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15" w:rsidRPr="00665B60" w:rsidRDefault="00D92A15" w:rsidP="00D92A15">
      <w:pPr>
        <w:rPr>
          <w:rFonts w:ascii="Cambria" w:hAnsi="Cambria" w:cs="Arial"/>
          <w:color w:val="7030A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4130"/>
        <w:gridCol w:w="5490"/>
      </w:tblGrid>
      <w:tr w:rsidR="00D92A15" w:rsidRPr="00665B60" w:rsidTr="00D92A15">
        <w:trPr>
          <w:trHeight w:val="530"/>
        </w:trPr>
        <w:tc>
          <w:tcPr>
            <w:tcW w:w="5328" w:type="dxa"/>
            <w:gridSpan w:val="2"/>
            <w:tcBorders>
              <w:top w:val="double" w:sz="4" w:space="0" w:color="auto"/>
              <w:left w:val="double" w:sz="4" w:space="0" w:color="auto"/>
              <w:bottom w:val="nil"/>
            </w:tcBorders>
            <w:vAlign w:val="center"/>
          </w:tcPr>
          <w:p w:rsidR="00D92A15" w:rsidRPr="00D92A15" w:rsidRDefault="003D368B" w:rsidP="00D92A15">
            <w:pPr>
              <w:jc w:val="center"/>
              <w:rPr>
                <w:rFonts w:ascii="Cambria" w:hAnsi="Cambria"/>
                <w:b/>
                <w:sz w:val="44"/>
                <w:szCs w:val="44"/>
              </w:rPr>
            </w:pPr>
            <w:r>
              <w:rPr>
                <w:rFonts w:ascii="Cambria" w:hAnsi="Cambria"/>
                <w:b/>
                <w:sz w:val="44"/>
                <w:szCs w:val="44"/>
              </w:rPr>
              <w:t>Contract</w:t>
            </w:r>
            <w:r w:rsidR="00D92A15" w:rsidRPr="00D92A15">
              <w:rPr>
                <w:rFonts w:ascii="Cambria" w:hAnsi="Cambria"/>
                <w:b/>
                <w:sz w:val="44"/>
                <w:szCs w:val="44"/>
              </w:rPr>
              <w:t xml:space="preserve"> </w:t>
            </w:r>
          </w:p>
        </w:tc>
        <w:tc>
          <w:tcPr>
            <w:tcW w:w="5490" w:type="dxa"/>
            <w:tcBorders>
              <w:top w:val="double" w:sz="4" w:space="0" w:color="auto"/>
              <w:bottom w:val="nil"/>
              <w:right w:val="double" w:sz="4" w:space="0" w:color="auto"/>
            </w:tcBorders>
            <w:vAlign w:val="center"/>
          </w:tcPr>
          <w:p w:rsidR="00D92A15" w:rsidRPr="003D368B" w:rsidRDefault="003D368B" w:rsidP="000428A2">
            <w:pPr>
              <w:rPr>
                <w:rFonts w:ascii="Cambria" w:hAnsi="Cambria"/>
                <w:sz w:val="36"/>
                <w:szCs w:val="36"/>
              </w:rPr>
            </w:pPr>
            <w:r w:rsidRPr="003D368B">
              <w:rPr>
                <w:rFonts w:ascii="Cambria" w:hAnsi="Cambria"/>
                <w:b/>
                <w:sz w:val="36"/>
                <w:szCs w:val="36"/>
              </w:rPr>
              <w:t>Contract</w:t>
            </w:r>
            <w:r>
              <w:rPr>
                <w:rFonts w:ascii="Cambria" w:hAnsi="Cambria"/>
                <w:b/>
                <w:sz w:val="36"/>
                <w:szCs w:val="36"/>
              </w:rPr>
              <w:t xml:space="preserve"> : </w:t>
            </w:r>
            <w:r w:rsidR="00F70B02" w:rsidRPr="003D368B">
              <w:rPr>
                <w:rFonts w:ascii="Cambria" w:hAnsi="Cambria"/>
                <w:b/>
                <w:sz w:val="36"/>
                <w:szCs w:val="36"/>
              </w:rPr>
              <w:t>ER</w:t>
            </w:r>
            <w:r w:rsidR="00F70B02">
              <w:rPr>
                <w:rFonts w:ascii="Cambria" w:hAnsi="Cambria"/>
                <w:b/>
                <w:sz w:val="36"/>
                <w:szCs w:val="36"/>
              </w:rPr>
              <w:t>1101</w:t>
            </w:r>
            <w:r w:rsidR="00DA7386">
              <w:rPr>
                <w:rFonts w:ascii="Cambria" w:hAnsi="Cambria"/>
                <w:b/>
                <w:sz w:val="36"/>
                <w:szCs w:val="36"/>
              </w:rPr>
              <w:t>7</w:t>
            </w:r>
          </w:p>
        </w:tc>
      </w:tr>
      <w:tr w:rsidR="00D92A15" w:rsidRPr="00665B60" w:rsidTr="00D92A15">
        <w:trPr>
          <w:trHeight w:val="1143"/>
        </w:trPr>
        <w:tc>
          <w:tcPr>
            <w:tcW w:w="1198" w:type="dxa"/>
            <w:tcBorders>
              <w:top w:val="nil"/>
              <w:left w:val="double" w:sz="4" w:space="0" w:color="auto"/>
              <w:bottom w:val="double" w:sz="4" w:space="0" w:color="auto"/>
              <w:right w:val="nil"/>
            </w:tcBorders>
            <w:vAlign w:val="center"/>
          </w:tcPr>
          <w:p w:rsidR="00D92A15" w:rsidRPr="00D92A15" w:rsidRDefault="00D92A15" w:rsidP="00D92A15">
            <w:pPr>
              <w:rPr>
                <w:rFonts w:ascii="Cambria" w:hAnsi="Cambria"/>
                <w:b/>
                <w:sz w:val="22"/>
                <w:szCs w:val="22"/>
              </w:rPr>
            </w:pPr>
            <w:r w:rsidRPr="00D92A15">
              <w:rPr>
                <w:rFonts w:ascii="Cambria" w:hAnsi="Cambria"/>
                <w:noProof/>
                <w:sz w:val="22"/>
                <w:szCs w:val="22"/>
              </w:rPr>
              <w:drawing>
                <wp:inline distT="0" distB="0" distL="0" distR="0" wp14:anchorId="28BD974C" wp14:editId="0C6209EA">
                  <wp:extent cx="619125" cy="57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p>
        </w:tc>
        <w:tc>
          <w:tcPr>
            <w:tcW w:w="4130" w:type="dxa"/>
            <w:tcBorders>
              <w:top w:val="nil"/>
              <w:left w:val="nil"/>
              <w:bottom w:val="double" w:sz="4" w:space="0" w:color="auto"/>
            </w:tcBorders>
            <w:vAlign w:val="center"/>
          </w:tcPr>
          <w:p w:rsidR="00D92A15" w:rsidRPr="00D92A15" w:rsidRDefault="00D92A15" w:rsidP="00D92A15">
            <w:pPr>
              <w:rPr>
                <w:rFonts w:ascii="Cambria" w:hAnsi="Cambria"/>
                <w:b/>
                <w:sz w:val="21"/>
                <w:szCs w:val="21"/>
              </w:rPr>
            </w:pPr>
            <w:r w:rsidRPr="00D92A15">
              <w:rPr>
                <w:rFonts w:ascii="Cambria" w:hAnsi="Cambria"/>
                <w:b/>
                <w:sz w:val="21"/>
                <w:szCs w:val="21"/>
              </w:rPr>
              <w:t>Missouri Department of Social Services</w:t>
            </w:r>
          </w:p>
          <w:p w:rsidR="00D92A15" w:rsidRPr="00D92A15" w:rsidRDefault="00D92A15" w:rsidP="00D92A15">
            <w:pPr>
              <w:rPr>
                <w:rFonts w:ascii="Cambria" w:hAnsi="Cambria"/>
                <w:b/>
                <w:sz w:val="18"/>
                <w:szCs w:val="18"/>
              </w:rPr>
            </w:pPr>
            <w:r w:rsidRPr="00D92A15">
              <w:rPr>
                <w:rFonts w:ascii="Cambria" w:hAnsi="Cambria"/>
                <w:b/>
                <w:sz w:val="18"/>
                <w:szCs w:val="18"/>
              </w:rPr>
              <w:t>Division of Finance &amp; Administrative Services</w:t>
            </w:r>
          </w:p>
          <w:p w:rsidR="00D92A15" w:rsidRPr="00D92A15" w:rsidRDefault="00D92A15" w:rsidP="00D92A15">
            <w:pPr>
              <w:rPr>
                <w:rFonts w:ascii="Cambria" w:hAnsi="Cambria"/>
                <w:b/>
                <w:sz w:val="18"/>
                <w:szCs w:val="18"/>
              </w:rPr>
            </w:pPr>
            <w:r w:rsidRPr="00D92A15">
              <w:rPr>
                <w:rFonts w:ascii="Cambria" w:hAnsi="Cambria"/>
                <w:b/>
                <w:sz w:val="18"/>
                <w:szCs w:val="18"/>
              </w:rPr>
              <w:t>Purchasing Unit</w:t>
            </w:r>
          </w:p>
          <w:p w:rsidR="00D92A15" w:rsidRPr="00D92A15" w:rsidRDefault="00D92A15" w:rsidP="00D92A15">
            <w:pPr>
              <w:rPr>
                <w:rFonts w:ascii="Cambria" w:hAnsi="Cambria"/>
                <w:b/>
                <w:sz w:val="18"/>
                <w:szCs w:val="18"/>
              </w:rPr>
            </w:pPr>
            <w:r w:rsidRPr="00D92A15">
              <w:rPr>
                <w:rFonts w:ascii="Cambria" w:hAnsi="Cambria"/>
                <w:b/>
                <w:sz w:val="18"/>
                <w:szCs w:val="18"/>
              </w:rPr>
              <w:t>P.O. Box 1643</w:t>
            </w:r>
          </w:p>
          <w:p w:rsidR="00D92A15" w:rsidRPr="00D92A15" w:rsidRDefault="00D92A15" w:rsidP="00D92A15">
            <w:pPr>
              <w:rPr>
                <w:rFonts w:ascii="Cambria" w:hAnsi="Cambria"/>
                <w:sz w:val="22"/>
                <w:szCs w:val="22"/>
              </w:rPr>
            </w:pPr>
            <w:r w:rsidRPr="00D92A15">
              <w:rPr>
                <w:rFonts w:ascii="Cambria" w:hAnsi="Cambria"/>
                <w:b/>
                <w:sz w:val="18"/>
                <w:szCs w:val="18"/>
              </w:rPr>
              <w:t>Jefferson City, MO  65102</w:t>
            </w:r>
          </w:p>
        </w:tc>
        <w:tc>
          <w:tcPr>
            <w:tcW w:w="5490" w:type="dxa"/>
            <w:tcBorders>
              <w:top w:val="nil"/>
              <w:bottom w:val="double" w:sz="4" w:space="0" w:color="auto"/>
              <w:right w:val="double" w:sz="4" w:space="0" w:color="auto"/>
            </w:tcBorders>
            <w:vAlign w:val="center"/>
          </w:tcPr>
          <w:p w:rsidR="00D92A15" w:rsidRDefault="00D92A15" w:rsidP="00D92A15">
            <w:pPr>
              <w:rPr>
                <w:rFonts w:ascii="Cambria" w:hAnsi="Cambria"/>
                <w:b/>
                <w:sz w:val="22"/>
                <w:szCs w:val="22"/>
              </w:rPr>
            </w:pPr>
            <w:r w:rsidRPr="003D368B">
              <w:rPr>
                <w:rFonts w:ascii="Cambria" w:hAnsi="Cambria"/>
                <w:b/>
                <w:i/>
                <w:sz w:val="18"/>
                <w:szCs w:val="18"/>
              </w:rPr>
              <w:t>Title:</w:t>
            </w:r>
            <w:r w:rsidRPr="00D92A15">
              <w:rPr>
                <w:rFonts w:ascii="Cambria" w:hAnsi="Cambria"/>
                <w:b/>
                <w:sz w:val="22"/>
                <w:szCs w:val="22"/>
              </w:rPr>
              <w:t xml:space="preserve"> </w:t>
            </w:r>
            <w:r w:rsidR="003D368B">
              <w:rPr>
                <w:rFonts w:ascii="Cambria" w:hAnsi="Cambria"/>
                <w:b/>
                <w:sz w:val="22"/>
                <w:szCs w:val="22"/>
              </w:rPr>
              <w:t xml:space="preserve"> </w:t>
            </w:r>
            <w:r w:rsidR="003D368B" w:rsidRPr="003D368B">
              <w:rPr>
                <w:rFonts w:ascii="Cambria" w:hAnsi="Cambria"/>
                <w:b/>
                <w:sz w:val="22"/>
                <w:szCs w:val="22"/>
              </w:rPr>
              <w:t>Low Income Home Energy Assistance Program</w:t>
            </w:r>
          </w:p>
          <w:p w:rsidR="003D368B" w:rsidRPr="003D368B" w:rsidRDefault="003D368B" w:rsidP="00D92A15">
            <w:pPr>
              <w:rPr>
                <w:rFonts w:ascii="Cambria" w:hAnsi="Cambria"/>
                <w:b/>
                <w:sz w:val="22"/>
                <w:szCs w:val="22"/>
              </w:rPr>
            </w:pPr>
          </w:p>
          <w:p w:rsidR="00D92A15" w:rsidRPr="00D92A15" w:rsidRDefault="003D368B" w:rsidP="00D92A15">
            <w:pPr>
              <w:rPr>
                <w:rFonts w:ascii="Cambria" w:hAnsi="Cambria"/>
                <w:i/>
                <w:sz w:val="22"/>
                <w:szCs w:val="22"/>
              </w:rPr>
            </w:pPr>
            <w:r>
              <w:rPr>
                <w:rFonts w:ascii="Cambria" w:hAnsi="Cambria"/>
                <w:b/>
                <w:i/>
                <w:sz w:val="22"/>
                <w:szCs w:val="22"/>
              </w:rPr>
              <w:t>Contract</w:t>
            </w:r>
            <w:r w:rsidR="00D92A15" w:rsidRPr="00D92A15">
              <w:rPr>
                <w:rFonts w:ascii="Cambria" w:hAnsi="Cambria"/>
                <w:b/>
                <w:i/>
                <w:sz w:val="22"/>
                <w:szCs w:val="22"/>
              </w:rPr>
              <w:t xml:space="preserve"> Period</w:t>
            </w:r>
            <w:r w:rsidR="00D92A15" w:rsidRPr="00D92A15">
              <w:rPr>
                <w:rFonts w:ascii="Cambria" w:hAnsi="Cambria"/>
                <w:i/>
                <w:sz w:val="22"/>
                <w:szCs w:val="22"/>
              </w:rPr>
              <w:t>:</w:t>
            </w:r>
          </w:p>
          <w:p w:rsidR="00D92A15" w:rsidRPr="00D92A15" w:rsidRDefault="00E72AC3" w:rsidP="00D12ED4">
            <w:pPr>
              <w:spacing w:after="60"/>
              <w:rPr>
                <w:rFonts w:ascii="Cambria" w:hAnsi="Cambria" w:cs="Arial"/>
                <w:b/>
                <w:szCs w:val="24"/>
              </w:rPr>
            </w:pPr>
            <w:r w:rsidRPr="00CC4DA6">
              <w:rPr>
                <w:rFonts w:ascii="Cambria" w:hAnsi="Cambria" w:cs="Arial"/>
                <w:bCs/>
                <w:szCs w:val="24"/>
              </w:rPr>
              <w:t>October 1, 201</w:t>
            </w:r>
            <w:r w:rsidR="00D12ED4">
              <w:rPr>
                <w:rFonts w:ascii="Cambria" w:hAnsi="Cambria" w:cs="Arial"/>
                <w:bCs/>
                <w:szCs w:val="24"/>
              </w:rPr>
              <w:t>6</w:t>
            </w:r>
            <w:r w:rsidRPr="00CC4DA6">
              <w:rPr>
                <w:rFonts w:ascii="Cambria" w:hAnsi="Cambria" w:cs="Arial"/>
                <w:bCs/>
                <w:szCs w:val="24"/>
              </w:rPr>
              <w:t xml:space="preserve"> through September 30, 201</w:t>
            </w:r>
            <w:r w:rsidR="00D12ED4">
              <w:rPr>
                <w:rFonts w:ascii="Cambria" w:hAnsi="Cambria" w:cs="Arial"/>
                <w:bCs/>
                <w:szCs w:val="24"/>
              </w:rPr>
              <w:t>7</w:t>
            </w:r>
          </w:p>
        </w:tc>
      </w:tr>
    </w:tbl>
    <w:p w:rsidR="00D92A15" w:rsidRDefault="00D92A15" w:rsidP="00D92A15">
      <w:pPr>
        <w:spacing w:before="120" w:after="120"/>
        <w:rPr>
          <w:rFonts w:ascii="Cambria" w:hAnsi="Cambria" w:cs="Arial"/>
          <w:i/>
          <w:sz w:val="22"/>
          <w:szCs w:val="22"/>
        </w:rPr>
      </w:pPr>
      <w:r w:rsidRPr="00E90A89">
        <w:rPr>
          <w:rFonts w:ascii="Cambria" w:hAnsi="Cambria" w:cs="Arial"/>
          <w:i/>
          <w:sz w:val="22"/>
          <w:szCs w:val="22"/>
        </w:rPr>
        <w:t xml:space="preserve">The Department of Social Services desires to </w:t>
      </w:r>
      <w:r w:rsidR="003D368B">
        <w:rPr>
          <w:rFonts w:ascii="Cambria" w:hAnsi="Cambria" w:cs="Arial"/>
          <w:i/>
          <w:sz w:val="22"/>
          <w:szCs w:val="22"/>
        </w:rPr>
        <w:t>contract</w:t>
      </w:r>
      <w:r w:rsidR="00F663DE">
        <w:rPr>
          <w:rFonts w:ascii="Cambria" w:hAnsi="Cambria" w:cs="Arial"/>
          <w:i/>
          <w:sz w:val="22"/>
          <w:szCs w:val="22"/>
        </w:rPr>
        <w:t xml:space="preserve"> </w:t>
      </w:r>
      <w:r w:rsidRPr="00E90A89">
        <w:rPr>
          <w:rFonts w:ascii="Cambria" w:hAnsi="Cambria" w:cs="Arial"/>
          <w:i/>
          <w:sz w:val="22"/>
          <w:szCs w:val="22"/>
        </w:rPr>
        <w:t xml:space="preserve">for the services described herein.  All terms, conditions, and prices contained herein shall govern the performance of this </w:t>
      </w:r>
      <w:r w:rsidR="003D368B">
        <w:rPr>
          <w:rFonts w:ascii="Cambria" w:hAnsi="Cambria" w:cs="Arial"/>
          <w:i/>
          <w:sz w:val="22"/>
          <w:szCs w:val="22"/>
        </w:rPr>
        <w:t>contract</w:t>
      </w:r>
      <w:r w:rsidRPr="00E90A89">
        <w:rPr>
          <w:rFonts w:ascii="Cambria" w:hAnsi="Cambria" w:cs="Arial"/>
          <w:i/>
          <w:sz w:val="22"/>
          <w:szCs w:val="22"/>
        </w:rPr>
        <w:t>.</w:t>
      </w:r>
    </w:p>
    <w:p w:rsidR="00CE65B7" w:rsidRPr="00E90A89" w:rsidRDefault="00CE65B7" w:rsidP="00D92A15">
      <w:pPr>
        <w:spacing w:before="120" w:after="120"/>
        <w:rPr>
          <w:rFonts w:ascii="Cambria" w:hAnsi="Cambria"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tblGrid>
      <w:tr w:rsidR="00D92A15" w:rsidRPr="00D92A15" w:rsidTr="00D92A15">
        <w:trPr>
          <w:trHeight w:val="296"/>
        </w:trPr>
        <w:tc>
          <w:tcPr>
            <w:tcW w:w="2808" w:type="dxa"/>
            <w:vAlign w:val="center"/>
          </w:tcPr>
          <w:p w:rsidR="00D92A15" w:rsidRPr="00D92A15" w:rsidRDefault="003D368B" w:rsidP="007A64CB">
            <w:pPr>
              <w:rPr>
                <w:rFonts w:ascii="Cambria" w:hAnsi="Cambria"/>
                <w:b/>
                <w:sz w:val="22"/>
                <w:szCs w:val="22"/>
              </w:rPr>
            </w:pPr>
            <w:r>
              <w:rPr>
                <w:rFonts w:ascii="Cambria" w:hAnsi="Cambria"/>
                <w:b/>
                <w:sz w:val="22"/>
                <w:szCs w:val="22"/>
              </w:rPr>
              <w:t>Contractor</w:t>
            </w:r>
            <w:r w:rsidR="00D92A15" w:rsidRPr="00D92A15">
              <w:rPr>
                <w:rFonts w:ascii="Cambria" w:hAnsi="Cambria"/>
                <w:b/>
                <w:sz w:val="22"/>
                <w:szCs w:val="22"/>
              </w:rPr>
              <w:t xml:space="preserve"> Information:</w:t>
            </w:r>
          </w:p>
        </w:tc>
      </w:tr>
    </w:tbl>
    <w:p w:rsidR="00D92A15" w:rsidRPr="007A789D" w:rsidRDefault="003D368B" w:rsidP="00D92A15">
      <w:pPr>
        <w:spacing w:before="120"/>
        <w:rPr>
          <w:rFonts w:ascii="Cambria" w:hAnsi="Cambria"/>
          <w:b/>
          <w:szCs w:val="24"/>
        </w:rPr>
      </w:pPr>
      <w:r>
        <w:rPr>
          <w:rFonts w:ascii="Cambria" w:hAnsi="Cambria"/>
          <w:szCs w:val="24"/>
        </w:rPr>
        <w:t>Contractor</w:t>
      </w:r>
      <w:r w:rsidR="00D92A15" w:rsidRPr="00D92A15">
        <w:rPr>
          <w:rFonts w:ascii="Cambria" w:hAnsi="Cambria"/>
          <w:szCs w:val="24"/>
        </w:rPr>
        <w:t xml:space="preserve"> Name:</w:t>
      </w:r>
      <w:r w:rsidR="00CE65B7">
        <w:rPr>
          <w:rFonts w:ascii="Cambria" w:hAnsi="Cambria"/>
          <w:szCs w:val="24"/>
        </w:rPr>
        <w:tab/>
      </w:r>
      <w:r w:rsidR="00D92A15" w:rsidRPr="00D92A15">
        <w:rPr>
          <w:rFonts w:ascii="Cambria" w:hAnsi="Cambria"/>
          <w:szCs w:val="24"/>
        </w:rPr>
        <w:tab/>
      </w:r>
    </w:p>
    <w:p w:rsidR="00D92A15" w:rsidRDefault="00D92A15" w:rsidP="00D92A15">
      <w:pPr>
        <w:rPr>
          <w:rFonts w:ascii="Cambria" w:hAnsi="Cambria"/>
          <w:szCs w:val="24"/>
        </w:rPr>
      </w:pPr>
      <w:r w:rsidRPr="00D92A15">
        <w:rPr>
          <w:rFonts w:ascii="Cambria" w:hAnsi="Cambria"/>
          <w:szCs w:val="24"/>
        </w:rPr>
        <w:t>Mailing Address:</w:t>
      </w:r>
      <w:r w:rsidRPr="00D92A15">
        <w:rPr>
          <w:rFonts w:ascii="Cambria" w:hAnsi="Cambria"/>
          <w:szCs w:val="24"/>
        </w:rPr>
        <w:tab/>
      </w:r>
    </w:p>
    <w:p w:rsidR="00CC4DA6" w:rsidRDefault="00D92A15" w:rsidP="00CC4DA6">
      <w:pPr>
        <w:rPr>
          <w:rFonts w:ascii="Calibri" w:hAnsi="Calibri" w:cs="Calibri"/>
          <w:color w:val="000000"/>
          <w:sz w:val="22"/>
          <w:szCs w:val="22"/>
        </w:rPr>
      </w:pPr>
      <w:r w:rsidRPr="00D92A15">
        <w:rPr>
          <w:rFonts w:ascii="Cambria" w:hAnsi="Cambria"/>
          <w:szCs w:val="24"/>
        </w:rPr>
        <w:t>City, State Zip:</w:t>
      </w:r>
      <w:r w:rsidRPr="00D92A15">
        <w:rPr>
          <w:rFonts w:ascii="Cambria" w:hAnsi="Cambria"/>
          <w:szCs w:val="24"/>
        </w:rPr>
        <w:tab/>
      </w:r>
    </w:p>
    <w:p w:rsidR="00D92A15" w:rsidRPr="00D92A15" w:rsidRDefault="00D92A15" w:rsidP="00D92A15">
      <w:pPr>
        <w:spacing w:after="360"/>
        <w:rPr>
          <w:rFonts w:ascii="Cambria" w:hAnsi="Cambri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440"/>
        <w:gridCol w:w="4230"/>
        <w:gridCol w:w="1890"/>
      </w:tblGrid>
      <w:tr w:rsidR="00D92A15" w:rsidRPr="00665B60" w:rsidTr="00D92A15">
        <w:trPr>
          <w:trHeight w:val="423"/>
        </w:trPr>
        <w:tc>
          <w:tcPr>
            <w:tcW w:w="3258" w:type="dxa"/>
            <w:tcBorders>
              <w:top w:val="nil"/>
              <w:left w:val="nil"/>
              <w:bottom w:val="nil"/>
              <w:right w:val="nil"/>
            </w:tcBorders>
            <w:vAlign w:val="bottom"/>
          </w:tcPr>
          <w:p w:rsidR="00D92A15" w:rsidRPr="00D92A15" w:rsidRDefault="00D92A15" w:rsidP="00D92A15">
            <w:pPr>
              <w:rPr>
                <w:rFonts w:ascii="Cambria" w:hAnsi="Cambria"/>
                <w:i/>
                <w:sz w:val="22"/>
                <w:szCs w:val="22"/>
              </w:rPr>
            </w:pPr>
            <w:r w:rsidRPr="00D92A15">
              <w:rPr>
                <w:rFonts w:ascii="Cambria" w:hAnsi="Cambria"/>
                <w:i/>
                <w:sz w:val="22"/>
                <w:szCs w:val="22"/>
              </w:rPr>
              <w:t>Contact Person Name and Title:</w:t>
            </w:r>
          </w:p>
        </w:tc>
        <w:tc>
          <w:tcPr>
            <w:tcW w:w="5670" w:type="dxa"/>
            <w:gridSpan w:val="2"/>
            <w:tcBorders>
              <w:top w:val="nil"/>
              <w:left w:val="nil"/>
              <w:bottom w:val="single" w:sz="4" w:space="0" w:color="auto"/>
              <w:right w:val="nil"/>
            </w:tcBorders>
            <w:vAlign w:val="bottom"/>
          </w:tcPr>
          <w:p w:rsidR="00D92A15" w:rsidRPr="00D92A15" w:rsidRDefault="00D92A15" w:rsidP="00D92A15">
            <w:pPr>
              <w:rPr>
                <w:rFonts w:ascii="Cambria" w:hAnsi="Cambria"/>
                <w:sz w:val="22"/>
                <w:szCs w:val="22"/>
              </w:rPr>
            </w:pPr>
          </w:p>
        </w:tc>
        <w:tc>
          <w:tcPr>
            <w:tcW w:w="1890" w:type="dxa"/>
            <w:tcBorders>
              <w:top w:val="nil"/>
              <w:left w:val="nil"/>
              <w:bottom w:val="nil"/>
              <w:right w:val="nil"/>
            </w:tcBorders>
            <w:vAlign w:val="bottom"/>
          </w:tcPr>
          <w:p w:rsidR="00D92A15" w:rsidRPr="00D92A15" w:rsidRDefault="00D92A15" w:rsidP="00D92A15">
            <w:pPr>
              <w:rPr>
                <w:rFonts w:ascii="Cambria" w:hAnsi="Cambria"/>
                <w:b/>
                <w:sz w:val="22"/>
                <w:szCs w:val="22"/>
              </w:rPr>
            </w:pPr>
          </w:p>
        </w:tc>
      </w:tr>
      <w:tr w:rsidR="00D92A15" w:rsidRPr="00665B60" w:rsidTr="00D92A15">
        <w:trPr>
          <w:trHeight w:val="638"/>
        </w:trPr>
        <w:tc>
          <w:tcPr>
            <w:tcW w:w="3258" w:type="dxa"/>
            <w:tcBorders>
              <w:top w:val="nil"/>
              <w:left w:val="nil"/>
              <w:bottom w:val="nil"/>
              <w:right w:val="nil"/>
            </w:tcBorders>
            <w:vAlign w:val="bottom"/>
          </w:tcPr>
          <w:p w:rsidR="00D92A15" w:rsidRPr="00D92A15" w:rsidRDefault="00D92A15" w:rsidP="00D92A15">
            <w:pPr>
              <w:rPr>
                <w:rFonts w:ascii="Cambria" w:hAnsi="Cambria"/>
                <w:i/>
                <w:sz w:val="22"/>
                <w:szCs w:val="22"/>
              </w:rPr>
            </w:pPr>
            <w:r w:rsidRPr="00D92A15">
              <w:rPr>
                <w:rFonts w:ascii="Cambria" w:hAnsi="Cambria"/>
                <w:i/>
                <w:sz w:val="22"/>
                <w:szCs w:val="22"/>
              </w:rPr>
              <w:t>Contact Person E-Mail Address:</w:t>
            </w:r>
          </w:p>
        </w:tc>
        <w:tc>
          <w:tcPr>
            <w:tcW w:w="5670" w:type="dxa"/>
            <w:gridSpan w:val="2"/>
            <w:tcBorders>
              <w:left w:val="nil"/>
              <w:bottom w:val="single" w:sz="4" w:space="0" w:color="auto"/>
              <w:right w:val="nil"/>
            </w:tcBorders>
            <w:vAlign w:val="bottom"/>
          </w:tcPr>
          <w:p w:rsidR="00D92A15" w:rsidRPr="00D92A15" w:rsidRDefault="00D92A15" w:rsidP="00D92A15">
            <w:pPr>
              <w:rPr>
                <w:rFonts w:ascii="Cambria" w:hAnsi="Cambria"/>
                <w:sz w:val="22"/>
                <w:szCs w:val="22"/>
              </w:rPr>
            </w:pPr>
          </w:p>
        </w:tc>
        <w:tc>
          <w:tcPr>
            <w:tcW w:w="1890" w:type="dxa"/>
            <w:tcBorders>
              <w:top w:val="nil"/>
              <w:left w:val="nil"/>
              <w:bottom w:val="nil"/>
              <w:right w:val="nil"/>
            </w:tcBorders>
            <w:vAlign w:val="bottom"/>
          </w:tcPr>
          <w:p w:rsidR="00D92A15" w:rsidRPr="00D92A15" w:rsidRDefault="00D92A15" w:rsidP="00D92A15">
            <w:pPr>
              <w:rPr>
                <w:rFonts w:ascii="Cambria" w:hAnsi="Cambria"/>
                <w:b/>
                <w:sz w:val="22"/>
                <w:szCs w:val="22"/>
              </w:rPr>
            </w:pPr>
          </w:p>
        </w:tc>
      </w:tr>
      <w:tr w:rsidR="00D92A15" w:rsidRPr="00665B60" w:rsidTr="00D92A15">
        <w:trPr>
          <w:trHeight w:val="70"/>
        </w:trPr>
        <w:tc>
          <w:tcPr>
            <w:tcW w:w="4698" w:type="dxa"/>
            <w:gridSpan w:val="2"/>
            <w:tcBorders>
              <w:top w:val="nil"/>
              <w:left w:val="nil"/>
              <w:bottom w:val="nil"/>
              <w:right w:val="nil"/>
            </w:tcBorders>
            <w:vAlign w:val="center"/>
          </w:tcPr>
          <w:p w:rsidR="00D92A15" w:rsidRPr="00665B60" w:rsidRDefault="00D92A15" w:rsidP="00D92A15">
            <w:pPr>
              <w:tabs>
                <w:tab w:val="left" w:pos="360"/>
                <w:tab w:val="left" w:pos="1890"/>
                <w:tab w:val="left" w:pos="6660"/>
              </w:tabs>
              <w:rPr>
                <w:rFonts w:ascii="Cambria" w:hAnsi="Cambria"/>
                <w:color w:val="7030A0"/>
                <w:sz w:val="8"/>
                <w:szCs w:val="8"/>
              </w:rPr>
            </w:pPr>
          </w:p>
        </w:tc>
        <w:tc>
          <w:tcPr>
            <w:tcW w:w="6120" w:type="dxa"/>
            <w:gridSpan w:val="2"/>
            <w:tcBorders>
              <w:top w:val="nil"/>
              <w:left w:val="nil"/>
              <w:bottom w:val="nil"/>
              <w:right w:val="nil"/>
            </w:tcBorders>
            <w:vAlign w:val="center"/>
          </w:tcPr>
          <w:p w:rsidR="00D92A15" w:rsidRPr="00665B60" w:rsidRDefault="00D92A15" w:rsidP="00D92A15">
            <w:pPr>
              <w:tabs>
                <w:tab w:val="left" w:pos="360"/>
                <w:tab w:val="left" w:pos="1890"/>
                <w:tab w:val="left" w:pos="6660"/>
              </w:tabs>
              <w:rPr>
                <w:rFonts w:ascii="Cambria" w:hAnsi="Cambria"/>
                <w:b/>
                <w:color w:val="7030A0"/>
                <w:sz w:val="8"/>
                <w:szCs w:val="8"/>
              </w:rPr>
            </w:pPr>
          </w:p>
        </w:tc>
      </w:tr>
    </w:tbl>
    <w:p w:rsidR="00D92A15" w:rsidRPr="00665B60" w:rsidRDefault="00D92A15" w:rsidP="00D92A15">
      <w:pPr>
        <w:jc w:val="center"/>
        <w:rPr>
          <w:rFonts w:ascii="Cambria" w:hAnsi="Cambria" w:cs="Arial"/>
          <w:b/>
          <w:color w:val="7030A0"/>
          <w:sz w:val="28"/>
          <w:szCs w:val="28"/>
        </w:rPr>
      </w:pPr>
    </w:p>
    <w:p w:rsidR="00D92A15" w:rsidRPr="00665B60" w:rsidRDefault="00D92A15" w:rsidP="00D92A15">
      <w:pPr>
        <w:jc w:val="center"/>
        <w:rPr>
          <w:rFonts w:ascii="Cambria" w:hAnsi="Cambria" w:cs="Arial"/>
          <w:b/>
          <w:color w:val="7030A0"/>
          <w:sz w:val="28"/>
          <w:szCs w:val="28"/>
        </w:rPr>
      </w:pPr>
    </w:p>
    <w:p w:rsidR="00D92A15" w:rsidRPr="00665B60" w:rsidRDefault="00D92A15" w:rsidP="00D92A15">
      <w:pPr>
        <w:jc w:val="center"/>
        <w:rPr>
          <w:rFonts w:ascii="Cambria" w:hAnsi="Cambria" w:cs="Arial"/>
          <w:b/>
          <w:color w:val="7030A0"/>
          <w:sz w:val="28"/>
          <w:szCs w:val="28"/>
        </w:rPr>
      </w:pPr>
    </w:p>
    <w:p w:rsidR="00D92A15" w:rsidRPr="006237F9" w:rsidRDefault="00D92A15" w:rsidP="00D92A15">
      <w:pPr>
        <w:jc w:val="center"/>
        <w:rPr>
          <w:rFonts w:ascii="Cambria" w:hAnsi="Cambria" w:cs="Arial"/>
          <w:b/>
          <w:sz w:val="28"/>
          <w:szCs w:val="28"/>
        </w:rPr>
      </w:pPr>
      <w:r w:rsidRPr="006237F9">
        <w:rPr>
          <w:rFonts w:ascii="Cambria" w:hAnsi="Cambria" w:cs="Arial"/>
          <w:b/>
          <w:sz w:val="28"/>
          <w:szCs w:val="28"/>
        </w:rPr>
        <w:t>~~~~~~~~~~~~~~~~~~~~~~~~~~~~~~~~~~~~~~~</w:t>
      </w:r>
    </w:p>
    <w:p w:rsidR="00D92A15" w:rsidRPr="00F663DE" w:rsidRDefault="00D92A15" w:rsidP="00D92A15">
      <w:pPr>
        <w:spacing w:after="120"/>
        <w:rPr>
          <w:rFonts w:ascii="Cambria" w:hAnsi="Cambria" w:cs="Arial"/>
          <w:i/>
          <w:sz w:val="22"/>
          <w:szCs w:val="22"/>
        </w:rPr>
      </w:pPr>
      <w:r w:rsidRPr="00F663DE">
        <w:rPr>
          <w:rFonts w:ascii="Cambria" w:hAnsi="Cambria" w:cs="Arial"/>
          <w:i/>
          <w:sz w:val="22"/>
          <w:szCs w:val="22"/>
        </w:rPr>
        <w:t xml:space="preserve">The undersigned hereby agrees to provide the services and/or items, at the prices stated, pursuant to the requirements of this document and further agrees that when this document is countersigned by an authorized official of the Missouri Department of Social Services, a binding </w:t>
      </w:r>
      <w:r w:rsidR="00CC4DA6">
        <w:rPr>
          <w:rFonts w:ascii="Cambria" w:hAnsi="Cambria" w:cs="Arial"/>
          <w:i/>
          <w:sz w:val="22"/>
          <w:szCs w:val="22"/>
        </w:rPr>
        <w:t>contract s</w:t>
      </w:r>
      <w:r w:rsidRPr="00F663DE">
        <w:rPr>
          <w:rFonts w:ascii="Cambria" w:hAnsi="Cambria" w:cs="Arial"/>
          <w:i/>
          <w:sz w:val="22"/>
          <w:szCs w:val="22"/>
        </w:rPr>
        <w:t xml:space="preserve">hall exist between the </w:t>
      </w:r>
      <w:r w:rsidR="003D368B">
        <w:rPr>
          <w:rFonts w:ascii="Cambria" w:hAnsi="Cambria" w:cs="Arial"/>
          <w:i/>
          <w:sz w:val="22"/>
          <w:szCs w:val="22"/>
        </w:rPr>
        <w:t>c</w:t>
      </w:r>
      <w:r w:rsidR="005F4FC4">
        <w:rPr>
          <w:rFonts w:ascii="Cambria" w:hAnsi="Cambria" w:cs="Arial"/>
          <w:i/>
          <w:sz w:val="22"/>
          <w:szCs w:val="22"/>
        </w:rPr>
        <w:t>ontractor</w:t>
      </w:r>
      <w:r w:rsidRPr="00F663DE">
        <w:rPr>
          <w:rFonts w:ascii="Cambria" w:hAnsi="Cambria" w:cs="Arial"/>
          <w:i/>
          <w:sz w:val="22"/>
          <w:szCs w:val="22"/>
        </w:rPr>
        <w:t xml:space="preserve"> and the Department of Social Services.</w:t>
      </w:r>
    </w:p>
    <w:p w:rsidR="00D92A15" w:rsidRPr="00F663DE" w:rsidRDefault="00D92A15" w:rsidP="00D92A15">
      <w:pPr>
        <w:spacing w:after="120"/>
        <w:rPr>
          <w:rFonts w:ascii="Cambria" w:hAnsi="Cambria"/>
          <w:i/>
          <w:sz w:val="22"/>
          <w:szCs w:val="22"/>
        </w:rPr>
      </w:pPr>
      <w:r w:rsidRPr="00F663DE">
        <w:rPr>
          <w:rFonts w:ascii="Cambria" w:hAnsi="Cambria" w:cs="Arial"/>
          <w:i/>
          <w:sz w:val="22"/>
          <w:szCs w:val="22"/>
        </w:rPr>
        <w:t xml:space="preserve">The authorized signer of this document certifies that the </w:t>
      </w:r>
      <w:r w:rsidR="003D368B">
        <w:rPr>
          <w:rFonts w:ascii="Cambria" w:hAnsi="Cambria" w:cs="Arial"/>
          <w:i/>
          <w:sz w:val="22"/>
          <w:szCs w:val="22"/>
        </w:rPr>
        <w:t>c</w:t>
      </w:r>
      <w:r w:rsidR="005F4FC4">
        <w:rPr>
          <w:rFonts w:ascii="Cambria" w:hAnsi="Cambria" w:cs="Arial"/>
          <w:i/>
          <w:sz w:val="22"/>
          <w:szCs w:val="22"/>
        </w:rPr>
        <w:t>ontractor</w:t>
      </w:r>
      <w:r w:rsidRPr="00F663DE">
        <w:rPr>
          <w:rFonts w:ascii="Cambria" w:hAnsi="Cambria" w:cs="Arial"/>
          <w:i/>
          <w:sz w:val="22"/>
          <w:szCs w:val="22"/>
        </w:rPr>
        <w:t xml:space="preserve"> (named below) and each of its principals (as defined by 45 CFR 76) are not suspended or debarred by the federal government.</w:t>
      </w:r>
    </w:p>
    <w:p w:rsidR="00D92A15" w:rsidRPr="00D92A15" w:rsidRDefault="00D92A15" w:rsidP="00D92A15">
      <w:pPr>
        <w:rPr>
          <w:rFonts w:ascii="Cambria" w:hAnsi="Cambria"/>
          <w:b/>
          <w:szCs w:val="24"/>
        </w:rPr>
      </w:pPr>
      <w:r w:rsidRPr="00D92A15">
        <w:rPr>
          <w:rFonts w:ascii="Cambria" w:hAnsi="Cambria"/>
          <w:b/>
          <w:bCs/>
          <w:i/>
          <w:szCs w:val="24"/>
        </w:rPr>
        <w:t>In witness thereof, the parties below hereby execute this agreement.</w:t>
      </w:r>
    </w:p>
    <w:p w:rsidR="00D92A15" w:rsidRPr="00665B60" w:rsidRDefault="00D92A15" w:rsidP="00D92A15">
      <w:pPr>
        <w:tabs>
          <w:tab w:val="center" w:pos="5760"/>
        </w:tabs>
        <w:rPr>
          <w:rFonts w:ascii="Cambria" w:hAnsi="Cambria" w:cs="Arial"/>
          <w:b/>
          <w:i/>
          <w:color w:val="7030A0"/>
          <w:sz w:val="21"/>
          <w:szCs w:val="21"/>
          <w:u w:val="single"/>
        </w:rPr>
      </w:pPr>
    </w:p>
    <w:p w:rsidR="00D92A15" w:rsidRPr="00665B60" w:rsidRDefault="00D92A15" w:rsidP="00D92A15">
      <w:pPr>
        <w:tabs>
          <w:tab w:val="center" w:pos="5760"/>
        </w:tabs>
        <w:rPr>
          <w:rFonts w:ascii="Cambria" w:hAnsi="Cambria" w:cs="Arial"/>
          <w:b/>
          <w:i/>
          <w:color w:val="7030A0"/>
          <w:sz w:val="21"/>
          <w:szCs w:val="21"/>
          <w:u w:val="single"/>
        </w:rPr>
      </w:pPr>
    </w:p>
    <w:p w:rsidR="00D92A15" w:rsidRPr="00665B60" w:rsidRDefault="00D92A15" w:rsidP="00D92A15">
      <w:pPr>
        <w:tabs>
          <w:tab w:val="center" w:pos="5760"/>
        </w:tabs>
        <w:rPr>
          <w:rFonts w:ascii="Cambria" w:hAnsi="Cambria" w:cs="Arial"/>
          <w:b/>
          <w:i/>
          <w:color w:val="7030A0"/>
          <w:sz w:val="21"/>
          <w:szCs w:val="21"/>
          <w:u w:val="single"/>
        </w:rPr>
      </w:pPr>
    </w:p>
    <w:p w:rsidR="00D92A15" w:rsidRPr="00D92A15" w:rsidRDefault="00D92A15" w:rsidP="00D92A15">
      <w:pPr>
        <w:tabs>
          <w:tab w:val="center" w:pos="5760"/>
        </w:tabs>
        <w:rPr>
          <w:rFonts w:ascii="Cambria" w:hAnsi="Cambria" w:cs="Arial"/>
          <w:b/>
          <w:i/>
          <w:sz w:val="21"/>
          <w:szCs w:val="21"/>
          <w:u w:val="single"/>
        </w:rPr>
      </w:pPr>
    </w:p>
    <w:p w:rsidR="00D92A15" w:rsidRPr="00D92A15" w:rsidRDefault="00D92A15" w:rsidP="00D92A15">
      <w:pPr>
        <w:rPr>
          <w:rFonts w:ascii="Cambria" w:hAnsi="Cambria" w:cs="Arial"/>
          <w:bCs/>
          <w:caps/>
          <w:sz w:val="14"/>
          <w:szCs w:val="14"/>
        </w:rPr>
      </w:pPr>
      <w:r w:rsidRPr="00D92A15">
        <w:rPr>
          <w:rFonts w:ascii="Cambria" w:hAnsi="Cambria" w:cs="Arial"/>
          <w:bCs/>
          <w:caps/>
          <w:sz w:val="14"/>
          <w:szCs w:val="14"/>
        </w:rPr>
        <w:t>_________________________________________________________________________</w:t>
      </w:r>
      <w:r w:rsidRPr="00D92A15">
        <w:rPr>
          <w:rFonts w:ascii="Cambria" w:hAnsi="Cambria" w:cs="Arial"/>
          <w:bCs/>
          <w:caps/>
          <w:sz w:val="14"/>
          <w:szCs w:val="14"/>
        </w:rPr>
        <w:tab/>
        <w:t>_______________________________________________________________________________</w:t>
      </w:r>
      <w:r w:rsidRPr="00D92A15">
        <w:rPr>
          <w:rFonts w:ascii="Cambria" w:hAnsi="Cambria" w:cs="Arial"/>
          <w:bCs/>
          <w:caps/>
          <w:sz w:val="14"/>
          <w:szCs w:val="14"/>
        </w:rPr>
        <w:tab/>
        <w:t>__________________________</w:t>
      </w:r>
    </w:p>
    <w:p w:rsidR="00D92A15" w:rsidRPr="00D92A15" w:rsidRDefault="00D92A15" w:rsidP="00D92A15">
      <w:pPr>
        <w:rPr>
          <w:rFonts w:ascii="Cambria" w:hAnsi="Cambria" w:cs="Arial"/>
          <w:sz w:val="22"/>
          <w:szCs w:val="22"/>
        </w:rPr>
      </w:pPr>
      <w:r w:rsidRPr="00D92A15">
        <w:rPr>
          <w:rFonts w:ascii="Cambria" w:hAnsi="Cambria"/>
          <w:sz w:val="22"/>
          <w:szCs w:val="22"/>
        </w:rPr>
        <w:t xml:space="preserve">Authorized Signature for the </w:t>
      </w:r>
      <w:r w:rsidR="003D368B">
        <w:rPr>
          <w:rFonts w:ascii="Cambria" w:hAnsi="Cambria"/>
          <w:sz w:val="22"/>
          <w:szCs w:val="22"/>
        </w:rPr>
        <w:t>Contractor</w:t>
      </w:r>
      <w:r w:rsidRPr="00D92A15">
        <w:rPr>
          <w:rFonts w:ascii="Cambria" w:hAnsi="Cambria"/>
          <w:sz w:val="22"/>
          <w:szCs w:val="22"/>
        </w:rPr>
        <w:t>:</w:t>
      </w:r>
      <w:r w:rsidR="003D368B">
        <w:rPr>
          <w:rFonts w:ascii="Cambria" w:hAnsi="Cambria" w:cs="Arial"/>
          <w:sz w:val="22"/>
          <w:szCs w:val="22"/>
        </w:rPr>
        <w:tab/>
      </w:r>
      <w:r w:rsidRPr="00D92A15">
        <w:rPr>
          <w:rFonts w:ascii="Cambria" w:hAnsi="Cambria"/>
          <w:sz w:val="22"/>
          <w:szCs w:val="22"/>
        </w:rPr>
        <w:t>Name and Title:</w:t>
      </w:r>
      <w:r w:rsidRPr="00D92A15">
        <w:rPr>
          <w:rFonts w:ascii="Cambria" w:hAnsi="Cambria"/>
          <w:sz w:val="22"/>
          <w:szCs w:val="22"/>
        </w:rPr>
        <w:tab/>
      </w:r>
      <w:r w:rsidRPr="00D92A15">
        <w:rPr>
          <w:rFonts w:ascii="Cambria" w:hAnsi="Cambria"/>
          <w:sz w:val="22"/>
          <w:szCs w:val="22"/>
        </w:rPr>
        <w:tab/>
      </w:r>
      <w:r w:rsidRPr="00D92A15">
        <w:rPr>
          <w:rFonts w:ascii="Cambria" w:hAnsi="Cambria" w:cs="Arial"/>
          <w:sz w:val="22"/>
          <w:szCs w:val="22"/>
        </w:rPr>
        <w:tab/>
      </w:r>
      <w:r w:rsidRPr="00D92A15">
        <w:rPr>
          <w:rFonts w:ascii="Cambria" w:hAnsi="Cambria" w:cs="Arial"/>
          <w:sz w:val="22"/>
          <w:szCs w:val="22"/>
        </w:rPr>
        <w:tab/>
        <w:t>Date</w:t>
      </w:r>
    </w:p>
    <w:p w:rsidR="00D92A15" w:rsidRPr="00D92A15" w:rsidRDefault="00D92A15" w:rsidP="00D92A15">
      <w:pPr>
        <w:tabs>
          <w:tab w:val="center" w:pos="5760"/>
        </w:tabs>
        <w:rPr>
          <w:rFonts w:ascii="Cambria" w:hAnsi="Cambria" w:cs="Arial"/>
          <w:b/>
          <w:i/>
          <w:sz w:val="21"/>
          <w:szCs w:val="21"/>
          <w:u w:val="single"/>
        </w:rPr>
      </w:pPr>
    </w:p>
    <w:p w:rsidR="00D92A15" w:rsidRPr="00D92A15" w:rsidRDefault="00D92A15" w:rsidP="00D92A15">
      <w:pPr>
        <w:tabs>
          <w:tab w:val="center" w:pos="5760"/>
        </w:tabs>
        <w:rPr>
          <w:rFonts w:ascii="Cambria" w:hAnsi="Cambria" w:cs="Arial"/>
          <w:b/>
          <w:i/>
          <w:sz w:val="21"/>
          <w:szCs w:val="21"/>
          <w:u w:val="single"/>
        </w:rPr>
      </w:pPr>
    </w:p>
    <w:p w:rsidR="00D92A15" w:rsidRPr="00D92A15" w:rsidRDefault="00D92A15" w:rsidP="00D92A15">
      <w:pPr>
        <w:tabs>
          <w:tab w:val="center" w:pos="5760"/>
        </w:tabs>
        <w:rPr>
          <w:rFonts w:ascii="Cambria" w:hAnsi="Cambria" w:cs="Arial"/>
          <w:b/>
          <w:i/>
          <w:sz w:val="21"/>
          <w:szCs w:val="21"/>
          <w:u w:val="single"/>
        </w:rPr>
      </w:pPr>
    </w:p>
    <w:p w:rsidR="00D92A15" w:rsidRPr="00D92A15" w:rsidRDefault="00D92A15" w:rsidP="00D92A15">
      <w:pPr>
        <w:tabs>
          <w:tab w:val="center" w:pos="5760"/>
        </w:tabs>
        <w:rPr>
          <w:rFonts w:ascii="Cambria" w:hAnsi="Cambria" w:cs="Arial"/>
          <w:b/>
          <w:i/>
          <w:sz w:val="21"/>
          <w:szCs w:val="21"/>
          <w:u w:val="single"/>
        </w:rPr>
      </w:pPr>
    </w:p>
    <w:p w:rsidR="00D92A15" w:rsidRPr="00D92A15" w:rsidRDefault="00D92A15" w:rsidP="00D92A15">
      <w:pPr>
        <w:rPr>
          <w:rFonts w:ascii="Cambria" w:hAnsi="Cambria" w:cs="Arial"/>
          <w:bCs/>
          <w:sz w:val="14"/>
          <w:szCs w:val="14"/>
        </w:rPr>
      </w:pPr>
      <w:r w:rsidRPr="00D92A15">
        <w:rPr>
          <w:rFonts w:ascii="Cambria" w:hAnsi="Cambria" w:cs="Arial"/>
          <w:bCs/>
          <w:sz w:val="14"/>
          <w:szCs w:val="14"/>
        </w:rPr>
        <w:t>__________________________________________________________________________</w:t>
      </w:r>
      <w:r w:rsidRPr="00D92A15">
        <w:rPr>
          <w:rFonts w:ascii="Cambria" w:hAnsi="Cambria" w:cs="Arial"/>
          <w:bCs/>
          <w:sz w:val="14"/>
          <w:szCs w:val="14"/>
        </w:rPr>
        <w:tab/>
      </w:r>
      <w:r w:rsidRPr="00D92A15">
        <w:rPr>
          <w:rFonts w:ascii="Cambria" w:hAnsi="Cambria" w:cs="Arial"/>
          <w:bCs/>
          <w:sz w:val="14"/>
          <w:szCs w:val="14"/>
        </w:rPr>
        <w:tab/>
        <w:t>__________________________________</w:t>
      </w:r>
    </w:p>
    <w:p w:rsidR="00D92A15" w:rsidRPr="00D92A15" w:rsidRDefault="00D92A15" w:rsidP="00D92A15">
      <w:pPr>
        <w:rPr>
          <w:rFonts w:ascii="Cambria" w:hAnsi="Cambria" w:cs="Arial"/>
          <w:sz w:val="22"/>
          <w:szCs w:val="22"/>
        </w:rPr>
      </w:pPr>
      <w:r w:rsidRPr="00D92A15">
        <w:rPr>
          <w:rFonts w:ascii="Cambria" w:hAnsi="Cambria"/>
          <w:sz w:val="22"/>
          <w:szCs w:val="22"/>
        </w:rPr>
        <w:t>Authorized Signature for the</w:t>
      </w:r>
      <w:r w:rsidRPr="00D92A15">
        <w:rPr>
          <w:rFonts w:ascii="Cambria" w:hAnsi="Cambria" w:cs="Arial"/>
          <w:sz w:val="22"/>
          <w:szCs w:val="22"/>
        </w:rPr>
        <w:tab/>
      </w:r>
      <w:r w:rsidRPr="00D92A15">
        <w:rPr>
          <w:rFonts w:ascii="Cambria" w:hAnsi="Cambria" w:cs="Arial"/>
          <w:sz w:val="22"/>
          <w:szCs w:val="22"/>
        </w:rPr>
        <w:tab/>
      </w:r>
      <w:r w:rsidRPr="00D92A15">
        <w:rPr>
          <w:rFonts w:ascii="Cambria" w:hAnsi="Cambria" w:cs="Arial"/>
          <w:sz w:val="22"/>
          <w:szCs w:val="22"/>
        </w:rPr>
        <w:tab/>
      </w:r>
      <w:r w:rsidRPr="00D92A15">
        <w:rPr>
          <w:rFonts w:ascii="Cambria" w:hAnsi="Cambria" w:cs="Arial"/>
          <w:sz w:val="22"/>
          <w:szCs w:val="22"/>
        </w:rPr>
        <w:tab/>
        <w:t>Date</w:t>
      </w:r>
    </w:p>
    <w:p w:rsidR="00D92A15" w:rsidRPr="00D92A15" w:rsidRDefault="00D92A15" w:rsidP="00D92A15">
      <w:pPr>
        <w:tabs>
          <w:tab w:val="center" w:pos="5760"/>
        </w:tabs>
        <w:rPr>
          <w:rFonts w:ascii="Cambria" w:hAnsi="Cambria" w:cs="Arial"/>
          <w:b/>
          <w:i/>
          <w:sz w:val="22"/>
          <w:szCs w:val="22"/>
          <w:u w:val="single"/>
        </w:rPr>
      </w:pPr>
      <w:r w:rsidRPr="00D92A15">
        <w:rPr>
          <w:rFonts w:ascii="Cambria" w:hAnsi="Cambria" w:cs="Arial"/>
          <w:sz w:val="22"/>
          <w:szCs w:val="22"/>
        </w:rPr>
        <w:t>Department of Social Services</w:t>
      </w:r>
    </w:p>
    <w:p w:rsidR="00D92A15" w:rsidRPr="00665B60" w:rsidRDefault="00D92A15" w:rsidP="00D92A15">
      <w:pPr>
        <w:tabs>
          <w:tab w:val="center" w:pos="5760"/>
        </w:tabs>
        <w:rPr>
          <w:rFonts w:ascii="Calibri" w:hAnsi="Calibri" w:cs="Arial"/>
          <w:b/>
          <w:i/>
          <w:color w:val="7030A0"/>
          <w:sz w:val="21"/>
          <w:szCs w:val="21"/>
          <w:u w:val="single"/>
        </w:rPr>
      </w:pPr>
    </w:p>
    <w:p w:rsidR="00D92A15" w:rsidRPr="00D92A15" w:rsidRDefault="00D92A15" w:rsidP="00D92A15">
      <w:pPr>
        <w:pStyle w:val="Heading2"/>
        <w:spacing w:after="120"/>
        <w:rPr>
          <w:rFonts w:ascii="Cambria" w:hAnsi="Cambria"/>
          <w:caps/>
          <w:sz w:val="26"/>
          <w:szCs w:val="26"/>
        </w:rPr>
      </w:pPr>
      <w:r w:rsidRPr="00665B60">
        <w:rPr>
          <w:rFonts w:ascii="Cambria" w:hAnsi="Cambria"/>
          <w:color w:val="7030A0"/>
          <w:sz w:val="26"/>
          <w:szCs w:val="26"/>
        </w:rPr>
        <w:br w:type="page"/>
      </w:r>
      <w:r w:rsidRPr="00D92A15">
        <w:rPr>
          <w:rFonts w:ascii="Cambria" w:hAnsi="Cambria"/>
          <w:sz w:val="26"/>
          <w:szCs w:val="26"/>
        </w:rPr>
        <w:lastRenderedPageBreak/>
        <w:t>1</w:t>
      </w:r>
      <w:r w:rsidRPr="00D92A15">
        <w:rPr>
          <w:rFonts w:ascii="Cambria" w:hAnsi="Cambria"/>
          <w:sz w:val="26"/>
          <w:szCs w:val="26"/>
        </w:rPr>
        <w:tab/>
        <w:t>Introduction and Background Information</w:t>
      </w:r>
    </w:p>
    <w:p w:rsidR="00D92A15" w:rsidRPr="00D92A15" w:rsidRDefault="00D92A15" w:rsidP="003D368B">
      <w:pPr>
        <w:spacing w:after="120"/>
        <w:ind w:left="720" w:hanging="720"/>
        <w:rPr>
          <w:rFonts w:ascii="Cambria" w:hAnsi="Cambria" w:cs="Arial"/>
          <w:b/>
          <w:sz w:val="22"/>
          <w:szCs w:val="22"/>
          <w:u w:val="single"/>
        </w:rPr>
      </w:pPr>
      <w:r w:rsidRPr="00D92A15">
        <w:rPr>
          <w:rFonts w:ascii="Cambria" w:hAnsi="Cambria" w:cs="Arial"/>
          <w:sz w:val="22"/>
          <w:szCs w:val="22"/>
        </w:rPr>
        <w:t>1.1</w:t>
      </w:r>
      <w:r w:rsidRPr="00D92A15">
        <w:rPr>
          <w:rFonts w:ascii="Cambria" w:hAnsi="Cambria" w:cs="Arial"/>
          <w:sz w:val="22"/>
          <w:szCs w:val="22"/>
        </w:rPr>
        <w:tab/>
        <w:t xml:space="preserve">The Missouri Department of Social Services (Department) hereby </w:t>
      </w:r>
      <w:r w:rsidR="00331588">
        <w:rPr>
          <w:rFonts w:ascii="Cambria" w:hAnsi="Cambria" w:cs="Arial"/>
          <w:sz w:val="22"/>
          <w:szCs w:val="22"/>
        </w:rPr>
        <w:t xml:space="preserve">enters into this </w:t>
      </w:r>
      <w:r w:rsidR="003D368B">
        <w:rPr>
          <w:rFonts w:ascii="Cambria" w:hAnsi="Cambria" w:cs="Arial"/>
          <w:sz w:val="22"/>
          <w:szCs w:val="22"/>
        </w:rPr>
        <w:t xml:space="preserve">contract </w:t>
      </w:r>
      <w:r w:rsidR="00331588">
        <w:rPr>
          <w:rFonts w:ascii="Cambria" w:hAnsi="Cambria" w:cs="Arial"/>
          <w:sz w:val="22"/>
          <w:szCs w:val="22"/>
        </w:rPr>
        <w:t>with</w:t>
      </w:r>
      <w:r w:rsidR="00501C9D">
        <w:rPr>
          <w:rFonts w:ascii="Cambria" w:hAnsi="Cambria" w:cs="Arial"/>
          <w:sz w:val="22"/>
          <w:szCs w:val="22"/>
        </w:rPr>
        <w:t xml:space="preserve"> </w:t>
      </w:r>
      <w:r w:rsidR="00CB56D0">
        <w:rPr>
          <w:rFonts w:ascii="Cambria" w:hAnsi="Cambria" w:cs="Arial"/>
          <w:sz w:val="22"/>
          <w:szCs w:val="22"/>
        </w:rPr>
        <w:t xml:space="preserve">the </w:t>
      </w:r>
      <w:r w:rsidR="00D97A6B">
        <w:rPr>
          <w:rFonts w:ascii="Cambria" w:hAnsi="Cambria" w:cs="Arial"/>
          <w:sz w:val="22"/>
          <w:szCs w:val="22"/>
        </w:rPr>
        <w:t>__________________________</w:t>
      </w:r>
      <w:r w:rsidR="00CB56D0" w:rsidRPr="003B28ED">
        <w:rPr>
          <w:rFonts w:ascii="Cambria" w:hAnsi="Cambria"/>
          <w:sz w:val="22"/>
          <w:szCs w:val="22"/>
        </w:rPr>
        <w:t>(</w:t>
      </w:r>
      <w:r w:rsidR="003D368B">
        <w:rPr>
          <w:rFonts w:ascii="Cambria" w:hAnsi="Cambria" w:cs="Arial"/>
          <w:sz w:val="22"/>
          <w:szCs w:val="22"/>
        </w:rPr>
        <w:t>c</w:t>
      </w:r>
      <w:r w:rsidR="005F4FC4">
        <w:rPr>
          <w:rFonts w:ascii="Cambria" w:hAnsi="Cambria" w:cs="Arial"/>
          <w:sz w:val="22"/>
          <w:szCs w:val="22"/>
        </w:rPr>
        <w:t>ontractor</w:t>
      </w:r>
      <w:r w:rsidRPr="00D92A15">
        <w:rPr>
          <w:rFonts w:ascii="Cambria" w:hAnsi="Cambria" w:cs="Arial"/>
          <w:sz w:val="22"/>
          <w:szCs w:val="22"/>
        </w:rPr>
        <w:t xml:space="preserve">) for the </w:t>
      </w:r>
      <w:r w:rsidR="002E3C76">
        <w:rPr>
          <w:rFonts w:ascii="Cambria" w:hAnsi="Cambria" w:cs="Arial"/>
          <w:sz w:val="22"/>
          <w:szCs w:val="22"/>
        </w:rPr>
        <w:t xml:space="preserve">purchase of </w:t>
      </w:r>
      <w:r w:rsidR="0067611D">
        <w:rPr>
          <w:rFonts w:ascii="Cambria" w:hAnsi="Cambria" w:cs="Arial"/>
          <w:sz w:val="22"/>
          <w:szCs w:val="22"/>
        </w:rPr>
        <w:t xml:space="preserve">Low Income Home Energy Assistance Program (LIHEAP) </w:t>
      </w:r>
      <w:r w:rsidR="002E3C76">
        <w:rPr>
          <w:rFonts w:ascii="Cambria" w:hAnsi="Cambria" w:cs="Arial"/>
          <w:sz w:val="22"/>
          <w:szCs w:val="22"/>
        </w:rPr>
        <w:t>services, in accordance with requirements stated herein.</w:t>
      </w:r>
    </w:p>
    <w:p w:rsidR="00224116" w:rsidRPr="00B14F1C" w:rsidRDefault="00D92A15" w:rsidP="003D368B">
      <w:pPr>
        <w:spacing w:after="120"/>
        <w:ind w:left="720" w:hanging="720"/>
        <w:rPr>
          <w:rFonts w:ascii="Cambria" w:hAnsi="Cambria" w:cs="Arial"/>
          <w:bCs/>
          <w:sz w:val="22"/>
          <w:szCs w:val="22"/>
        </w:rPr>
      </w:pPr>
      <w:r w:rsidRPr="00D92A15">
        <w:rPr>
          <w:rFonts w:ascii="Cambria" w:hAnsi="Cambria" w:cs="Arial"/>
          <w:sz w:val="22"/>
          <w:szCs w:val="22"/>
        </w:rPr>
        <w:t>1.2</w:t>
      </w:r>
      <w:r w:rsidRPr="00D92A15">
        <w:rPr>
          <w:rFonts w:ascii="Cambria" w:hAnsi="Cambria" w:cs="Arial"/>
          <w:sz w:val="22"/>
          <w:szCs w:val="22"/>
        </w:rPr>
        <w:tab/>
      </w:r>
      <w:r w:rsidR="00224116" w:rsidRPr="00B14F1C">
        <w:rPr>
          <w:rFonts w:ascii="Cambria" w:hAnsi="Cambria" w:cs="Arial"/>
          <w:sz w:val="22"/>
          <w:szCs w:val="22"/>
        </w:rPr>
        <w:t xml:space="preserve">The </w:t>
      </w:r>
      <w:r w:rsidR="00224116" w:rsidRPr="00B14F1C">
        <w:rPr>
          <w:rFonts w:ascii="Cambria" w:hAnsi="Cambria" w:cs="Arial"/>
          <w:bCs/>
          <w:sz w:val="22"/>
          <w:szCs w:val="22"/>
        </w:rPr>
        <w:t>Department issues contracts for these services under the authority of an Expenditure Registration System (ER</w:t>
      </w:r>
      <w:r w:rsidR="00CE65B7">
        <w:rPr>
          <w:rFonts w:ascii="Cambria" w:hAnsi="Cambria" w:cs="Arial"/>
          <w:bCs/>
          <w:sz w:val="22"/>
          <w:szCs w:val="22"/>
        </w:rPr>
        <w:t>S</w:t>
      </w:r>
      <w:r w:rsidR="00224116" w:rsidRPr="00B14F1C">
        <w:rPr>
          <w:rFonts w:ascii="Cambria" w:hAnsi="Cambria" w:cs="Arial"/>
          <w:bCs/>
          <w:sz w:val="22"/>
          <w:szCs w:val="22"/>
        </w:rPr>
        <w:t>1</w:t>
      </w:r>
      <w:r w:rsidR="003D368B">
        <w:rPr>
          <w:rFonts w:ascii="Cambria" w:hAnsi="Cambria" w:cs="Arial"/>
          <w:bCs/>
          <w:sz w:val="22"/>
          <w:szCs w:val="22"/>
        </w:rPr>
        <w:t>10</w:t>
      </w:r>
      <w:r w:rsidR="00224116" w:rsidRPr="00B14F1C">
        <w:rPr>
          <w:rFonts w:ascii="Cambria" w:hAnsi="Cambria" w:cs="Arial"/>
          <w:bCs/>
          <w:sz w:val="22"/>
          <w:szCs w:val="22"/>
        </w:rPr>
        <w:t>) issued to the Department by the State Office of Administration.</w:t>
      </w:r>
    </w:p>
    <w:p w:rsidR="0067611D" w:rsidRPr="00310742" w:rsidRDefault="00D92A15" w:rsidP="003D368B">
      <w:pPr>
        <w:spacing w:after="120"/>
        <w:ind w:left="720" w:hanging="720"/>
        <w:rPr>
          <w:rFonts w:asciiTheme="majorHAnsi" w:hAnsiTheme="majorHAnsi"/>
          <w:sz w:val="22"/>
          <w:szCs w:val="22"/>
        </w:rPr>
      </w:pPr>
      <w:r w:rsidRPr="00D92A15">
        <w:rPr>
          <w:rFonts w:ascii="Cambria" w:hAnsi="Cambria" w:cs="Arial"/>
          <w:bCs/>
          <w:sz w:val="22"/>
          <w:szCs w:val="22"/>
        </w:rPr>
        <w:t>1.3</w:t>
      </w:r>
      <w:r w:rsidRPr="00D92A15">
        <w:rPr>
          <w:rFonts w:ascii="Cambria" w:hAnsi="Cambria" w:cs="Arial"/>
          <w:bCs/>
          <w:sz w:val="22"/>
          <w:szCs w:val="22"/>
        </w:rPr>
        <w:tab/>
      </w:r>
      <w:r w:rsidRPr="0060258D">
        <w:rPr>
          <w:rFonts w:ascii="Cambria" w:hAnsi="Cambria"/>
          <w:sz w:val="22"/>
          <w:szCs w:val="22"/>
        </w:rPr>
        <w:t>The Department provides funding under this agreement</w:t>
      </w:r>
      <w:r w:rsidR="00310742">
        <w:rPr>
          <w:rFonts w:ascii="Cambria" w:hAnsi="Cambria"/>
          <w:sz w:val="22"/>
          <w:szCs w:val="22"/>
        </w:rPr>
        <w:t xml:space="preserve"> as</w:t>
      </w:r>
      <w:r w:rsidRPr="0060258D">
        <w:rPr>
          <w:rFonts w:ascii="Cambria" w:hAnsi="Cambria"/>
          <w:sz w:val="22"/>
          <w:szCs w:val="22"/>
        </w:rPr>
        <w:t xml:space="preserve"> </w:t>
      </w:r>
      <w:r w:rsidR="00310742" w:rsidRPr="00310742">
        <w:rPr>
          <w:rFonts w:asciiTheme="majorHAnsi" w:hAnsiTheme="majorHAnsi"/>
          <w:bCs/>
          <w:sz w:val="22"/>
          <w:szCs w:val="22"/>
        </w:rPr>
        <w:t>a</w:t>
      </w:r>
      <w:r w:rsidR="0067611D" w:rsidRPr="00310742">
        <w:rPr>
          <w:rFonts w:asciiTheme="majorHAnsi" w:hAnsiTheme="majorHAnsi"/>
          <w:bCs/>
          <w:sz w:val="22"/>
          <w:szCs w:val="22"/>
        </w:rPr>
        <w:t>uthorized under the Low Income Home Energy Assistance Act of 1981</w:t>
      </w:r>
      <w:r w:rsidR="00EF4D14">
        <w:rPr>
          <w:rFonts w:asciiTheme="majorHAnsi" w:hAnsiTheme="majorHAnsi"/>
          <w:bCs/>
          <w:sz w:val="22"/>
          <w:szCs w:val="22"/>
        </w:rPr>
        <w:t xml:space="preserve"> </w:t>
      </w:r>
      <w:r w:rsidR="0067611D" w:rsidRPr="00310742">
        <w:rPr>
          <w:rFonts w:asciiTheme="majorHAnsi" w:hAnsiTheme="majorHAnsi"/>
          <w:bCs/>
          <w:sz w:val="22"/>
          <w:szCs w:val="22"/>
        </w:rPr>
        <w:t xml:space="preserve">administered through the </w:t>
      </w:r>
      <w:r w:rsidR="00310742" w:rsidRPr="00310742">
        <w:rPr>
          <w:rFonts w:asciiTheme="majorHAnsi" w:hAnsiTheme="majorHAnsi"/>
          <w:bCs/>
          <w:sz w:val="22"/>
          <w:szCs w:val="22"/>
        </w:rPr>
        <w:t xml:space="preserve">U.S. </w:t>
      </w:r>
      <w:r w:rsidR="0067611D" w:rsidRPr="00310742">
        <w:rPr>
          <w:rFonts w:asciiTheme="majorHAnsi" w:hAnsiTheme="majorHAnsi"/>
          <w:bCs/>
          <w:sz w:val="22"/>
          <w:szCs w:val="22"/>
        </w:rPr>
        <w:t>Departme</w:t>
      </w:r>
      <w:r w:rsidR="00310742">
        <w:rPr>
          <w:rFonts w:asciiTheme="majorHAnsi" w:hAnsiTheme="majorHAnsi"/>
          <w:bCs/>
          <w:sz w:val="22"/>
          <w:szCs w:val="22"/>
        </w:rPr>
        <w:t>nt of Health and Human Services.  The</w:t>
      </w:r>
      <w:r w:rsidR="0067611D" w:rsidRPr="00310742">
        <w:rPr>
          <w:rFonts w:asciiTheme="majorHAnsi" w:hAnsiTheme="majorHAnsi"/>
          <w:bCs/>
          <w:sz w:val="22"/>
          <w:szCs w:val="22"/>
        </w:rPr>
        <w:t xml:space="preserve"> program distributes funding to states to</w:t>
      </w:r>
      <w:r w:rsidR="0067611D" w:rsidRPr="00310742">
        <w:rPr>
          <w:rFonts w:asciiTheme="majorHAnsi" w:hAnsiTheme="majorHAnsi"/>
          <w:sz w:val="22"/>
          <w:szCs w:val="22"/>
        </w:rPr>
        <w:t xml:space="preserve"> assist low income individuals, particularly those with the lowest income, who pay a high proportion of household income for home energy in meeting their immediate energy needs.</w:t>
      </w:r>
      <w:r w:rsidR="0067611D" w:rsidRPr="00310742">
        <w:rPr>
          <w:rFonts w:asciiTheme="majorHAnsi" w:hAnsiTheme="majorHAnsi"/>
          <w:bCs/>
          <w:sz w:val="22"/>
          <w:szCs w:val="22"/>
        </w:rPr>
        <w:t xml:space="preserve">  The legal authority to implement the Low Income Home Energy Assistance Program (LIHEAP) is vested in the Missouri Department of Social Services (DSS) </w:t>
      </w:r>
      <w:r w:rsidR="0067611D" w:rsidRPr="00310742">
        <w:rPr>
          <w:rFonts w:asciiTheme="majorHAnsi" w:hAnsiTheme="majorHAnsi"/>
          <w:sz w:val="22"/>
          <w:szCs w:val="22"/>
        </w:rPr>
        <w:t xml:space="preserve">under Omnibus Budget Reconciliation Act of 1981 (Public Law </w:t>
      </w:r>
      <w:r w:rsidR="00EF4D14">
        <w:rPr>
          <w:rFonts w:asciiTheme="majorHAnsi" w:hAnsiTheme="majorHAnsi"/>
          <w:sz w:val="22"/>
          <w:szCs w:val="22"/>
        </w:rPr>
        <w:t xml:space="preserve">(P.L.) </w:t>
      </w:r>
      <w:r w:rsidR="0067611D" w:rsidRPr="00310742">
        <w:rPr>
          <w:rFonts w:asciiTheme="majorHAnsi" w:hAnsiTheme="majorHAnsi"/>
          <w:sz w:val="22"/>
          <w:szCs w:val="22"/>
        </w:rPr>
        <w:t>97-35) as amended by the Human Services Reauthorization Acts of 1984 (P.L. 98-558), 1986 (P</w:t>
      </w:r>
      <w:r w:rsidR="00EF4D14">
        <w:rPr>
          <w:rFonts w:asciiTheme="majorHAnsi" w:hAnsiTheme="majorHAnsi"/>
          <w:sz w:val="22"/>
          <w:szCs w:val="22"/>
        </w:rPr>
        <w:t>.</w:t>
      </w:r>
      <w:r w:rsidR="0067611D" w:rsidRPr="00310742">
        <w:rPr>
          <w:rFonts w:asciiTheme="majorHAnsi" w:hAnsiTheme="majorHAnsi"/>
          <w:sz w:val="22"/>
          <w:szCs w:val="22"/>
        </w:rPr>
        <w:t>L. 99-425), 1990 (P.L. 101-502), 1994 (P.L. 103-252), 1998 (P.L. 105-285), and Subtitle B of the Energy Policy Act of 2005 (Public Law 109-58).</w:t>
      </w:r>
    </w:p>
    <w:p w:rsidR="00310742" w:rsidRPr="00310742" w:rsidRDefault="00D92A15" w:rsidP="003D368B">
      <w:pPr>
        <w:spacing w:after="120"/>
        <w:ind w:left="720" w:hanging="720"/>
        <w:rPr>
          <w:rFonts w:asciiTheme="majorHAnsi" w:hAnsiTheme="majorHAnsi"/>
          <w:sz w:val="22"/>
          <w:szCs w:val="22"/>
        </w:rPr>
      </w:pPr>
      <w:r w:rsidRPr="002852AF">
        <w:rPr>
          <w:rFonts w:ascii="Cambria" w:hAnsi="Cambria" w:cs="Arial"/>
          <w:sz w:val="22"/>
          <w:szCs w:val="22"/>
        </w:rPr>
        <w:t>1.4</w:t>
      </w:r>
      <w:r w:rsidRPr="002852AF">
        <w:rPr>
          <w:rFonts w:ascii="Cambria" w:hAnsi="Cambria" w:cs="Arial"/>
          <w:sz w:val="22"/>
          <w:szCs w:val="22"/>
        </w:rPr>
        <w:tab/>
      </w:r>
      <w:r w:rsidR="00310742" w:rsidRPr="00310742">
        <w:rPr>
          <w:rFonts w:asciiTheme="majorHAnsi" w:hAnsiTheme="majorHAnsi"/>
          <w:sz w:val="22"/>
          <w:szCs w:val="22"/>
        </w:rPr>
        <w:t>LIHEAP is designed to provide help to low income households targeting the elderly, disabled and households with young children</w:t>
      </w:r>
      <w:r w:rsidR="00310742">
        <w:rPr>
          <w:rFonts w:asciiTheme="majorHAnsi" w:hAnsiTheme="majorHAnsi"/>
          <w:sz w:val="22"/>
          <w:szCs w:val="22"/>
        </w:rPr>
        <w:t>,</w:t>
      </w:r>
      <w:r w:rsidR="00310742" w:rsidRPr="00310742">
        <w:rPr>
          <w:rFonts w:asciiTheme="majorHAnsi" w:hAnsiTheme="majorHAnsi"/>
          <w:sz w:val="22"/>
          <w:szCs w:val="22"/>
        </w:rPr>
        <w:t xml:space="preserve"> as insufficient heating and cooling can cause health and safety issues for those living in these homes.</w:t>
      </w:r>
    </w:p>
    <w:p w:rsidR="00D92A15" w:rsidRPr="002852AF" w:rsidRDefault="004B7AB0" w:rsidP="003D368B">
      <w:pPr>
        <w:spacing w:after="120"/>
        <w:ind w:left="720" w:hanging="720"/>
        <w:rPr>
          <w:rFonts w:ascii="Cambria" w:hAnsi="Cambria" w:cs="Arial"/>
          <w:sz w:val="22"/>
          <w:szCs w:val="22"/>
        </w:rPr>
      </w:pPr>
      <w:r>
        <w:rPr>
          <w:rFonts w:ascii="Cambria" w:hAnsi="Cambria" w:cs="Arial"/>
          <w:sz w:val="22"/>
          <w:szCs w:val="22"/>
        </w:rPr>
        <w:t>1.5</w:t>
      </w:r>
      <w:r w:rsidR="00D92A15" w:rsidRPr="002852AF">
        <w:rPr>
          <w:rFonts w:ascii="Cambria" w:hAnsi="Cambria" w:cs="Arial"/>
          <w:sz w:val="22"/>
          <w:szCs w:val="22"/>
        </w:rPr>
        <w:tab/>
        <w:t xml:space="preserve">The </w:t>
      </w:r>
      <w:r w:rsidR="003D368B">
        <w:rPr>
          <w:rFonts w:ascii="Cambria" w:hAnsi="Cambria" w:cs="Arial"/>
          <w:sz w:val="22"/>
          <w:szCs w:val="22"/>
        </w:rPr>
        <w:t>contract</w:t>
      </w:r>
      <w:r w:rsidR="00D92A15" w:rsidRPr="002852AF">
        <w:rPr>
          <w:rFonts w:ascii="Cambria" w:hAnsi="Cambria" w:cs="Arial"/>
          <w:sz w:val="22"/>
          <w:szCs w:val="22"/>
        </w:rPr>
        <w:t xml:space="preserve"> period </w:t>
      </w:r>
      <w:r w:rsidR="00D92A15" w:rsidRPr="002852AF">
        <w:rPr>
          <w:rFonts w:ascii="Cambria" w:hAnsi="Cambria" w:cs="Arial"/>
          <w:bCs/>
          <w:sz w:val="22"/>
          <w:szCs w:val="22"/>
        </w:rPr>
        <w:t>shall</w:t>
      </w:r>
      <w:r w:rsidR="00D92A15" w:rsidRPr="002852AF">
        <w:rPr>
          <w:rFonts w:ascii="Cambria" w:hAnsi="Cambria" w:cs="Arial"/>
          <w:sz w:val="22"/>
          <w:szCs w:val="22"/>
        </w:rPr>
        <w:t xml:space="preserve"> be from </w:t>
      </w:r>
      <w:r w:rsidR="00F93C72">
        <w:rPr>
          <w:rFonts w:ascii="Cambria" w:hAnsi="Cambria" w:cs="Arial"/>
          <w:sz w:val="22"/>
          <w:szCs w:val="22"/>
        </w:rPr>
        <w:t>October</w:t>
      </w:r>
      <w:r w:rsidR="002852AF" w:rsidRPr="002852AF">
        <w:rPr>
          <w:rFonts w:ascii="Cambria" w:hAnsi="Cambria" w:cs="Arial"/>
          <w:sz w:val="22"/>
          <w:szCs w:val="22"/>
        </w:rPr>
        <w:t xml:space="preserve"> 1, 201</w:t>
      </w:r>
      <w:r w:rsidR="00D12ED4">
        <w:rPr>
          <w:rFonts w:ascii="Cambria" w:hAnsi="Cambria" w:cs="Arial"/>
          <w:sz w:val="22"/>
          <w:szCs w:val="22"/>
        </w:rPr>
        <w:t>6</w:t>
      </w:r>
      <w:r w:rsidR="002852AF" w:rsidRPr="002852AF">
        <w:rPr>
          <w:rFonts w:ascii="Cambria" w:hAnsi="Cambria" w:cs="Arial"/>
          <w:sz w:val="22"/>
          <w:szCs w:val="22"/>
        </w:rPr>
        <w:t xml:space="preserve"> through </w:t>
      </w:r>
      <w:r w:rsidR="00D1418A">
        <w:rPr>
          <w:rFonts w:ascii="Cambria" w:hAnsi="Cambria" w:cs="Arial"/>
          <w:sz w:val="22"/>
          <w:szCs w:val="22"/>
        </w:rPr>
        <w:t xml:space="preserve">September </w:t>
      </w:r>
      <w:r w:rsidR="002852AF" w:rsidRPr="002852AF">
        <w:rPr>
          <w:rFonts w:ascii="Cambria" w:hAnsi="Cambria" w:cs="Arial"/>
          <w:sz w:val="22"/>
          <w:szCs w:val="22"/>
        </w:rPr>
        <w:t>30, 201</w:t>
      </w:r>
      <w:r w:rsidR="00D12ED4">
        <w:rPr>
          <w:rFonts w:ascii="Cambria" w:hAnsi="Cambria" w:cs="Arial"/>
          <w:sz w:val="22"/>
          <w:szCs w:val="22"/>
        </w:rPr>
        <w:t>7</w:t>
      </w:r>
      <w:r w:rsidR="002852AF" w:rsidRPr="002852AF">
        <w:rPr>
          <w:rFonts w:ascii="Cambria" w:hAnsi="Cambria" w:cs="Arial"/>
          <w:sz w:val="22"/>
          <w:szCs w:val="22"/>
        </w:rPr>
        <w:t>.</w:t>
      </w:r>
      <w:r w:rsidR="00B1224D">
        <w:rPr>
          <w:rFonts w:ascii="Cambria" w:hAnsi="Cambria" w:cs="Arial"/>
          <w:sz w:val="22"/>
          <w:szCs w:val="22"/>
        </w:rPr>
        <w:t xml:space="preserve"> </w:t>
      </w:r>
    </w:p>
    <w:p w:rsidR="00D92A15" w:rsidRPr="00653E06" w:rsidRDefault="00120E9B" w:rsidP="00D92A15">
      <w:pPr>
        <w:spacing w:after="120"/>
        <w:rPr>
          <w:rFonts w:ascii="Cambria" w:hAnsi="Cambria" w:cs="Arial"/>
          <w:b/>
          <w:bCs/>
          <w:sz w:val="26"/>
          <w:szCs w:val="26"/>
        </w:rPr>
      </w:pPr>
      <w:r w:rsidRPr="00653E06">
        <w:rPr>
          <w:rFonts w:ascii="Cambria" w:hAnsi="Cambria" w:cs="Arial"/>
          <w:b/>
          <w:bCs/>
          <w:sz w:val="26"/>
          <w:szCs w:val="26"/>
        </w:rPr>
        <w:t>2</w:t>
      </w:r>
      <w:r w:rsidRPr="00653E06">
        <w:rPr>
          <w:rFonts w:ascii="Cambria" w:hAnsi="Cambria" w:cs="Arial"/>
          <w:b/>
          <w:bCs/>
          <w:sz w:val="26"/>
          <w:szCs w:val="26"/>
        </w:rPr>
        <w:tab/>
        <w:t xml:space="preserve">General </w:t>
      </w:r>
      <w:r w:rsidR="009C2E44">
        <w:rPr>
          <w:rFonts w:ascii="Cambria" w:hAnsi="Cambria" w:cs="Arial"/>
          <w:b/>
          <w:bCs/>
          <w:sz w:val="26"/>
          <w:szCs w:val="26"/>
        </w:rPr>
        <w:t xml:space="preserve">Performance </w:t>
      </w:r>
      <w:r w:rsidRPr="00653E06">
        <w:rPr>
          <w:rFonts w:ascii="Cambria" w:hAnsi="Cambria" w:cs="Arial"/>
          <w:b/>
          <w:bCs/>
          <w:sz w:val="26"/>
          <w:szCs w:val="26"/>
        </w:rPr>
        <w:t>Requirements</w:t>
      </w:r>
    </w:p>
    <w:p w:rsidR="00D92A15" w:rsidRPr="00653E06" w:rsidRDefault="00D92A15" w:rsidP="003D368B">
      <w:pPr>
        <w:spacing w:after="120"/>
        <w:ind w:left="720" w:hanging="720"/>
        <w:rPr>
          <w:rFonts w:ascii="Cambria" w:hAnsi="Cambria"/>
          <w:sz w:val="22"/>
          <w:szCs w:val="22"/>
        </w:rPr>
      </w:pPr>
      <w:r w:rsidRPr="00653E06">
        <w:rPr>
          <w:rFonts w:ascii="Cambria" w:hAnsi="Cambria"/>
          <w:bCs/>
          <w:sz w:val="22"/>
          <w:szCs w:val="22"/>
        </w:rPr>
        <w:t>2.1</w:t>
      </w:r>
      <w:r w:rsidRPr="00653E06">
        <w:rPr>
          <w:rFonts w:ascii="Cambria" w:hAnsi="Cambria"/>
          <w:b/>
          <w:bCs/>
          <w:sz w:val="22"/>
          <w:szCs w:val="22"/>
        </w:rPr>
        <w:tab/>
      </w:r>
      <w:r w:rsidRPr="00653E06">
        <w:rPr>
          <w:rFonts w:ascii="Cambria" w:hAnsi="Cambria"/>
          <w:sz w:val="22"/>
          <w:szCs w:val="22"/>
        </w:rPr>
        <w:t xml:space="preserve">The </w:t>
      </w:r>
      <w:r w:rsidR="003D368B">
        <w:rPr>
          <w:rFonts w:ascii="Cambria" w:hAnsi="Cambria"/>
          <w:sz w:val="22"/>
          <w:szCs w:val="22"/>
        </w:rPr>
        <w:t>c</w:t>
      </w:r>
      <w:r w:rsidR="005F4FC4">
        <w:rPr>
          <w:rFonts w:ascii="Cambria" w:hAnsi="Cambria"/>
          <w:sz w:val="22"/>
          <w:szCs w:val="22"/>
        </w:rPr>
        <w:t>ontractor</w:t>
      </w:r>
      <w:r w:rsidR="00653E06">
        <w:rPr>
          <w:rFonts w:ascii="Cambria" w:hAnsi="Cambria"/>
          <w:sz w:val="22"/>
          <w:szCs w:val="22"/>
        </w:rPr>
        <w:t xml:space="preserve"> shall provide services </w:t>
      </w:r>
      <w:r w:rsidRPr="00653E06">
        <w:rPr>
          <w:rFonts w:ascii="Cambria" w:hAnsi="Cambria"/>
          <w:sz w:val="22"/>
          <w:szCs w:val="22"/>
        </w:rPr>
        <w:t xml:space="preserve">in accordance with the provisions and requirements stated herein.  Services </w:t>
      </w:r>
      <w:r w:rsidR="00120E9B" w:rsidRPr="00653E06">
        <w:rPr>
          <w:rFonts w:ascii="Cambria" w:hAnsi="Cambria"/>
          <w:sz w:val="22"/>
          <w:szCs w:val="22"/>
        </w:rPr>
        <w:t>funded</w:t>
      </w:r>
      <w:r w:rsidRPr="00653E06">
        <w:rPr>
          <w:rFonts w:ascii="Cambria" w:hAnsi="Cambria"/>
          <w:sz w:val="22"/>
          <w:szCs w:val="22"/>
        </w:rPr>
        <w:t xml:space="preserve"> by the Department </w:t>
      </w:r>
      <w:r w:rsidRPr="00653E06">
        <w:rPr>
          <w:rFonts w:ascii="Cambria" w:hAnsi="Cambria"/>
          <w:bCs/>
          <w:sz w:val="22"/>
          <w:szCs w:val="22"/>
        </w:rPr>
        <w:t>shall</w:t>
      </w:r>
      <w:r w:rsidRPr="00653E06">
        <w:rPr>
          <w:rFonts w:ascii="Cambria" w:hAnsi="Cambria"/>
          <w:sz w:val="22"/>
          <w:szCs w:val="22"/>
        </w:rPr>
        <w:t xml:space="preserve"> consist only of those services described herein.</w:t>
      </w:r>
    </w:p>
    <w:p w:rsidR="00D92A15" w:rsidRPr="002852AF" w:rsidRDefault="00D92A15" w:rsidP="003D368B">
      <w:pPr>
        <w:spacing w:after="120"/>
        <w:ind w:left="720" w:hanging="720"/>
        <w:rPr>
          <w:rFonts w:ascii="Cambria" w:hAnsi="Cambria"/>
          <w:b/>
          <w:bCs/>
          <w:sz w:val="22"/>
          <w:szCs w:val="22"/>
        </w:rPr>
      </w:pPr>
      <w:r w:rsidRPr="002852AF">
        <w:rPr>
          <w:rFonts w:ascii="Cambria" w:hAnsi="Cambria"/>
          <w:sz w:val="22"/>
          <w:szCs w:val="22"/>
        </w:rPr>
        <w:t>2.2</w:t>
      </w:r>
      <w:r w:rsidRPr="002852AF">
        <w:rPr>
          <w:rFonts w:ascii="Cambria" w:hAnsi="Cambria"/>
          <w:sz w:val="22"/>
          <w:szCs w:val="22"/>
        </w:rPr>
        <w:tab/>
        <w:t xml:space="preserve">The </w:t>
      </w:r>
      <w:r w:rsidR="003D368B">
        <w:rPr>
          <w:rFonts w:ascii="Cambria" w:hAnsi="Cambria"/>
          <w:sz w:val="22"/>
          <w:szCs w:val="22"/>
        </w:rPr>
        <w:t>c</w:t>
      </w:r>
      <w:r w:rsidR="005F4FC4">
        <w:rPr>
          <w:rFonts w:ascii="Cambria" w:hAnsi="Cambria"/>
          <w:sz w:val="22"/>
          <w:szCs w:val="22"/>
        </w:rPr>
        <w:t>ontractor</w:t>
      </w:r>
      <w:r w:rsidRPr="002852AF">
        <w:rPr>
          <w:rFonts w:ascii="Cambria" w:hAnsi="Cambria"/>
          <w:sz w:val="22"/>
          <w:szCs w:val="22"/>
        </w:rPr>
        <w:t xml:space="preserve"> </w:t>
      </w:r>
      <w:r w:rsidRPr="002852AF">
        <w:rPr>
          <w:rFonts w:ascii="Cambria" w:hAnsi="Cambria"/>
          <w:bCs/>
          <w:sz w:val="22"/>
          <w:szCs w:val="22"/>
        </w:rPr>
        <w:t>shall</w:t>
      </w:r>
      <w:r w:rsidRPr="002852AF">
        <w:rPr>
          <w:rFonts w:ascii="Cambria" w:hAnsi="Cambria"/>
          <w:sz w:val="22"/>
          <w:szCs w:val="22"/>
        </w:rPr>
        <w:t xml:space="preserve"> coordinate all agreement activities with designated representatives of the Department.</w:t>
      </w:r>
    </w:p>
    <w:p w:rsidR="00D92A15" w:rsidRPr="002852AF" w:rsidRDefault="00D92A15" w:rsidP="003D368B">
      <w:pPr>
        <w:spacing w:after="120"/>
        <w:ind w:left="720" w:hanging="720"/>
        <w:rPr>
          <w:rFonts w:ascii="Cambria" w:hAnsi="Cambria"/>
          <w:b/>
          <w:bCs/>
          <w:sz w:val="22"/>
          <w:szCs w:val="22"/>
        </w:rPr>
      </w:pPr>
      <w:r w:rsidRPr="002852AF">
        <w:rPr>
          <w:rFonts w:ascii="Cambria" w:hAnsi="Cambria"/>
          <w:sz w:val="22"/>
          <w:szCs w:val="22"/>
        </w:rPr>
        <w:t>2.3</w:t>
      </w:r>
      <w:r w:rsidRPr="002852AF">
        <w:rPr>
          <w:rFonts w:ascii="Cambria" w:hAnsi="Cambria"/>
          <w:sz w:val="22"/>
          <w:szCs w:val="22"/>
        </w:rPr>
        <w:tab/>
        <w:t>Within five (5)</w:t>
      </w:r>
      <w:r w:rsidR="00BF454C">
        <w:rPr>
          <w:rFonts w:ascii="Cambria" w:hAnsi="Cambria"/>
          <w:sz w:val="22"/>
          <w:szCs w:val="22"/>
        </w:rPr>
        <w:t xml:space="preserve"> business</w:t>
      </w:r>
      <w:r w:rsidRPr="002852AF">
        <w:rPr>
          <w:rFonts w:ascii="Cambria" w:hAnsi="Cambria"/>
          <w:sz w:val="22"/>
          <w:szCs w:val="22"/>
        </w:rPr>
        <w:t xml:space="preserve"> days of agreement award, the </w:t>
      </w:r>
      <w:r w:rsidR="003D368B">
        <w:rPr>
          <w:rFonts w:ascii="Cambria" w:hAnsi="Cambria"/>
          <w:sz w:val="22"/>
          <w:szCs w:val="22"/>
        </w:rPr>
        <w:t>c</w:t>
      </w:r>
      <w:r w:rsidR="005F4FC4">
        <w:rPr>
          <w:rFonts w:ascii="Cambria" w:hAnsi="Cambria"/>
          <w:sz w:val="22"/>
          <w:szCs w:val="22"/>
        </w:rPr>
        <w:t>ontractor</w:t>
      </w:r>
      <w:r w:rsidRPr="002852AF">
        <w:rPr>
          <w:rFonts w:ascii="Cambria" w:hAnsi="Cambria"/>
          <w:sz w:val="22"/>
          <w:szCs w:val="22"/>
        </w:rPr>
        <w:t xml:space="preserve"> </w:t>
      </w:r>
      <w:r w:rsidRPr="002852AF">
        <w:rPr>
          <w:rFonts w:ascii="Cambria" w:hAnsi="Cambria"/>
          <w:bCs/>
          <w:sz w:val="22"/>
          <w:szCs w:val="22"/>
        </w:rPr>
        <w:t>shall</w:t>
      </w:r>
      <w:r w:rsidRPr="002852AF">
        <w:rPr>
          <w:rFonts w:ascii="Cambria" w:hAnsi="Cambria"/>
          <w:sz w:val="22"/>
          <w:szCs w:val="22"/>
        </w:rPr>
        <w:t xml:space="preserve"> provide the Department with the name, address, e-mail address, and telephone number of the </w:t>
      </w:r>
      <w:r w:rsidR="003D368B">
        <w:rPr>
          <w:rFonts w:ascii="Cambria" w:hAnsi="Cambria"/>
          <w:sz w:val="22"/>
          <w:szCs w:val="22"/>
        </w:rPr>
        <w:t>c</w:t>
      </w:r>
      <w:r w:rsidR="005F4FC4">
        <w:rPr>
          <w:rFonts w:ascii="Cambria" w:hAnsi="Cambria"/>
          <w:sz w:val="22"/>
          <w:szCs w:val="22"/>
        </w:rPr>
        <w:t>ontractor</w:t>
      </w:r>
      <w:r w:rsidRPr="002852AF">
        <w:rPr>
          <w:rFonts w:ascii="Cambria" w:hAnsi="Cambria"/>
          <w:sz w:val="22"/>
          <w:szCs w:val="22"/>
        </w:rPr>
        <w:t>’s representative servicing the agreement.</w:t>
      </w:r>
      <w:r w:rsidRPr="002852AF">
        <w:rPr>
          <w:rFonts w:ascii="Cambria" w:hAnsi="Cambria"/>
          <w:b/>
          <w:bCs/>
          <w:sz w:val="22"/>
          <w:szCs w:val="22"/>
        </w:rPr>
        <w:t xml:space="preserve">  </w:t>
      </w:r>
    </w:p>
    <w:p w:rsidR="00D92A15" w:rsidRPr="002852AF" w:rsidRDefault="00D92A15" w:rsidP="003D368B">
      <w:pPr>
        <w:spacing w:after="120"/>
        <w:ind w:left="1080" w:hanging="360"/>
        <w:rPr>
          <w:rFonts w:ascii="Cambria" w:hAnsi="Cambria"/>
          <w:b/>
          <w:bCs/>
          <w:sz w:val="22"/>
          <w:szCs w:val="22"/>
        </w:rPr>
      </w:pPr>
      <w:r w:rsidRPr="002852AF">
        <w:rPr>
          <w:rFonts w:ascii="Cambria" w:hAnsi="Cambria"/>
          <w:bCs/>
          <w:sz w:val="22"/>
          <w:szCs w:val="22"/>
        </w:rPr>
        <w:t>a.</w:t>
      </w:r>
      <w:r w:rsidRPr="002852AF">
        <w:rPr>
          <w:rFonts w:ascii="Cambria" w:hAnsi="Cambria"/>
          <w:bCs/>
          <w:sz w:val="22"/>
          <w:szCs w:val="22"/>
        </w:rPr>
        <w:tab/>
      </w:r>
      <w:r w:rsidRPr="002852AF">
        <w:rPr>
          <w:rFonts w:ascii="Cambria" w:hAnsi="Cambria"/>
          <w:sz w:val="22"/>
          <w:szCs w:val="22"/>
        </w:rPr>
        <w:t xml:space="preserve">The </w:t>
      </w:r>
      <w:r w:rsidR="003D368B">
        <w:rPr>
          <w:rFonts w:ascii="Cambria" w:hAnsi="Cambria"/>
          <w:sz w:val="22"/>
          <w:szCs w:val="22"/>
        </w:rPr>
        <w:t>c</w:t>
      </w:r>
      <w:r w:rsidR="005F4FC4">
        <w:rPr>
          <w:rFonts w:ascii="Cambria" w:hAnsi="Cambria"/>
          <w:sz w:val="22"/>
          <w:szCs w:val="22"/>
        </w:rPr>
        <w:t>ontractor</w:t>
      </w:r>
      <w:r w:rsidRPr="002852AF">
        <w:rPr>
          <w:rFonts w:ascii="Cambria" w:hAnsi="Cambria"/>
          <w:sz w:val="22"/>
          <w:szCs w:val="22"/>
        </w:rPr>
        <w:t xml:space="preserve"> understands that electronic mail (e-mail) will be used to transmit doc</w:t>
      </w:r>
      <w:r w:rsidR="002852AF" w:rsidRPr="002852AF">
        <w:rPr>
          <w:rFonts w:ascii="Cambria" w:hAnsi="Cambria"/>
          <w:sz w:val="22"/>
          <w:szCs w:val="22"/>
        </w:rPr>
        <w:t xml:space="preserve">uments </w:t>
      </w:r>
      <w:r w:rsidRPr="002852AF">
        <w:rPr>
          <w:rFonts w:ascii="Cambria" w:hAnsi="Cambria"/>
          <w:sz w:val="22"/>
          <w:szCs w:val="22"/>
        </w:rPr>
        <w:t xml:space="preserve">and other correspondence from the Department to the </w:t>
      </w:r>
      <w:r w:rsidR="003D368B">
        <w:rPr>
          <w:rFonts w:ascii="Cambria" w:hAnsi="Cambria"/>
          <w:sz w:val="22"/>
          <w:szCs w:val="22"/>
        </w:rPr>
        <w:t>c</w:t>
      </w:r>
      <w:r w:rsidR="005F4FC4">
        <w:rPr>
          <w:rFonts w:ascii="Cambria" w:hAnsi="Cambria"/>
          <w:sz w:val="22"/>
          <w:szCs w:val="22"/>
        </w:rPr>
        <w:t>ontractor</w:t>
      </w:r>
      <w:r w:rsidRPr="002852AF">
        <w:rPr>
          <w:rFonts w:ascii="Cambria" w:hAnsi="Cambria"/>
          <w:sz w:val="22"/>
          <w:szCs w:val="22"/>
        </w:rPr>
        <w:t xml:space="preserve">.  It </w:t>
      </w:r>
      <w:r w:rsidRPr="002852AF">
        <w:rPr>
          <w:rFonts w:ascii="Cambria" w:hAnsi="Cambria"/>
          <w:bCs/>
          <w:sz w:val="22"/>
          <w:szCs w:val="22"/>
        </w:rPr>
        <w:t>shall</w:t>
      </w:r>
      <w:r w:rsidRPr="002852AF">
        <w:rPr>
          <w:rFonts w:ascii="Cambria" w:hAnsi="Cambria"/>
          <w:sz w:val="22"/>
          <w:szCs w:val="22"/>
        </w:rPr>
        <w:t xml:space="preserve"> be the responsibility of the </w:t>
      </w:r>
      <w:r w:rsidR="003D368B">
        <w:rPr>
          <w:rFonts w:ascii="Cambria" w:hAnsi="Cambria"/>
          <w:sz w:val="22"/>
          <w:szCs w:val="22"/>
        </w:rPr>
        <w:t>c</w:t>
      </w:r>
      <w:r w:rsidR="005F4FC4">
        <w:rPr>
          <w:rFonts w:ascii="Cambria" w:hAnsi="Cambria"/>
          <w:sz w:val="22"/>
          <w:szCs w:val="22"/>
        </w:rPr>
        <w:t>ontractor</w:t>
      </w:r>
      <w:r w:rsidRPr="002852AF">
        <w:rPr>
          <w:rFonts w:ascii="Cambria" w:hAnsi="Cambria"/>
          <w:sz w:val="22"/>
          <w:szCs w:val="22"/>
        </w:rPr>
        <w:t xml:space="preserve"> to ensure the timely review and response to e-mailed documents.</w:t>
      </w:r>
    </w:p>
    <w:p w:rsidR="002D2032" w:rsidRDefault="002D2032" w:rsidP="002D2032">
      <w:pPr>
        <w:spacing w:after="120"/>
        <w:ind w:left="720" w:hanging="720"/>
        <w:rPr>
          <w:rFonts w:ascii="Cambria" w:hAnsi="Cambria"/>
          <w:b/>
          <w:sz w:val="22"/>
          <w:szCs w:val="22"/>
          <w:u w:val="single"/>
        </w:rPr>
      </w:pPr>
      <w:r w:rsidRPr="009059C6">
        <w:rPr>
          <w:rFonts w:ascii="Cambria" w:hAnsi="Cambria"/>
          <w:sz w:val="22"/>
          <w:szCs w:val="22"/>
        </w:rPr>
        <w:t>2.4</w:t>
      </w:r>
      <w:r w:rsidRPr="009059C6">
        <w:rPr>
          <w:rFonts w:ascii="Cambria" w:hAnsi="Cambria"/>
          <w:sz w:val="22"/>
          <w:szCs w:val="22"/>
        </w:rPr>
        <w:tab/>
      </w:r>
      <w:r w:rsidRPr="001A638F">
        <w:rPr>
          <w:rFonts w:ascii="Cambria" w:hAnsi="Cambria"/>
          <w:b/>
          <w:sz w:val="22"/>
          <w:szCs w:val="22"/>
          <w:u w:val="single"/>
        </w:rPr>
        <w:t>Contractor’</w:t>
      </w:r>
      <w:r>
        <w:rPr>
          <w:rFonts w:ascii="Cambria" w:hAnsi="Cambria"/>
          <w:b/>
          <w:sz w:val="22"/>
          <w:szCs w:val="22"/>
          <w:u w:val="single"/>
        </w:rPr>
        <w:t>s Personnel</w:t>
      </w:r>
    </w:p>
    <w:p w:rsidR="002D2032" w:rsidRPr="00E26D1D" w:rsidRDefault="002D2032" w:rsidP="002D2032">
      <w:pPr>
        <w:spacing w:after="120"/>
        <w:ind w:left="720" w:hanging="720"/>
        <w:rPr>
          <w:sz w:val="22"/>
          <w:szCs w:val="22"/>
        </w:rPr>
      </w:pPr>
      <w:r>
        <w:rPr>
          <w:rFonts w:ascii="Cambria" w:hAnsi="Cambria"/>
          <w:sz w:val="22"/>
          <w:szCs w:val="22"/>
        </w:rPr>
        <w:t>2.4.1</w:t>
      </w:r>
      <w:r>
        <w:rPr>
          <w:rFonts w:ascii="Cambria" w:hAnsi="Cambria"/>
          <w:sz w:val="22"/>
          <w:szCs w:val="22"/>
        </w:rPr>
        <w:tab/>
      </w:r>
      <w:r w:rsidRPr="009059C6">
        <w:rPr>
          <w:rFonts w:ascii="Cambria" w:hAnsi="Cambria"/>
          <w:sz w:val="22"/>
          <w:szCs w:val="22"/>
        </w:rPr>
        <w:t xml:space="preserve">The </w:t>
      </w:r>
      <w:r>
        <w:rPr>
          <w:rFonts w:ascii="Cambria" w:hAnsi="Cambria"/>
          <w:sz w:val="22"/>
          <w:szCs w:val="22"/>
        </w:rPr>
        <w:t>C</w:t>
      </w:r>
      <w:r w:rsidRPr="009059C6">
        <w:rPr>
          <w:rFonts w:ascii="Cambria" w:hAnsi="Cambria"/>
          <w:sz w:val="22"/>
          <w:szCs w:val="22"/>
        </w:rPr>
        <w:t>ontractor shall only employ personnel authorized to work in the United States in accordance with applicable federal and state laws.  This includes but is not limited to the Illegal Immigration Reform and Immigr</w:t>
      </w:r>
      <w:r>
        <w:rPr>
          <w:rFonts w:ascii="Cambria" w:hAnsi="Cambria"/>
          <w:sz w:val="22"/>
          <w:szCs w:val="22"/>
        </w:rPr>
        <w:t xml:space="preserve">ant Responsibility Act (IIRIRA), P.L. 104-208, 110 Stat. 3009, and INA Section 274A (8 U.S.C. </w:t>
      </w:r>
      <w:r w:rsidRPr="003D4048">
        <w:rPr>
          <w:rFonts w:ascii="Cambria" w:hAnsi="Cambria" w:cs="Arial"/>
          <w:sz w:val="22"/>
          <w:szCs w:val="22"/>
        </w:rPr>
        <w:t>§</w:t>
      </w:r>
      <w:r>
        <w:rPr>
          <w:sz w:val="22"/>
          <w:szCs w:val="22"/>
        </w:rPr>
        <w:t>1324a).</w:t>
      </w:r>
    </w:p>
    <w:p w:rsidR="002D2032" w:rsidRPr="009059C6" w:rsidRDefault="002D2032" w:rsidP="002D2032">
      <w:pPr>
        <w:spacing w:after="120"/>
        <w:ind w:left="1080" w:hanging="360"/>
        <w:rPr>
          <w:rFonts w:ascii="Cambria" w:hAnsi="Cambria"/>
          <w:sz w:val="22"/>
          <w:szCs w:val="22"/>
        </w:rPr>
      </w:pPr>
      <w:r w:rsidRPr="009059C6">
        <w:rPr>
          <w:rFonts w:ascii="Cambria" w:hAnsi="Cambria"/>
          <w:sz w:val="22"/>
          <w:szCs w:val="22"/>
        </w:rPr>
        <w:t>a.</w:t>
      </w:r>
      <w:r w:rsidRPr="009059C6">
        <w:rPr>
          <w:rFonts w:ascii="Cambria" w:hAnsi="Cambria"/>
          <w:sz w:val="22"/>
          <w:szCs w:val="22"/>
        </w:rPr>
        <w:tab/>
        <w:t xml:space="preserve">If the </w:t>
      </w:r>
      <w:r>
        <w:rPr>
          <w:rFonts w:ascii="Cambria" w:hAnsi="Cambria"/>
          <w:sz w:val="22"/>
          <w:szCs w:val="22"/>
        </w:rPr>
        <w:t>C</w:t>
      </w:r>
      <w:r w:rsidRPr="009059C6">
        <w:rPr>
          <w:rFonts w:ascii="Cambria" w:hAnsi="Cambria"/>
          <w:sz w:val="22"/>
          <w:szCs w:val="22"/>
        </w:rPr>
        <w:t xml:space="preserve">ontractor is found to be in violation of this requirement or the applicable state, federal and local laws and regulations, and if the State of Missouri has reasonable cause to believe that the </w:t>
      </w:r>
      <w:r>
        <w:rPr>
          <w:rFonts w:ascii="Cambria" w:hAnsi="Cambria"/>
          <w:sz w:val="22"/>
          <w:szCs w:val="22"/>
        </w:rPr>
        <w:t>C</w:t>
      </w:r>
      <w:r w:rsidRPr="009059C6">
        <w:rPr>
          <w:rFonts w:ascii="Cambria" w:hAnsi="Cambria"/>
          <w:sz w:val="22"/>
          <w:szCs w:val="22"/>
        </w:rPr>
        <w:t xml:space="preserve">ontractor has knowingly employed individuals who are not eligible to work in the United States, the state shall have the right to cancel the contract immediately without penalty or recourse and suspend or debar the </w:t>
      </w:r>
      <w:r>
        <w:rPr>
          <w:rFonts w:ascii="Cambria" w:hAnsi="Cambria"/>
          <w:sz w:val="22"/>
          <w:szCs w:val="22"/>
        </w:rPr>
        <w:t>C</w:t>
      </w:r>
      <w:r w:rsidRPr="009059C6">
        <w:rPr>
          <w:rFonts w:ascii="Cambria" w:hAnsi="Cambria"/>
          <w:sz w:val="22"/>
          <w:szCs w:val="22"/>
        </w:rPr>
        <w:t>ontractor from doing business with the state.  The state may also withhold up to twenty-five percent</w:t>
      </w:r>
      <w:r>
        <w:rPr>
          <w:rFonts w:ascii="Cambria" w:hAnsi="Cambria"/>
          <w:sz w:val="22"/>
          <w:szCs w:val="22"/>
        </w:rPr>
        <w:t xml:space="preserve"> (25%) </w:t>
      </w:r>
      <w:r w:rsidRPr="009059C6">
        <w:rPr>
          <w:rFonts w:ascii="Cambria" w:hAnsi="Cambria"/>
          <w:sz w:val="22"/>
          <w:szCs w:val="22"/>
        </w:rPr>
        <w:t xml:space="preserve">of the total amount due to the </w:t>
      </w:r>
      <w:r>
        <w:rPr>
          <w:rFonts w:ascii="Cambria" w:hAnsi="Cambria"/>
          <w:sz w:val="22"/>
          <w:szCs w:val="22"/>
        </w:rPr>
        <w:t>C</w:t>
      </w:r>
      <w:r w:rsidRPr="009059C6">
        <w:rPr>
          <w:rFonts w:ascii="Cambria" w:hAnsi="Cambria"/>
          <w:sz w:val="22"/>
          <w:szCs w:val="22"/>
        </w:rPr>
        <w:t>ontractor.</w:t>
      </w:r>
    </w:p>
    <w:p w:rsidR="002D2032" w:rsidRPr="009059C6" w:rsidRDefault="002D2032" w:rsidP="002D2032">
      <w:pPr>
        <w:spacing w:after="120"/>
        <w:ind w:left="1080" w:hanging="360"/>
        <w:rPr>
          <w:rFonts w:ascii="Cambria" w:hAnsi="Cambria"/>
          <w:sz w:val="22"/>
          <w:szCs w:val="22"/>
        </w:rPr>
      </w:pPr>
      <w:r w:rsidRPr="009059C6">
        <w:rPr>
          <w:rFonts w:ascii="Cambria" w:hAnsi="Cambria"/>
          <w:sz w:val="22"/>
          <w:szCs w:val="22"/>
        </w:rPr>
        <w:t>b.</w:t>
      </w:r>
      <w:r w:rsidRPr="009059C6">
        <w:rPr>
          <w:rFonts w:ascii="Cambria" w:hAnsi="Cambria"/>
          <w:sz w:val="22"/>
          <w:szCs w:val="22"/>
        </w:rPr>
        <w:tab/>
        <w:t xml:space="preserve">The </w:t>
      </w:r>
      <w:r>
        <w:rPr>
          <w:rFonts w:ascii="Cambria" w:hAnsi="Cambria"/>
          <w:sz w:val="22"/>
          <w:szCs w:val="22"/>
        </w:rPr>
        <w:t>C</w:t>
      </w:r>
      <w:r w:rsidRPr="009059C6">
        <w:rPr>
          <w:rFonts w:ascii="Cambria" w:hAnsi="Cambria"/>
          <w:sz w:val="22"/>
          <w:szCs w:val="22"/>
        </w:rPr>
        <w:t>ontractor shall fully cooperate with any audit or investigation from federal, state or local law enforcement agencies.</w:t>
      </w:r>
    </w:p>
    <w:p w:rsidR="002D2032" w:rsidRDefault="002D2032" w:rsidP="002D2032">
      <w:pPr>
        <w:spacing w:after="120"/>
        <w:ind w:left="720" w:hanging="720"/>
        <w:rPr>
          <w:rFonts w:ascii="Cambria" w:hAnsi="Cambria"/>
          <w:sz w:val="22"/>
          <w:szCs w:val="22"/>
        </w:rPr>
      </w:pPr>
      <w:r>
        <w:rPr>
          <w:rFonts w:ascii="Cambria" w:hAnsi="Cambria"/>
          <w:sz w:val="22"/>
          <w:szCs w:val="22"/>
        </w:rPr>
        <w:t>2.4.2</w:t>
      </w:r>
      <w:r>
        <w:rPr>
          <w:rFonts w:ascii="Cambria" w:hAnsi="Cambria"/>
          <w:sz w:val="22"/>
          <w:szCs w:val="22"/>
        </w:rPr>
        <w:tab/>
      </w:r>
      <w:r w:rsidRPr="009059C6">
        <w:rPr>
          <w:rFonts w:ascii="Cambria" w:hAnsi="Cambria"/>
          <w:sz w:val="22"/>
          <w:szCs w:val="22"/>
        </w:rPr>
        <w:t xml:space="preserve">If the </w:t>
      </w:r>
      <w:r>
        <w:rPr>
          <w:rFonts w:ascii="Cambria" w:hAnsi="Cambria"/>
          <w:sz w:val="22"/>
          <w:szCs w:val="22"/>
        </w:rPr>
        <w:t>C</w:t>
      </w:r>
      <w:r w:rsidRPr="009059C6">
        <w:rPr>
          <w:rFonts w:ascii="Cambria" w:hAnsi="Cambria"/>
          <w:sz w:val="22"/>
          <w:szCs w:val="22"/>
        </w:rPr>
        <w:t xml:space="preserve">ontractor meets the definition of a business entity as defined in section 285.525, RSMo pertaining to section 285.530, RSMo the </w:t>
      </w:r>
      <w:r>
        <w:rPr>
          <w:rFonts w:ascii="Cambria" w:hAnsi="Cambria"/>
          <w:sz w:val="22"/>
          <w:szCs w:val="22"/>
        </w:rPr>
        <w:t>C</w:t>
      </w:r>
      <w:r w:rsidRPr="009059C6">
        <w:rPr>
          <w:rFonts w:ascii="Cambria" w:hAnsi="Cambria"/>
          <w:sz w:val="22"/>
          <w:szCs w:val="22"/>
        </w:rPr>
        <w:t xml:space="preserve">ontractor shall maintain enrollment and participation in the E-Verify federal work authorization program with respect to the employees hired after enrollment in the program who are proposed to work in connection with the contracted services included herein.  If the </w:t>
      </w:r>
      <w:r>
        <w:rPr>
          <w:rFonts w:ascii="Cambria" w:hAnsi="Cambria"/>
          <w:sz w:val="22"/>
          <w:szCs w:val="22"/>
        </w:rPr>
        <w:t>C</w:t>
      </w:r>
      <w:r w:rsidRPr="009059C6">
        <w:rPr>
          <w:rFonts w:ascii="Cambria" w:hAnsi="Cambria"/>
          <w:sz w:val="22"/>
          <w:szCs w:val="22"/>
        </w:rPr>
        <w:t xml:space="preserve">ontractor’s business </w:t>
      </w:r>
      <w:r w:rsidRPr="009059C6">
        <w:rPr>
          <w:rFonts w:ascii="Cambria" w:hAnsi="Cambria"/>
          <w:sz w:val="22"/>
          <w:szCs w:val="22"/>
        </w:rPr>
        <w:lastRenderedPageBreak/>
        <w:t>status changes during the life of the contract to become a business entity as defined in section 285.525, RSMo pertaining to section 285.530, RSMo then the contractor shall, prior to the performance of any services as a business entity under the contract:</w:t>
      </w:r>
    </w:p>
    <w:p w:rsidR="002D2032" w:rsidRDefault="002D2032" w:rsidP="002D2032">
      <w:pPr>
        <w:spacing w:after="120"/>
        <w:ind w:left="1080" w:hanging="360"/>
        <w:rPr>
          <w:rFonts w:ascii="Cambria" w:hAnsi="Cambria"/>
          <w:sz w:val="22"/>
          <w:szCs w:val="22"/>
        </w:rPr>
      </w:pPr>
      <w:r>
        <w:rPr>
          <w:rFonts w:ascii="Cambria" w:hAnsi="Cambria"/>
          <w:sz w:val="22"/>
          <w:szCs w:val="22"/>
        </w:rPr>
        <w:t>a.</w:t>
      </w:r>
      <w:r>
        <w:rPr>
          <w:rFonts w:ascii="Cambria" w:hAnsi="Cambria"/>
          <w:sz w:val="22"/>
          <w:szCs w:val="22"/>
        </w:rPr>
        <w:tab/>
      </w:r>
      <w:r w:rsidRPr="009059C6">
        <w:rPr>
          <w:rFonts w:ascii="Cambria" w:hAnsi="Cambria"/>
          <w:sz w:val="22"/>
          <w:szCs w:val="22"/>
        </w:rPr>
        <w:t>Enroll and participate in the E-Verify federal work authorization program with respect to the employees hired after enrollment in the program who are proposed to work in connection with</w:t>
      </w:r>
      <w:r>
        <w:rPr>
          <w:rFonts w:ascii="Cambria" w:hAnsi="Cambria"/>
          <w:sz w:val="22"/>
          <w:szCs w:val="22"/>
        </w:rPr>
        <w:t xml:space="preserve"> the services required herein; and</w:t>
      </w:r>
    </w:p>
    <w:p w:rsidR="002D2032" w:rsidRDefault="002D2032" w:rsidP="002D2032">
      <w:pPr>
        <w:spacing w:after="120"/>
        <w:ind w:left="1080" w:hanging="360"/>
        <w:rPr>
          <w:rFonts w:ascii="Cambria" w:hAnsi="Cambria"/>
          <w:sz w:val="22"/>
          <w:szCs w:val="22"/>
        </w:rPr>
      </w:pPr>
      <w:r>
        <w:rPr>
          <w:rFonts w:ascii="Cambria" w:hAnsi="Cambria"/>
          <w:sz w:val="22"/>
          <w:szCs w:val="22"/>
        </w:rPr>
        <w:t>b.</w:t>
      </w:r>
      <w:r>
        <w:rPr>
          <w:rFonts w:ascii="Cambria" w:hAnsi="Cambria"/>
          <w:sz w:val="22"/>
          <w:szCs w:val="22"/>
        </w:rPr>
        <w:tab/>
      </w:r>
      <w:r w:rsidRPr="009059C6">
        <w:rPr>
          <w:rFonts w:ascii="Cambria" w:hAnsi="Cambria"/>
          <w:sz w:val="22"/>
          <w:szCs w:val="22"/>
        </w:rPr>
        <w:t xml:space="preserve">Provide to the Department the documentation required in the exhibit titled,  </w:t>
      </w:r>
      <w:r w:rsidRPr="009059C6">
        <w:rPr>
          <w:rFonts w:ascii="Cambria" w:hAnsi="Cambria"/>
          <w:sz w:val="22"/>
          <w:szCs w:val="22"/>
          <w:u w:val="single"/>
        </w:rPr>
        <w:t>Business Entity Certification, Enrollment Documentation, and Affidavit of Work Authorization</w:t>
      </w:r>
      <w:r w:rsidRPr="009059C6">
        <w:rPr>
          <w:rFonts w:ascii="Cambria" w:hAnsi="Cambria"/>
          <w:sz w:val="22"/>
          <w:szCs w:val="22"/>
        </w:rPr>
        <w:t xml:space="preserve"> affirming said company’s/individual’s enrollment and participation in the E-Verify federal work authorization progr</w:t>
      </w:r>
      <w:r>
        <w:rPr>
          <w:rFonts w:ascii="Cambria" w:hAnsi="Cambria"/>
          <w:sz w:val="22"/>
          <w:szCs w:val="22"/>
        </w:rPr>
        <w:t>am; and</w:t>
      </w:r>
    </w:p>
    <w:p w:rsidR="002D2032" w:rsidRDefault="002D2032" w:rsidP="002D2032">
      <w:pPr>
        <w:spacing w:after="120"/>
        <w:ind w:left="1080" w:hanging="360"/>
        <w:rPr>
          <w:rFonts w:ascii="Cambria" w:hAnsi="Cambria"/>
          <w:sz w:val="22"/>
          <w:szCs w:val="22"/>
        </w:rPr>
      </w:pPr>
      <w:r>
        <w:rPr>
          <w:rFonts w:ascii="Cambria" w:hAnsi="Cambria"/>
          <w:sz w:val="22"/>
          <w:szCs w:val="22"/>
        </w:rPr>
        <w:t>c.</w:t>
      </w:r>
      <w:r>
        <w:rPr>
          <w:rFonts w:ascii="Cambria" w:hAnsi="Cambria"/>
          <w:sz w:val="22"/>
          <w:szCs w:val="22"/>
        </w:rPr>
        <w:tab/>
      </w:r>
      <w:r w:rsidRPr="009059C6">
        <w:rPr>
          <w:rFonts w:ascii="Cambria" w:hAnsi="Cambria"/>
          <w:sz w:val="22"/>
          <w:szCs w:val="22"/>
        </w:rPr>
        <w:t xml:space="preserve">Submit to the Department a completed, notarized Affidavit of Work Authorization provided in the exhibit titled, </w:t>
      </w:r>
      <w:r w:rsidRPr="009059C6">
        <w:rPr>
          <w:rFonts w:ascii="Cambria" w:hAnsi="Cambria"/>
          <w:sz w:val="22"/>
          <w:szCs w:val="22"/>
          <w:u w:val="single"/>
        </w:rPr>
        <w:t>Business Entity Certification, Enrollment Documentation, and Affidavit of Work Authorization</w:t>
      </w:r>
      <w:r w:rsidRPr="009059C6">
        <w:rPr>
          <w:rFonts w:ascii="Cambria" w:hAnsi="Cambria"/>
          <w:sz w:val="22"/>
          <w:szCs w:val="22"/>
        </w:rPr>
        <w:t>.</w:t>
      </w:r>
    </w:p>
    <w:p w:rsidR="00D92A15" w:rsidRPr="002852AF" w:rsidRDefault="00D92A15" w:rsidP="003D368B">
      <w:pPr>
        <w:spacing w:after="120"/>
        <w:ind w:left="720" w:hanging="720"/>
        <w:rPr>
          <w:rFonts w:ascii="Cambria" w:hAnsi="Cambria"/>
          <w:sz w:val="22"/>
          <w:szCs w:val="22"/>
        </w:rPr>
      </w:pPr>
      <w:r w:rsidRPr="002852AF">
        <w:rPr>
          <w:rFonts w:ascii="Cambria" w:hAnsi="Cambria"/>
          <w:sz w:val="22"/>
          <w:szCs w:val="22"/>
        </w:rPr>
        <w:t>2.5</w:t>
      </w:r>
      <w:r w:rsidRPr="002852AF">
        <w:rPr>
          <w:rFonts w:ascii="Cambria" w:hAnsi="Cambria"/>
          <w:sz w:val="22"/>
          <w:szCs w:val="22"/>
        </w:rPr>
        <w:tab/>
      </w:r>
      <w:r w:rsidR="002852AF" w:rsidRPr="002852AF">
        <w:rPr>
          <w:rFonts w:ascii="Cambria" w:hAnsi="Cambria"/>
          <w:b/>
          <w:sz w:val="22"/>
          <w:szCs w:val="22"/>
          <w:u w:val="single"/>
        </w:rPr>
        <w:t>Sub</w:t>
      </w:r>
      <w:r w:rsidR="005F4FC4">
        <w:rPr>
          <w:rFonts w:ascii="Cambria" w:hAnsi="Cambria"/>
          <w:b/>
          <w:sz w:val="22"/>
          <w:szCs w:val="22"/>
          <w:u w:val="single"/>
        </w:rPr>
        <w:t>contractor</w:t>
      </w:r>
      <w:r w:rsidR="002852AF">
        <w:rPr>
          <w:rFonts w:ascii="Cambria" w:hAnsi="Cambria"/>
          <w:b/>
          <w:sz w:val="22"/>
          <w:szCs w:val="22"/>
          <w:u w:val="single"/>
        </w:rPr>
        <w:t>s</w:t>
      </w:r>
      <w:r w:rsidRPr="002852AF">
        <w:rPr>
          <w:rFonts w:ascii="Cambria" w:hAnsi="Cambria"/>
          <w:b/>
          <w:sz w:val="22"/>
          <w:szCs w:val="22"/>
          <w:u w:val="single"/>
        </w:rPr>
        <w:t>:</w:t>
      </w:r>
      <w:r w:rsidRPr="002852AF">
        <w:rPr>
          <w:rFonts w:ascii="Cambria" w:hAnsi="Cambria"/>
          <w:sz w:val="22"/>
          <w:szCs w:val="22"/>
        </w:rPr>
        <w:t xml:space="preserve">  Pursuant to subsection 1 of section 285.530, RSMo no </w:t>
      </w:r>
      <w:r w:rsidR="003D368B">
        <w:rPr>
          <w:rFonts w:ascii="Cambria" w:hAnsi="Cambria"/>
          <w:sz w:val="22"/>
          <w:szCs w:val="22"/>
        </w:rPr>
        <w:t>contractor</w:t>
      </w:r>
      <w:r w:rsidRPr="002852AF">
        <w:rPr>
          <w:rFonts w:ascii="Cambria" w:hAnsi="Cambria"/>
          <w:sz w:val="22"/>
          <w:szCs w:val="22"/>
        </w:rPr>
        <w:t xml:space="preserve"> or </w:t>
      </w:r>
      <w:r w:rsidR="002852AF">
        <w:rPr>
          <w:rFonts w:ascii="Cambria" w:hAnsi="Cambria"/>
          <w:sz w:val="22"/>
          <w:szCs w:val="22"/>
        </w:rPr>
        <w:t>s</w:t>
      </w:r>
      <w:r w:rsidR="002852AF" w:rsidRPr="002852AF">
        <w:rPr>
          <w:rFonts w:ascii="Cambria" w:hAnsi="Cambria"/>
          <w:sz w:val="22"/>
          <w:szCs w:val="22"/>
        </w:rPr>
        <w:t>ub</w:t>
      </w:r>
      <w:r w:rsidR="005F4FC4">
        <w:rPr>
          <w:rFonts w:ascii="Cambria" w:hAnsi="Cambria"/>
          <w:sz w:val="22"/>
          <w:szCs w:val="22"/>
        </w:rPr>
        <w:t>contractor</w:t>
      </w:r>
      <w:r w:rsidRPr="002852AF">
        <w:rPr>
          <w:rFonts w:ascii="Cambria" w:hAnsi="Cambria"/>
          <w:sz w:val="22"/>
          <w:szCs w:val="22"/>
        </w:rPr>
        <w:t xml:space="preserve"> shall knowingly employ, hire for employment, or continue to employ an unauthorized alien to perform work within the state of Missouri.  In accordance with sections 285.525 to 285.550, RSMo a general </w:t>
      </w:r>
      <w:r w:rsidR="003D368B">
        <w:rPr>
          <w:rFonts w:ascii="Cambria" w:hAnsi="Cambria"/>
          <w:sz w:val="22"/>
          <w:szCs w:val="22"/>
        </w:rPr>
        <w:t>contractor</w:t>
      </w:r>
      <w:r w:rsidRPr="002852AF">
        <w:rPr>
          <w:rFonts w:ascii="Cambria" w:hAnsi="Cambria"/>
          <w:sz w:val="22"/>
          <w:szCs w:val="22"/>
        </w:rPr>
        <w:t xml:space="preserve"> or </w:t>
      </w:r>
      <w:r w:rsidR="002852AF">
        <w:rPr>
          <w:rFonts w:ascii="Cambria" w:hAnsi="Cambria"/>
          <w:sz w:val="22"/>
          <w:szCs w:val="22"/>
        </w:rPr>
        <w:t>s</w:t>
      </w:r>
      <w:r w:rsidR="002852AF" w:rsidRPr="002852AF">
        <w:rPr>
          <w:rFonts w:ascii="Cambria" w:hAnsi="Cambria"/>
          <w:sz w:val="22"/>
          <w:szCs w:val="22"/>
        </w:rPr>
        <w:t>ub</w:t>
      </w:r>
      <w:r w:rsidR="005F4FC4">
        <w:rPr>
          <w:rFonts w:ascii="Cambria" w:hAnsi="Cambria"/>
          <w:sz w:val="22"/>
          <w:szCs w:val="22"/>
        </w:rPr>
        <w:t>contractor</w:t>
      </w:r>
      <w:r w:rsidRPr="002852AF">
        <w:rPr>
          <w:rFonts w:ascii="Cambria" w:hAnsi="Cambria"/>
          <w:sz w:val="22"/>
          <w:szCs w:val="22"/>
        </w:rPr>
        <w:t xml:space="preserve"> of any tier shall not be liable when such </w:t>
      </w:r>
      <w:r w:rsidR="003D368B">
        <w:rPr>
          <w:rFonts w:ascii="Cambria" w:hAnsi="Cambria"/>
          <w:sz w:val="22"/>
          <w:szCs w:val="22"/>
        </w:rPr>
        <w:t>contractor</w:t>
      </w:r>
      <w:r w:rsidRPr="002852AF">
        <w:rPr>
          <w:rFonts w:ascii="Cambria" w:hAnsi="Cambria"/>
          <w:sz w:val="22"/>
          <w:szCs w:val="22"/>
        </w:rPr>
        <w:t xml:space="preserve"> or </w:t>
      </w:r>
      <w:r w:rsidR="002852AF">
        <w:rPr>
          <w:rFonts w:ascii="Cambria" w:hAnsi="Cambria"/>
          <w:sz w:val="22"/>
          <w:szCs w:val="22"/>
        </w:rPr>
        <w:t>s</w:t>
      </w:r>
      <w:r w:rsidR="002852AF" w:rsidRPr="002852AF">
        <w:rPr>
          <w:rFonts w:ascii="Cambria" w:hAnsi="Cambria"/>
          <w:sz w:val="22"/>
          <w:szCs w:val="22"/>
        </w:rPr>
        <w:t>ub</w:t>
      </w:r>
      <w:r w:rsidR="005F4FC4">
        <w:rPr>
          <w:rFonts w:ascii="Cambria" w:hAnsi="Cambria"/>
          <w:sz w:val="22"/>
          <w:szCs w:val="22"/>
        </w:rPr>
        <w:t>contractor</w:t>
      </w:r>
      <w:r w:rsidRPr="002852AF">
        <w:rPr>
          <w:rFonts w:ascii="Cambria" w:hAnsi="Cambria"/>
          <w:sz w:val="22"/>
          <w:szCs w:val="22"/>
        </w:rPr>
        <w:t xml:space="preserve"> agreements with its direct </w:t>
      </w:r>
      <w:r w:rsidR="002852AF">
        <w:rPr>
          <w:rFonts w:ascii="Cambria" w:hAnsi="Cambria"/>
          <w:sz w:val="22"/>
          <w:szCs w:val="22"/>
        </w:rPr>
        <w:t>s</w:t>
      </w:r>
      <w:r w:rsidR="002852AF" w:rsidRPr="002852AF">
        <w:rPr>
          <w:rFonts w:ascii="Cambria" w:hAnsi="Cambria"/>
          <w:sz w:val="22"/>
          <w:szCs w:val="22"/>
        </w:rPr>
        <w:t>ub</w:t>
      </w:r>
      <w:r w:rsidR="005F4FC4">
        <w:rPr>
          <w:rFonts w:ascii="Cambria" w:hAnsi="Cambria"/>
          <w:sz w:val="22"/>
          <w:szCs w:val="22"/>
        </w:rPr>
        <w:t>contractor</w:t>
      </w:r>
      <w:r w:rsidRPr="002852AF">
        <w:rPr>
          <w:rFonts w:ascii="Cambria" w:hAnsi="Cambria"/>
          <w:sz w:val="22"/>
          <w:szCs w:val="22"/>
        </w:rPr>
        <w:t xml:space="preserve"> who violates subsection 1 of section 285.530, RSMo if the agreement binding the </w:t>
      </w:r>
      <w:r w:rsidR="003D368B">
        <w:rPr>
          <w:rFonts w:ascii="Cambria" w:hAnsi="Cambria"/>
          <w:sz w:val="22"/>
          <w:szCs w:val="22"/>
        </w:rPr>
        <w:t>contractor</w:t>
      </w:r>
      <w:r w:rsidRPr="002852AF">
        <w:rPr>
          <w:rFonts w:ascii="Cambria" w:hAnsi="Cambria"/>
          <w:sz w:val="22"/>
          <w:szCs w:val="22"/>
        </w:rPr>
        <w:t xml:space="preserve"> and </w:t>
      </w:r>
      <w:r w:rsidR="002852AF">
        <w:rPr>
          <w:rFonts w:ascii="Cambria" w:hAnsi="Cambria"/>
          <w:sz w:val="22"/>
          <w:szCs w:val="22"/>
        </w:rPr>
        <w:t>s</w:t>
      </w:r>
      <w:r w:rsidR="002852AF" w:rsidRPr="002852AF">
        <w:rPr>
          <w:rFonts w:ascii="Cambria" w:hAnsi="Cambria"/>
          <w:sz w:val="22"/>
          <w:szCs w:val="22"/>
        </w:rPr>
        <w:t>ub</w:t>
      </w:r>
      <w:r w:rsidR="005F4FC4">
        <w:rPr>
          <w:rFonts w:ascii="Cambria" w:hAnsi="Cambria"/>
          <w:sz w:val="22"/>
          <w:szCs w:val="22"/>
        </w:rPr>
        <w:t>contractor</w:t>
      </w:r>
      <w:r w:rsidRPr="002852AF">
        <w:rPr>
          <w:rFonts w:ascii="Cambria" w:hAnsi="Cambria"/>
          <w:sz w:val="22"/>
          <w:szCs w:val="22"/>
        </w:rPr>
        <w:t xml:space="preserve"> affirmatively states that:</w:t>
      </w:r>
    </w:p>
    <w:p w:rsidR="00D92A15" w:rsidRPr="002852AF" w:rsidRDefault="00D92A15" w:rsidP="003D368B">
      <w:pPr>
        <w:spacing w:after="120"/>
        <w:ind w:left="1080" w:hanging="360"/>
        <w:rPr>
          <w:rFonts w:ascii="Cambria" w:hAnsi="Cambria"/>
          <w:sz w:val="22"/>
          <w:szCs w:val="22"/>
        </w:rPr>
      </w:pPr>
      <w:r w:rsidRPr="002852AF">
        <w:rPr>
          <w:rFonts w:ascii="Cambria" w:hAnsi="Cambria"/>
          <w:sz w:val="22"/>
          <w:szCs w:val="22"/>
        </w:rPr>
        <w:t>a.</w:t>
      </w:r>
      <w:r w:rsidRPr="002852AF">
        <w:rPr>
          <w:rFonts w:ascii="Cambria" w:hAnsi="Cambria"/>
          <w:sz w:val="22"/>
          <w:szCs w:val="22"/>
        </w:rPr>
        <w:tab/>
        <w:t xml:space="preserve">the direct </w:t>
      </w:r>
      <w:r w:rsidR="002852AF">
        <w:rPr>
          <w:rFonts w:ascii="Cambria" w:hAnsi="Cambria"/>
          <w:sz w:val="22"/>
          <w:szCs w:val="22"/>
        </w:rPr>
        <w:t>s</w:t>
      </w:r>
      <w:r w:rsidR="002852AF" w:rsidRPr="002852AF">
        <w:rPr>
          <w:rFonts w:ascii="Cambria" w:hAnsi="Cambria"/>
          <w:sz w:val="22"/>
          <w:szCs w:val="22"/>
        </w:rPr>
        <w:t>ub</w:t>
      </w:r>
      <w:r w:rsidR="005F4FC4">
        <w:rPr>
          <w:rFonts w:ascii="Cambria" w:hAnsi="Cambria"/>
          <w:sz w:val="22"/>
          <w:szCs w:val="22"/>
        </w:rPr>
        <w:t>contractor</w:t>
      </w:r>
      <w:r w:rsidRPr="002852AF">
        <w:rPr>
          <w:rFonts w:ascii="Cambria" w:hAnsi="Cambria"/>
          <w:sz w:val="22"/>
          <w:szCs w:val="22"/>
        </w:rPr>
        <w:t xml:space="preserve"> is not knowingly in violation of subsection 1 of section 285.530, RSMo and</w:t>
      </w:r>
    </w:p>
    <w:p w:rsidR="00D92A15" w:rsidRPr="002852AF" w:rsidRDefault="00D92A15" w:rsidP="003D368B">
      <w:pPr>
        <w:spacing w:after="120"/>
        <w:ind w:left="1080" w:hanging="360"/>
        <w:rPr>
          <w:rFonts w:ascii="Cambria" w:hAnsi="Cambria"/>
          <w:sz w:val="22"/>
          <w:szCs w:val="22"/>
        </w:rPr>
      </w:pPr>
      <w:r w:rsidRPr="002852AF">
        <w:rPr>
          <w:rFonts w:ascii="Cambria" w:hAnsi="Cambria"/>
          <w:sz w:val="22"/>
          <w:szCs w:val="22"/>
        </w:rPr>
        <w:t>b.</w:t>
      </w:r>
      <w:r w:rsidRPr="002852AF">
        <w:rPr>
          <w:rFonts w:ascii="Cambria" w:hAnsi="Cambria"/>
          <w:sz w:val="22"/>
          <w:szCs w:val="22"/>
        </w:rPr>
        <w:tab/>
        <w:t xml:space="preserve">shall not henceforth be in such violation, and </w:t>
      </w:r>
    </w:p>
    <w:p w:rsidR="00D92A15" w:rsidRPr="002852AF" w:rsidRDefault="00D92A15" w:rsidP="003D368B">
      <w:pPr>
        <w:spacing w:after="120"/>
        <w:ind w:left="1080" w:hanging="360"/>
        <w:rPr>
          <w:rFonts w:ascii="Cambria" w:hAnsi="Cambria"/>
          <w:sz w:val="22"/>
          <w:szCs w:val="22"/>
        </w:rPr>
      </w:pPr>
      <w:r w:rsidRPr="002852AF">
        <w:rPr>
          <w:rFonts w:ascii="Cambria" w:hAnsi="Cambria"/>
          <w:sz w:val="22"/>
          <w:szCs w:val="22"/>
        </w:rPr>
        <w:t>c.</w:t>
      </w:r>
      <w:r w:rsidRPr="002852AF">
        <w:rPr>
          <w:rFonts w:ascii="Cambria" w:hAnsi="Cambria"/>
          <w:sz w:val="22"/>
          <w:szCs w:val="22"/>
        </w:rPr>
        <w:tab/>
        <w:t xml:space="preserve">the </w:t>
      </w:r>
      <w:r w:rsidR="003D368B">
        <w:rPr>
          <w:rFonts w:ascii="Cambria" w:hAnsi="Cambria"/>
          <w:sz w:val="22"/>
          <w:szCs w:val="22"/>
        </w:rPr>
        <w:t>contractor</w:t>
      </w:r>
      <w:r w:rsidRPr="002852AF">
        <w:rPr>
          <w:rFonts w:ascii="Cambria" w:hAnsi="Cambria"/>
          <w:sz w:val="22"/>
          <w:szCs w:val="22"/>
        </w:rPr>
        <w:t xml:space="preserve"> or </w:t>
      </w:r>
      <w:r w:rsidR="002852AF">
        <w:rPr>
          <w:rFonts w:ascii="Cambria" w:hAnsi="Cambria"/>
          <w:sz w:val="22"/>
          <w:szCs w:val="22"/>
        </w:rPr>
        <w:t>s</w:t>
      </w:r>
      <w:r w:rsidR="002852AF" w:rsidRPr="002852AF">
        <w:rPr>
          <w:rFonts w:ascii="Cambria" w:hAnsi="Cambria"/>
          <w:sz w:val="22"/>
          <w:szCs w:val="22"/>
        </w:rPr>
        <w:t>ub</w:t>
      </w:r>
      <w:r w:rsidR="005F4FC4">
        <w:rPr>
          <w:rFonts w:ascii="Cambria" w:hAnsi="Cambria"/>
          <w:sz w:val="22"/>
          <w:szCs w:val="22"/>
        </w:rPr>
        <w:t>contractor</w:t>
      </w:r>
      <w:r w:rsidRPr="002852AF">
        <w:rPr>
          <w:rFonts w:ascii="Cambria" w:hAnsi="Cambria"/>
          <w:sz w:val="22"/>
          <w:szCs w:val="22"/>
        </w:rPr>
        <w:t xml:space="preserve"> receives a sworn affidavit under the penalty of perjury attesting to the fact that the direct </w:t>
      </w:r>
      <w:r w:rsidR="002852AF">
        <w:rPr>
          <w:rFonts w:ascii="Cambria" w:hAnsi="Cambria"/>
          <w:sz w:val="22"/>
          <w:szCs w:val="22"/>
        </w:rPr>
        <w:t>s</w:t>
      </w:r>
      <w:r w:rsidR="002852AF" w:rsidRPr="002852AF">
        <w:rPr>
          <w:rFonts w:ascii="Cambria" w:hAnsi="Cambria"/>
          <w:sz w:val="22"/>
          <w:szCs w:val="22"/>
        </w:rPr>
        <w:t>ub</w:t>
      </w:r>
      <w:r w:rsidR="005F4FC4">
        <w:rPr>
          <w:rFonts w:ascii="Cambria" w:hAnsi="Cambria"/>
          <w:sz w:val="22"/>
          <w:szCs w:val="22"/>
        </w:rPr>
        <w:t>contractor</w:t>
      </w:r>
      <w:r w:rsidRPr="002852AF">
        <w:rPr>
          <w:rFonts w:ascii="Cambria" w:hAnsi="Cambria"/>
          <w:sz w:val="22"/>
          <w:szCs w:val="22"/>
        </w:rPr>
        <w:t xml:space="preserve">’s employees are lawfully present in the United States.  </w:t>
      </w:r>
    </w:p>
    <w:p w:rsidR="00D92A15" w:rsidRPr="002852AF" w:rsidRDefault="00D92A15" w:rsidP="003D368B">
      <w:pPr>
        <w:spacing w:after="120"/>
        <w:ind w:left="720" w:hanging="720"/>
        <w:rPr>
          <w:rFonts w:ascii="Cambria" w:hAnsi="Cambria"/>
          <w:b/>
          <w:sz w:val="22"/>
          <w:szCs w:val="22"/>
        </w:rPr>
      </w:pPr>
      <w:r w:rsidRPr="002852AF">
        <w:rPr>
          <w:rFonts w:ascii="Cambria" w:hAnsi="Cambria"/>
          <w:sz w:val="22"/>
          <w:szCs w:val="22"/>
        </w:rPr>
        <w:t>2.6</w:t>
      </w:r>
      <w:r w:rsidRPr="002852AF">
        <w:rPr>
          <w:rFonts w:ascii="Cambria" w:hAnsi="Cambria"/>
          <w:sz w:val="22"/>
          <w:szCs w:val="22"/>
        </w:rPr>
        <w:tab/>
      </w:r>
      <w:r w:rsidRPr="002852AF">
        <w:rPr>
          <w:rFonts w:ascii="Cambria" w:hAnsi="Cambria"/>
          <w:b/>
          <w:sz w:val="22"/>
          <w:szCs w:val="22"/>
          <w:u w:val="single"/>
        </w:rPr>
        <w:t>Affidavit of Work Authorization and Documentation</w:t>
      </w:r>
      <w:r w:rsidRPr="002852AF">
        <w:rPr>
          <w:rFonts w:ascii="Cambria" w:hAnsi="Cambria"/>
          <w:b/>
          <w:sz w:val="22"/>
          <w:szCs w:val="22"/>
        </w:rPr>
        <w:t xml:space="preserve">: </w:t>
      </w:r>
      <w:r w:rsidRPr="002852AF">
        <w:rPr>
          <w:rFonts w:ascii="Cambria" w:hAnsi="Cambria"/>
          <w:sz w:val="22"/>
          <w:szCs w:val="22"/>
        </w:rPr>
        <w:t xml:space="preserve">Pursuant to section 285.530, RSMo, if the </w:t>
      </w:r>
      <w:r w:rsidR="003D368B">
        <w:rPr>
          <w:rFonts w:ascii="Cambria" w:hAnsi="Cambria"/>
          <w:sz w:val="22"/>
          <w:szCs w:val="22"/>
        </w:rPr>
        <w:t>contractor</w:t>
      </w:r>
      <w:r w:rsidRPr="002852AF">
        <w:rPr>
          <w:rFonts w:ascii="Cambria" w:hAnsi="Cambria"/>
          <w:sz w:val="22"/>
          <w:szCs w:val="22"/>
        </w:rPr>
        <w:t xml:space="preserve"> meets the section 285.525, RSMo definition of a “business entity” (</w:t>
      </w:r>
      <w:hyperlink r:id="rId13" w:history="1">
        <w:r w:rsidR="002D2032" w:rsidRPr="00F97FF4">
          <w:rPr>
            <w:rStyle w:val="Hyperlink"/>
            <w:rFonts w:ascii="Cambria" w:hAnsi="Cambria"/>
            <w:sz w:val="22"/>
            <w:szCs w:val="22"/>
          </w:rPr>
          <w:t>http://www.moga.mo.gov/mostatutes/ChaptersIndex/chaptIndex285.html</w:t>
        </w:r>
      </w:hyperlink>
      <w:r w:rsidRPr="002852AF">
        <w:rPr>
          <w:rFonts w:ascii="Cambria" w:hAnsi="Cambria"/>
          <w:sz w:val="22"/>
          <w:szCs w:val="22"/>
        </w:rPr>
        <w:t xml:space="preserve">), the </w:t>
      </w:r>
      <w:r w:rsidR="003D368B">
        <w:rPr>
          <w:rFonts w:ascii="Cambria" w:hAnsi="Cambria"/>
          <w:sz w:val="22"/>
          <w:szCs w:val="22"/>
        </w:rPr>
        <w:t>contractor</w:t>
      </w:r>
      <w:r w:rsidRPr="002852AF">
        <w:rPr>
          <w:rFonts w:ascii="Cambria" w:hAnsi="Cambria"/>
          <w:sz w:val="22"/>
          <w:szCs w:val="22"/>
        </w:rPr>
        <w:t xml:space="preserve"> must affirm the </w:t>
      </w:r>
      <w:r w:rsidR="003D368B">
        <w:rPr>
          <w:rFonts w:ascii="Cambria" w:hAnsi="Cambria"/>
          <w:sz w:val="22"/>
          <w:szCs w:val="22"/>
        </w:rPr>
        <w:t>contractor</w:t>
      </w:r>
      <w:r w:rsidRPr="002852AF">
        <w:rPr>
          <w:rFonts w:ascii="Cambria" w:hAnsi="Cambria"/>
          <w:sz w:val="22"/>
          <w:szCs w:val="22"/>
        </w:rPr>
        <w:t xml:space="preserve">’s enrollment and participation in the E-Verify federal work authorization program with respect to the employees hired after enrollment in the program who are proposed to work in connection with the services requested herein.  The </w:t>
      </w:r>
      <w:r w:rsidR="003D368B">
        <w:rPr>
          <w:rFonts w:ascii="Cambria" w:hAnsi="Cambria"/>
          <w:sz w:val="22"/>
          <w:szCs w:val="22"/>
        </w:rPr>
        <w:t>contractor</w:t>
      </w:r>
      <w:r w:rsidRPr="002852AF">
        <w:rPr>
          <w:rFonts w:ascii="Cambria" w:hAnsi="Cambria"/>
          <w:sz w:val="22"/>
          <w:szCs w:val="22"/>
        </w:rPr>
        <w:t xml:space="preserve"> shall complete applicable portions of Exhibit # </w:t>
      </w:r>
      <w:r w:rsidR="007A64CB">
        <w:rPr>
          <w:rFonts w:ascii="Cambria" w:hAnsi="Cambria"/>
          <w:sz w:val="22"/>
          <w:szCs w:val="22"/>
        </w:rPr>
        <w:t>2</w:t>
      </w:r>
      <w:r w:rsidRPr="002852AF">
        <w:rPr>
          <w:rFonts w:ascii="Cambria" w:hAnsi="Cambria"/>
          <w:sz w:val="22"/>
          <w:szCs w:val="22"/>
        </w:rPr>
        <w:t xml:space="preserve">, Business Entity Certification, Enrollment Documentation, and Affidavit of Work Authorization.  The applicable portions of Exhibit # </w:t>
      </w:r>
      <w:r w:rsidR="007A64CB">
        <w:rPr>
          <w:rFonts w:ascii="Cambria" w:hAnsi="Cambria"/>
          <w:sz w:val="22"/>
          <w:szCs w:val="22"/>
        </w:rPr>
        <w:t>2</w:t>
      </w:r>
      <w:r w:rsidRPr="002852AF">
        <w:rPr>
          <w:rFonts w:ascii="Cambria" w:hAnsi="Cambria"/>
          <w:sz w:val="22"/>
          <w:szCs w:val="22"/>
        </w:rPr>
        <w:t xml:space="preserve"> must be submitted prior to an award of a</w:t>
      </w:r>
      <w:r w:rsidR="002852AF" w:rsidRPr="002852AF">
        <w:rPr>
          <w:rFonts w:ascii="Cambria" w:hAnsi="Cambria"/>
          <w:sz w:val="22"/>
          <w:szCs w:val="22"/>
        </w:rPr>
        <w:t>n</w:t>
      </w:r>
      <w:r w:rsidRPr="002852AF">
        <w:rPr>
          <w:rFonts w:ascii="Cambria" w:hAnsi="Cambria"/>
          <w:sz w:val="22"/>
          <w:szCs w:val="22"/>
        </w:rPr>
        <w:t xml:space="preserve"> agreement.</w:t>
      </w:r>
    </w:p>
    <w:p w:rsidR="00D92A15" w:rsidRPr="002852AF" w:rsidRDefault="00D92A15" w:rsidP="003D368B">
      <w:pPr>
        <w:spacing w:after="120"/>
        <w:ind w:left="720" w:hanging="720"/>
        <w:rPr>
          <w:rFonts w:ascii="Cambria" w:hAnsi="Cambria" w:cs="Arial"/>
          <w:sz w:val="22"/>
          <w:szCs w:val="22"/>
        </w:rPr>
      </w:pPr>
      <w:r w:rsidRPr="002852AF">
        <w:rPr>
          <w:rFonts w:ascii="Cambria" w:hAnsi="Cambria" w:cs="Arial"/>
          <w:sz w:val="22"/>
          <w:szCs w:val="22"/>
        </w:rPr>
        <w:t>2.7</w:t>
      </w:r>
      <w:r w:rsidRPr="002852AF">
        <w:rPr>
          <w:rFonts w:ascii="Cambria" w:hAnsi="Cambria" w:cs="Arial"/>
          <w:sz w:val="22"/>
          <w:szCs w:val="22"/>
        </w:rPr>
        <w:tab/>
      </w:r>
      <w:r w:rsidRPr="002852AF">
        <w:rPr>
          <w:rFonts w:ascii="Cambria" w:hAnsi="Cambria" w:cs="Arial"/>
          <w:b/>
          <w:sz w:val="22"/>
          <w:szCs w:val="22"/>
          <w:u w:val="single"/>
        </w:rPr>
        <w:t>Debarment Certification:</w:t>
      </w:r>
    </w:p>
    <w:p w:rsidR="00D92A15" w:rsidRPr="002852AF" w:rsidRDefault="00D92A15" w:rsidP="003D368B">
      <w:pPr>
        <w:spacing w:after="120"/>
        <w:ind w:left="720" w:hanging="720"/>
        <w:rPr>
          <w:rFonts w:ascii="Cambria" w:hAnsi="Cambria" w:cs="Arial"/>
          <w:sz w:val="22"/>
          <w:szCs w:val="22"/>
        </w:rPr>
      </w:pPr>
      <w:r w:rsidRPr="002852AF">
        <w:rPr>
          <w:rFonts w:ascii="Cambria" w:hAnsi="Cambria" w:cs="Arial"/>
          <w:sz w:val="22"/>
          <w:szCs w:val="22"/>
        </w:rPr>
        <w:t>2.7.1</w:t>
      </w:r>
      <w:r w:rsidRPr="002852AF">
        <w:rPr>
          <w:rFonts w:ascii="Cambria" w:hAnsi="Cambria" w:cs="Arial"/>
          <w:sz w:val="22"/>
          <w:szCs w:val="22"/>
        </w:rPr>
        <w:tab/>
        <w:t xml:space="preserve">The </w:t>
      </w:r>
      <w:r w:rsidR="003D368B">
        <w:rPr>
          <w:rFonts w:ascii="Cambria" w:hAnsi="Cambria" w:cs="Arial"/>
          <w:sz w:val="22"/>
          <w:szCs w:val="22"/>
        </w:rPr>
        <w:t>contractor</w:t>
      </w:r>
      <w:r w:rsidRPr="002852AF">
        <w:rPr>
          <w:rFonts w:ascii="Cambria" w:hAnsi="Cambria" w:cs="Arial"/>
          <w:sz w:val="22"/>
          <w:szCs w:val="22"/>
        </w:rPr>
        <w:t xml:space="preserve"> certifies by signing the signature page of this original document and any amendment signature page(s) that the </w:t>
      </w:r>
      <w:r w:rsidR="003D368B">
        <w:rPr>
          <w:rFonts w:ascii="Cambria" w:hAnsi="Cambria" w:cs="Arial"/>
          <w:sz w:val="22"/>
          <w:szCs w:val="22"/>
        </w:rPr>
        <w:t>contractor</w:t>
      </w:r>
      <w:r w:rsidRPr="002852AF">
        <w:rPr>
          <w:rFonts w:ascii="Cambria" w:hAnsi="Cambria" w:cs="Arial"/>
          <w:sz w:val="22"/>
          <w:szCs w:val="22"/>
        </w:rPr>
        <w:t xml:space="preserve"> is not presently debarred, suspended, proposed for debarment, declared ineligible, voluntarily excluded from participation, or otherwise excluded from or ineligible for participation under federal assistance programs.</w:t>
      </w:r>
    </w:p>
    <w:p w:rsidR="00D92A15" w:rsidRPr="002852AF" w:rsidRDefault="00D92A15" w:rsidP="003D368B">
      <w:pPr>
        <w:spacing w:after="120"/>
        <w:ind w:left="720" w:hanging="720"/>
        <w:rPr>
          <w:rFonts w:ascii="Cambria" w:hAnsi="Cambria" w:cs="Arial"/>
          <w:sz w:val="22"/>
          <w:szCs w:val="22"/>
        </w:rPr>
      </w:pPr>
      <w:r w:rsidRPr="002852AF">
        <w:rPr>
          <w:rFonts w:ascii="Cambria" w:hAnsi="Cambria" w:cs="Arial"/>
          <w:sz w:val="22"/>
          <w:szCs w:val="22"/>
        </w:rPr>
        <w:t>2.7.2</w:t>
      </w:r>
      <w:r w:rsidRPr="002852AF">
        <w:rPr>
          <w:rFonts w:ascii="Cambria" w:hAnsi="Cambria" w:cs="Arial"/>
          <w:sz w:val="22"/>
          <w:szCs w:val="22"/>
        </w:rPr>
        <w:tab/>
        <w:t xml:space="preserve">The </w:t>
      </w:r>
      <w:r w:rsidR="003D368B">
        <w:rPr>
          <w:rFonts w:ascii="Cambria" w:hAnsi="Cambria" w:cs="Arial"/>
          <w:sz w:val="22"/>
          <w:szCs w:val="22"/>
        </w:rPr>
        <w:t>contractor</w:t>
      </w:r>
      <w:r w:rsidRPr="002852AF">
        <w:rPr>
          <w:rFonts w:ascii="Cambria" w:hAnsi="Cambria" w:cs="Arial"/>
          <w:sz w:val="22"/>
          <w:szCs w:val="22"/>
        </w:rPr>
        <w:t xml:space="preserve"> must complete and submit Exhibit #</w:t>
      </w:r>
      <w:r w:rsidR="007A64CB">
        <w:rPr>
          <w:rFonts w:ascii="Cambria" w:hAnsi="Cambria" w:cs="Arial"/>
          <w:sz w:val="22"/>
          <w:szCs w:val="22"/>
        </w:rPr>
        <w:t>3</w:t>
      </w:r>
      <w:r w:rsidRPr="002852AF">
        <w:rPr>
          <w:rFonts w:ascii="Cambria" w:hAnsi="Cambria" w:cs="Arial"/>
          <w:sz w:val="22"/>
          <w:szCs w:val="22"/>
        </w:rPr>
        <w:t>, Certification Regarding Debarment, prior to award of agreement.</w:t>
      </w:r>
    </w:p>
    <w:p w:rsidR="00D92A15" w:rsidRDefault="00D92A15" w:rsidP="003D368B">
      <w:pPr>
        <w:spacing w:after="120"/>
        <w:ind w:left="720" w:hanging="720"/>
        <w:rPr>
          <w:rFonts w:ascii="Cambria" w:hAnsi="Cambria" w:cs="Arial"/>
          <w:bCs/>
          <w:sz w:val="22"/>
          <w:szCs w:val="22"/>
        </w:rPr>
      </w:pPr>
      <w:r w:rsidRPr="002852AF">
        <w:rPr>
          <w:rFonts w:ascii="Cambria" w:hAnsi="Cambria" w:cs="Arial"/>
          <w:sz w:val="22"/>
          <w:szCs w:val="22"/>
        </w:rPr>
        <w:t>2.8</w:t>
      </w:r>
      <w:r w:rsidRPr="002852AF">
        <w:rPr>
          <w:rFonts w:ascii="Cambria" w:hAnsi="Cambria" w:cs="Arial"/>
          <w:sz w:val="22"/>
          <w:szCs w:val="22"/>
        </w:rPr>
        <w:tab/>
      </w:r>
      <w:r w:rsidRPr="002852AF">
        <w:rPr>
          <w:rFonts w:ascii="Cambria" w:hAnsi="Cambria" w:cs="Arial"/>
          <w:b/>
          <w:sz w:val="22"/>
          <w:szCs w:val="22"/>
          <w:u w:val="single"/>
        </w:rPr>
        <w:t>Business Associate Provisions</w:t>
      </w:r>
      <w:r w:rsidRPr="002852AF">
        <w:rPr>
          <w:rFonts w:ascii="Cambria" w:hAnsi="Cambria" w:cs="Arial"/>
          <w:b/>
          <w:sz w:val="22"/>
          <w:szCs w:val="22"/>
        </w:rPr>
        <w:t>:</w:t>
      </w:r>
      <w:r w:rsidRPr="002852AF">
        <w:rPr>
          <w:rFonts w:ascii="Cambria" w:hAnsi="Cambria" w:cs="Arial"/>
          <w:sz w:val="22"/>
          <w:szCs w:val="22"/>
        </w:rPr>
        <w:t xml:space="preserve"> The Department is subject to and must comply with provisions of the Health Insurance Portability and Accountability Act of 1996 (HIPAA) and all regulations promulgated pursuant to authority granted therein. Therefore, the </w:t>
      </w:r>
      <w:r w:rsidR="003D368B">
        <w:rPr>
          <w:rFonts w:ascii="Cambria" w:hAnsi="Cambria" w:cs="Arial"/>
          <w:sz w:val="22"/>
          <w:szCs w:val="22"/>
        </w:rPr>
        <w:t>contractor</w:t>
      </w:r>
      <w:r w:rsidRPr="002852AF">
        <w:rPr>
          <w:rFonts w:ascii="Cambria" w:hAnsi="Cambria" w:cs="Arial"/>
          <w:sz w:val="22"/>
          <w:szCs w:val="22"/>
        </w:rPr>
        <w:t xml:space="preserve"> shall be a “Business Associate” of the Department as such term is defined in the Code of Federal Regulations (CFR) at 45 CFR 160.103 and the </w:t>
      </w:r>
      <w:r w:rsidR="003D368B">
        <w:rPr>
          <w:rFonts w:ascii="Cambria" w:hAnsi="Cambria" w:cs="Arial"/>
          <w:bCs/>
          <w:sz w:val="22"/>
          <w:szCs w:val="22"/>
        </w:rPr>
        <w:t>contractor</w:t>
      </w:r>
      <w:r w:rsidRPr="002852AF">
        <w:rPr>
          <w:rFonts w:ascii="Cambria" w:hAnsi="Cambria" w:cs="Arial"/>
          <w:bCs/>
          <w:sz w:val="22"/>
          <w:szCs w:val="22"/>
        </w:rPr>
        <w:t xml:space="preserve"> shall comply with the provisions of the Business Associate Agreement attached hereto as Attachment A.</w:t>
      </w:r>
      <w:r w:rsidR="00120E9B">
        <w:rPr>
          <w:rFonts w:ascii="Cambria" w:hAnsi="Cambria" w:cs="Arial"/>
          <w:bCs/>
          <w:sz w:val="22"/>
          <w:szCs w:val="22"/>
        </w:rPr>
        <w:t xml:space="preserve">  For purposes of the Business Associates Agreement, the term "contractor" shall refer to the </w:t>
      </w:r>
      <w:r w:rsidR="003D368B">
        <w:rPr>
          <w:rFonts w:ascii="Cambria" w:hAnsi="Cambria" w:cs="Arial"/>
          <w:bCs/>
          <w:sz w:val="22"/>
          <w:szCs w:val="22"/>
        </w:rPr>
        <w:t>contractor</w:t>
      </w:r>
      <w:r w:rsidR="00120E9B">
        <w:rPr>
          <w:rFonts w:ascii="Cambria" w:hAnsi="Cambria" w:cs="Arial"/>
          <w:bCs/>
          <w:sz w:val="22"/>
          <w:szCs w:val="22"/>
        </w:rPr>
        <w:t>.</w:t>
      </w:r>
    </w:p>
    <w:p w:rsidR="000428A2" w:rsidRDefault="000428A2" w:rsidP="003D368B">
      <w:pPr>
        <w:spacing w:after="120"/>
        <w:ind w:left="720" w:hanging="720"/>
        <w:rPr>
          <w:rFonts w:ascii="Cambria" w:hAnsi="Cambria" w:cs="Arial"/>
          <w:bCs/>
          <w:sz w:val="22"/>
          <w:szCs w:val="22"/>
        </w:rPr>
      </w:pPr>
    </w:p>
    <w:p w:rsidR="000428A2" w:rsidRPr="002852AF" w:rsidRDefault="000428A2" w:rsidP="003D368B">
      <w:pPr>
        <w:spacing w:after="120"/>
        <w:ind w:left="720" w:hanging="720"/>
        <w:rPr>
          <w:rFonts w:ascii="Cambria" w:hAnsi="Cambria" w:cs="Arial"/>
          <w:sz w:val="22"/>
          <w:szCs w:val="22"/>
        </w:rPr>
      </w:pPr>
    </w:p>
    <w:p w:rsidR="006B73C6" w:rsidRDefault="006B73C6" w:rsidP="006B73C6">
      <w:pPr>
        <w:spacing w:after="120"/>
        <w:ind w:left="720" w:right="90" w:hanging="720"/>
        <w:rPr>
          <w:rFonts w:ascii="Cambria" w:hAnsi="Cambria"/>
          <w:b/>
          <w:sz w:val="22"/>
          <w:szCs w:val="22"/>
          <w:u w:val="single"/>
        </w:rPr>
      </w:pPr>
      <w:r w:rsidRPr="007D68C4">
        <w:rPr>
          <w:rFonts w:ascii="Cambria" w:hAnsi="Cambria"/>
          <w:sz w:val="22"/>
          <w:szCs w:val="22"/>
        </w:rPr>
        <w:lastRenderedPageBreak/>
        <w:t>2.9</w:t>
      </w:r>
      <w:r w:rsidRPr="007D68C4">
        <w:rPr>
          <w:rFonts w:ascii="Cambria" w:hAnsi="Cambria"/>
          <w:sz w:val="22"/>
          <w:szCs w:val="22"/>
        </w:rPr>
        <w:tab/>
      </w:r>
      <w:r w:rsidRPr="004B10F9">
        <w:rPr>
          <w:rFonts w:ascii="Cambria" w:hAnsi="Cambria"/>
          <w:b/>
          <w:sz w:val="22"/>
          <w:szCs w:val="22"/>
          <w:u w:val="single"/>
        </w:rPr>
        <w:t>Subrecipient of Federal Funds:</w:t>
      </w:r>
      <w:r>
        <w:rPr>
          <w:rFonts w:ascii="Cambria" w:hAnsi="Cambria"/>
          <w:b/>
          <w:sz w:val="22"/>
          <w:szCs w:val="22"/>
          <w:u w:val="single"/>
        </w:rPr>
        <w:t xml:space="preserve"> </w:t>
      </w:r>
    </w:p>
    <w:p w:rsidR="006B73C6" w:rsidRPr="004B10F9" w:rsidRDefault="006B73C6" w:rsidP="006B73C6">
      <w:pPr>
        <w:spacing w:after="120"/>
        <w:ind w:left="720" w:right="90" w:hanging="720"/>
        <w:rPr>
          <w:rFonts w:ascii="Cambria" w:hAnsi="Cambria" w:cs="Arial"/>
          <w:sz w:val="22"/>
          <w:szCs w:val="22"/>
        </w:rPr>
      </w:pPr>
      <w:r w:rsidRPr="004B10F9">
        <w:rPr>
          <w:rFonts w:ascii="Cambria" w:hAnsi="Cambria" w:cs="Arial"/>
          <w:sz w:val="22"/>
          <w:szCs w:val="22"/>
        </w:rPr>
        <w:t>2.9.1</w:t>
      </w:r>
      <w:r w:rsidRPr="004B10F9">
        <w:rPr>
          <w:rFonts w:ascii="Cambria" w:hAnsi="Cambria" w:cs="Arial"/>
          <w:sz w:val="22"/>
          <w:szCs w:val="22"/>
        </w:rPr>
        <w:tab/>
        <w:t xml:space="preserve">For the purposes of this contract, the </w:t>
      </w:r>
      <w:r>
        <w:rPr>
          <w:rFonts w:ascii="Cambria" w:hAnsi="Cambria" w:cs="Arial"/>
          <w:sz w:val="22"/>
          <w:szCs w:val="22"/>
        </w:rPr>
        <w:t>C</w:t>
      </w:r>
      <w:r w:rsidRPr="004B10F9">
        <w:rPr>
          <w:rFonts w:ascii="Cambria" w:hAnsi="Cambria" w:cs="Arial"/>
          <w:sz w:val="22"/>
          <w:szCs w:val="22"/>
        </w:rPr>
        <w:t>ontractor has been determined to be a subrecipient of federal funds.</w:t>
      </w:r>
    </w:p>
    <w:p w:rsidR="006B73C6" w:rsidRDefault="006B73C6" w:rsidP="006B73C6">
      <w:pPr>
        <w:spacing w:after="120"/>
        <w:ind w:left="720" w:right="90" w:hanging="720"/>
        <w:rPr>
          <w:rFonts w:ascii="Cambria" w:hAnsi="Cambria" w:cs="Arial"/>
          <w:sz w:val="22"/>
          <w:szCs w:val="22"/>
        </w:rPr>
      </w:pPr>
      <w:r w:rsidRPr="004B10F9">
        <w:rPr>
          <w:rFonts w:ascii="Cambria" w:hAnsi="Cambria" w:cs="Arial"/>
          <w:sz w:val="22"/>
          <w:szCs w:val="22"/>
        </w:rPr>
        <w:t>2.9.2</w:t>
      </w:r>
      <w:r w:rsidRPr="004B10F9">
        <w:rPr>
          <w:rFonts w:ascii="Cambria" w:hAnsi="Cambria" w:cs="Arial"/>
          <w:sz w:val="22"/>
          <w:szCs w:val="22"/>
        </w:rPr>
        <w:tab/>
        <w:t xml:space="preserve">The </w:t>
      </w:r>
      <w:r>
        <w:rPr>
          <w:rFonts w:ascii="Cambria" w:hAnsi="Cambria" w:cs="Arial"/>
          <w:sz w:val="22"/>
          <w:szCs w:val="22"/>
        </w:rPr>
        <w:t>C</w:t>
      </w:r>
      <w:r w:rsidRPr="004B10F9">
        <w:rPr>
          <w:rFonts w:ascii="Cambria" w:hAnsi="Cambria" w:cs="Arial"/>
          <w:sz w:val="22"/>
          <w:szCs w:val="22"/>
        </w:rPr>
        <w:t xml:space="preserve">ontractor shall comply with the Federal Funds Subrecipient Requirements, attached hereto as Attachment </w:t>
      </w:r>
      <w:r w:rsidR="007A64CB">
        <w:rPr>
          <w:rFonts w:ascii="Cambria" w:hAnsi="Cambria" w:cs="Arial"/>
          <w:sz w:val="22"/>
          <w:szCs w:val="22"/>
        </w:rPr>
        <w:t>B</w:t>
      </w:r>
      <w:r w:rsidRPr="004B10F9">
        <w:rPr>
          <w:rFonts w:ascii="Cambria" w:hAnsi="Cambria" w:cs="Arial"/>
          <w:sz w:val="22"/>
          <w:szCs w:val="22"/>
        </w:rPr>
        <w:t>.</w:t>
      </w:r>
    </w:p>
    <w:p w:rsidR="006B73C6" w:rsidRDefault="006B73C6" w:rsidP="006B73C6">
      <w:pPr>
        <w:pStyle w:val="RGNumbers"/>
        <w:numPr>
          <w:ilvl w:val="0"/>
          <w:numId w:val="0"/>
        </w:numPr>
        <w:spacing w:after="120"/>
        <w:ind w:left="720" w:right="720" w:hanging="720"/>
        <w:rPr>
          <w:rFonts w:ascii="Cambria" w:hAnsi="Cambria" w:cs="Arial"/>
          <w:sz w:val="22"/>
          <w:szCs w:val="22"/>
        </w:rPr>
      </w:pPr>
      <w:r>
        <w:rPr>
          <w:rFonts w:ascii="Cambria" w:hAnsi="Cambria" w:cs="Arial"/>
          <w:sz w:val="22"/>
          <w:szCs w:val="22"/>
        </w:rPr>
        <w:t>2.9.3</w:t>
      </w:r>
      <w:r>
        <w:rPr>
          <w:rFonts w:ascii="Cambria" w:hAnsi="Cambria" w:cs="Arial"/>
          <w:sz w:val="22"/>
          <w:szCs w:val="22"/>
        </w:rPr>
        <w:tab/>
        <w:t xml:space="preserve">As used in </w:t>
      </w:r>
      <w:r w:rsidRPr="004B10F9">
        <w:rPr>
          <w:rFonts w:ascii="Cambria" w:hAnsi="Cambria" w:cs="Arial"/>
          <w:sz w:val="22"/>
          <w:szCs w:val="22"/>
        </w:rPr>
        <w:t xml:space="preserve">Attachment </w:t>
      </w:r>
      <w:r w:rsidR="007A64CB">
        <w:rPr>
          <w:rFonts w:ascii="Cambria" w:hAnsi="Cambria" w:cs="Arial"/>
          <w:sz w:val="22"/>
          <w:szCs w:val="22"/>
        </w:rPr>
        <w:t>B</w:t>
      </w:r>
      <w:r>
        <w:rPr>
          <w:rFonts w:ascii="Cambria" w:hAnsi="Cambria" w:cs="Arial"/>
          <w:sz w:val="22"/>
          <w:szCs w:val="22"/>
        </w:rPr>
        <w:t>, the term “subrecipient” shall refer to the contractor and the term “state agency” shall refer to the Department.</w:t>
      </w:r>
    </w:p>
    <w:p w:rsidR="00D92A15" w:rsidRPr="00D90868" w:rsidRDefault="00D92A15" w:rsidP="00D92A15">
      <w:pPr>
        <w:spacing w:after="120"/>
        <w:rPr>
          <w:rFonts w:ascii="Cambria" w:hAnsi="Cambria" w:cs="Arial"/>
          <w:b/>
          <w:sz w:val="26"/>
          <w:szCs w:val="26"/>
        </w:rPr>
      </w:pPr>
      <w:r w:rsidRPr="00473FF5">
        <w:rPr>
          <w:rFonts w:ascii="Cambria" w:hAnsi="Cambria" w:cs="Arial"/>
          <w:b/>
          <w:sz w:val="26"/>
          <w:szCs w:val="26"/>
        </w:rPr>
        <w:t>3</w:t>
      </w:r>
      <w:r w:rsidRPr="00473FF5">
        <w:rPr>
          <w:rFonts w:ascii="Cambria" w:hAnsi="Cambria" w:cs="Arial"/>
          <w:b/>
          <w:sz w:val="26"/>
          <w:szCs w:val="26"/>
        </w:rPr>
        <w:tab/>
      </w:r>
      <w:r w:rsidRPr="00D90868">
        <w:rPr>
          <w:rFonts w:ascii="Cambria" w:hAnsi="Cambria" w:cs="Arial"/>
          <w:b/>
          <w:sz w:val="26"/>
          <w:szCs w:val="26"/>
        </w:rPr>
        <w:t xml:space="preserve">Specific </w:t>
      </w:r>
      <w:r w:rsidR="009C2E44" w:rsidRPr="00D90868">
        <w:rPr>
          <w:rFonts w:ascii="Cambria" w:hAnsi="Cambria" w:cs="Arial"/>
          <w:b/>
          <w:sz w:val="26"/>
          <w:szCs w:val="26"/>
        </w:rPr>
        <w:t>Performance</w:t>
      </w:r>
      <w:r w:rsidR="00310742" w:rsidRPr="00D90868">
        <w:rPr>
          <w:rFonts w:ascii="Cambria" w:hAnsi="Cambria" w:cs="Arial"/>
          <w:b/>
          <w:sz w:val="26"/>
          <w:szCs w:val="26"/>
        </w:rPr>
        <w:t xml:space="preserve"> Requirements</w:t>
      </w:r>
    </w:p>
    <w:p w:rsidR="00477B56" w:rsidRPr="00D90868" w:rsidRDefault="00477B56" w:rsidP="003D368B">
      <w:pPr>
        <w:spacing w:after="120"/>
        <w:ind w:left="720" w:hanging="720"/>
        <w:rPr>
          <w:rFonts w:ascii="Cambria" w:hAnsi="Cambria"/>
          <w:sz w:val="22"/>
          <w:szCs w:val="22"/>
        </w:rPr>
      </w:pPr>
      <w:r w:rsidRPr="00D90868">
        <w:rPr>
          <w:rFonts w:ascii="Cambria" w:hAnsi="Cambria"/>
          <w:sz w:val="22"/>
          <w:szCs w:val="22"/>
        </w:rPr>
        <w:t>3.1</w:t>
      </w:r>
      <w:r w:rsidR="00E016EA" w:rsidRPr="00D90868">
        <w:rPr>
          <w:rFonts w:ascii="Cambria" w:hAnsi="Cambria"/>
          <w:sz w:val="22"/>
          <w:szCs w:val="22"/>
        </w:rPr>
        <w:tab/>
      </w:r>
      <w:r w:rsidR="00E016EA" w:rsidRPr="00D90868">
        <w:rPr>
          <w:rFonts w:ascii="Cambria" w:hAnsi="Cambria"/>
          <w:b/>
          <w:sz w:val="22"/>
          <w:szCs w:val="22"/>
          <w:u w:val="single"/>
        </w:rPr>
        <w:t>Definitions</w:t>
      </w:r>
      <w:r w:rsidR="00A81935">
        <w:rPr>
          <w:rFonts w:ascii="Cambria" w:hAnsi="Cambria"/>
          <w:b/>
          <w:sz w:val="22"/>
          <w:szCs w:val="22"/>
          <w:u w:val="single"/>
        </w:rPr>
        <w:t xml:space="preserve"> and Program Requirements</w:t>
      </w:r>
      <w:r w:rsidR="00C632DD">
        <w:rPr>
          <w:rFonts w:ascii="Cambria" w:hAnsi="Cambria"/>
          <w:b/>
          <w:sz w:val="22"/>
          <w:szCs w:val="22"/>
          <w:u w:val="single"/>
        </w:rPr>
        <w:t>:</w:t>
      </w:r>
      <w:r w:rsidRPr="00D90868">
        <w:rPr>
          <w:rFonts w:ascii="Cambria" w:hAnsi="Cambria"/>
          <w:sz w:val="22"/>
          <w:szCs w:val="22"/>
        </w:rPr>
        <w:t xml:space="preserve"> </w:t>
      </w:r>
      <w:r w:rsidR="003D368B" w:rsidRPr="00D90868">
        <w:rPr>
          <w:rFonts w:ascii="Cambria" w:hAnsi="Cambria"/>
          <w:sz w:val="22"/>
          <w:szCs w:val="22"/>
        </w:rPr>
        <w:t xml:space="preserve"> </w:t>
      </w:r>
      <w:r w:rsidRPr="00D90868">
        <w:rPr>
          <w:rFonts w:ascii="Cambria" w:hAnsi="Cambria"/>
          <w:sz w:val="22"/>
          <w:szCs w:val="22"/>
        </w:rPr>
        <w:t>For purposes of this agreement, the definitions listed below shall apply</w:t>
      </w:r>
      <w:r w:rsidR="003D368B" w:rsidRPr="00D90868">
        <w:rPr>
          <w:rFonts w:ascii="Cambria" w:hAnsi="Cambria"/>
          <w:sz w:val="22"/>
          <w:szCs w:val="22"/>
        </w:rPr>
        <w:t>:</w:t>
      </w:r>
    </w:p>
    <w:p w:rsidR="003D368B" w:rsidRPr="00D90868" w:rsidRDefault="003D368B" w:rsidP="003D368B">
      <w:pPr>
        <w:spacing w:after="120"/>
        <w:ind w:left="1080" w:hanging="360"/>
        <w:rPr>
          <w:rFonts w:ascii="Cambria" w:hAnsi="Cambria"/>
          <w:sz w:val="22"/>
          <w:szCs w:val="22"/>
        </w:rPr>
      </w:pPr>
      <w:r w:rsidRPr="00D90868">
        <w:rPr>
          <w:rFonts w:ascii="Cambria" w:hAnsi="Cambria"/>
          <w:sz w:val="22"/>
          <w:szCs w:val="22"/>
        </w:rPr>
        <w:t>a.</w:t>
      </w:r>
      <w:r w:rsidRPr="00D90868">
        <w:rPr>
          <w:rFonts w:ascii="Cambria" w:hAnsi="Cambria"/>
          <w:sz w:val="22"/>
          <w:szCs w:val="22"/>
        </w:rPr>
        <w:tab/>
      </w:r>
      <w:r w:rsidR="00A97BB0" w:rsidRPr="00D90868">
        <w:rPr>
          <w:rFonts w:ascii="Cambria" w:hAnsi="Cambria"/>
          <w:sz w:val="22"/>
          <w:szCs w:val="22"/>
          <w:u w:val="single"/>
        </w:rPr>
        <w:t>Administrative Services</w:t>
      </w:r>
      <w:r w:rsidR="00B4560B" w:rsidRPr="00D90868">
        <w:rPr>
          <w:rFonts w:ascii="Cambria" w:hAnsi="Cambria"/>
          <w:sz w:val="22"/>
          <w:szCs w:val="22"/>
        </w:rPr>
        <w:t>:  F</w:t>
      </w:r>
      <w:r w:rsidR="00A97BB0" w:rsidRPr="00D90868">
        <w:rPr>
          <w:rFonts w:ascii="Cambria" w:hAnsi="Cambria"/>
          <w:sz w:val="22"/>
          <w:szCs w:val="22"/>
        </w:rPr>
        <w:t xml:space="preserve">unding </w:t>
      </w:r>
      <w:r w:rsidR="00B4560B" w:rsidRPr="00D90868">
        <w:rPr>
          <w:rFonts w:ascii="Cambria" w:hAnsi="Cambria"/>
          <w:sz w:val="22"/>
          <w:szCs w:val="22"/>
        </w:rPr>
        <w:t xml:space="preserve">expended by the </w:t>
      </w:r>
      <w:r w:rsidR="007A64CB">
        <w:rPr>
          <w:rFonts w:ascii="Cambria" w:hAnsi="Cambria"/>
          <w:sz w:val="22"/>
          <w:szCs w:val="22"/>
        </w:rPr>
        <w:t>contractor</w:t>
      </w:r>
      <w:r w:rsidR="007A64CB" w:rsidRPr="00D90868">
        <w:rPr>
          <w:rFonts w:ascii="Cambria" w:hAnsi="Cambria"/>
          <w:sz w:val="22"/>
          <w:szCs w:val="22"/>
        </w:rPr>
        <w:t xml:space="preserve"> </w:t>
      </w:r>
      <w:r w:rsidR="00A97BB0" w:rsidRPr="00D90868">
        <w:rPr>
          <w:rFonts w:ascii="Cambria" w:hAnsi="Cambria"/>
          <w:sz w:val="22"/>
          <w:szCs w:val="22"/>
        </w:rPr>
        <w:t>under the terms</w:t>
      </w:r>
      <w:r w:rsidR="00B4560B" w:rsidRPr="00D90868">
        <w:rPr>
          <w:rFonts w:ascii="Cambria" w:hAnsi="Cambria"/>
          <w:sz w:val="22"/>
          <w:szCs w:val="22"/>
        </w:rPr>
        <w:t xml:space="preserve"> of this </w:t>
      </w:r>
      <w:r w:rsidRPr="00D90868">
        <w:rPr>
          <w:rFonts w:ascii="Cambria" w:hAnsi="Cambria"/>
          <w:sz w:val="22"/>
          <w:szCs w:val="22"/>
        </w:rPr>
        <w:t>contract</w:t>
      </w:r>
      <w:r w:rsidR="001D0908" w:rsidRPr="00D90868">
        <w:rPr>
          <w:rFonts w:ascii="Cambria" w:hAnsi="Cambria"/>
          <w:sz w:val="22"/>
          <w:szCs w:val="22"/>
        </w:rPr>
        <w:t xml:space="preserve"> shall</w:t>
      </w:r>
      <w:r w:rsidR="00B4560B" w:rsidRPr="00D90868">
        <w:rPr>
          <w:rFonts w:ascii="Cambria" w:hAnsi="Cambria"/>
          <w:sz w:val="22"/>
          <w:szCs w:val="22"/>
        </w:rPr>
        <w:t xml:space="preserve"> be used for, </w:t>
      </w:r>
      <w:r w:rsidRPr="00D90868">
        <w:rPr>
          <w:rFonts w:ascii="Cambria" w:hAnsi="Cambria"/>
          <w:sz w:val="22"/>
          <w:szCs w:val="22"/>
        </w:rPr>
        <w:t xml:space="preserve">but not limited to, </w:t>
      </w:r>
      <w:r w:rsidR="00A97BB0" w:rsidRPr="00D90868">
        <w:rPr>
          <w:rFonts w:ascii="Cambria" w:hAnsi="Cambria"/>
          <w:sz w:val="22"/>
          <w:szCs w:val="22"/>
        </w:rPr>
        <w:t>salaries, fringe benefits, travel, rent, equipment, supplies, and utility costs incurred on behalf of staff members engaged in the activities listed below and contained in the LIHE</w:t>
      </w:r>
      <w:r w:rsidR="00B4560B" w:rsidRPr="00D90868">
        <w:rPr>
          <w:rFonts w:ascii="Cambria" w:hAnsi="Cambria"/>
          <w:sz w:val="22"/>
          <w:szCs w:val="22"/>
        </w:rPr>
        <w:t>AP Policy and Procedures Manual:</w:t>
      </w:r>
    </w:p>
    <w:p w:rsidR="003D368B" w:rsidRPr="00D90868" w:rsidRDefault="00A97BB0" w:rsidP="006B73C6">
      <w:pPr>
        <w:pStyle w:val="ListParagraph"/>
        <w:numPr>
          <w:ilvl w:val="0"/>
          <w:numId w:val="31"/>
        </w:numPr>
        <w:spacing w:after="0" w:line="240" w:lineRule="auto"/>
        <w:contextualSpacing w:val="0"/>
        <w:rPr>
          <w:rFonts w:ascii="Cambria" w:hAnsi="Cambria"/>
        </w:rPr>
      </w:pPr>
      <w:r w:rsidRPr="00D90868">
        <w:rPr>
          <w:rFonts w:ascii="Cambria" w:hAnsi="Cambria"/>
        </w:rPr>
        <w:t xml:space="preserve">The cost of program planning activities; </w:t>
      </w:r>
    </w:p>
    <w:p w:rsidR="003D368B" w:rsidRPr="00D90868" w:rsidRDefault="00A97BB0" w:rsidP="006B73C6">
      <w:pPr>
        <w:pStyle w:val="ListParagraph"/>
        <w:numPr>
          <w:ilvl w:val="0"/>
          <w:numId w:val="31"/>
        </w:numPr>
        <w:spacing w:after="0" w:line="240" w:lineRule="auto"/>
        <w:contextualSpacing w:val="0"/>
        <w:rPr>
          <w:rFonts w:ascii="Cambria" w:hAnsi="Cambria"/>
        </w:rPr>
      </w:pPr>
      <w:r w:rsidRPr="00D90868">
        <w:rPr>
          <w:rFonts w:ascii="Cambria" w:hAnsi="Cambria"/>
        </w:rPr>
        <w:t>The cost of taking</w:t>
      </w:r>
      <w:r w:rsidR="003D368B" w:rsidRPr="00D90868">
        <w:rPr>
          <w:rFonts w:ascii="Cambria" w:hAnsi="Cambria"/>
        </w:rPr>
        <w:t xml:space="preserve"> an application for assistance;</w:t>
      </w:r>
    </w:p>
    <w:p w:rsidR="003D368B" w:rsidRPr="00D90868" w:rsidRDefault="00A97BB0" w:rsidP="006B73C6">
      <w:pPr>
        <w:pStyle w:val="ListParagraph"/>
        <w:numPr>
          <w:ilvl w:val="0"/>
          <w:numId w:val="31"/>
        </w:numPr>
        <w:spacing w:after="0" w:line="240" w:lineRule="auto"/>
        <w:contextualSpacing w:val="0"/>
        <w:rPr>
          <w:rFonts w:ascii="Cambria" w:hAnsi="Cambria"/>
        </w:rPr>
      </w:pPr>
      <w:r w:rsidRPr="00D90868">
        <w:rPr>
          <w:rFonts w:ascii="Cambria" w:hAnsi="Cambria"/>
        </w:rPr>
        <w:t>The cost of determining an applicant’s eligibility for assistance;</w:t>
      </w:r>
    </w:p>
    <w:p w:rsidR="003D368B" w:rsidRPr="00D90868" w:rsidRDefault="00A97BB0" w:rsidP="006B73C6">
      <w:pPr>
        <w:pStyle w:val="ListParagraph"/>
        <w:numPr>
          <w:ilvl w:val="0"/>
          <w:numId w:val="31"/>
        </w:numPr>
        <w:spacing w:after="0" w:line="240" w:lineRule="auto"/>
        <w:contextualSpacing w:val="0"/>
        <w:rPr>
          <w:rFonts w:ascii="Cambria" w:hAnsi="Cambria"/>
        </w:rPr>
      </w:pPr>
      <w:r w:rsidRPr="00D90868">
        <w:rPr>
          <w:rFonts w:ascii="Cambria" w:hAnsi="Cambria"/>
        </w:rPr>
        <w:t>The cost of issuing payment to home energy suppliers on behalf of eligible program recipients; and</w:t>
      </w:r>
    </w:p>
    <w:p w:rsidR="00A97BB0" w:rsidRDefault="00A97BB0" w:rsidP="006B73C6">
      <w:pPr>
        <w:pStyle w:val="ListParagraph"/>
        <w:numPr>
          <w:ilvl w:val="0"/>
          <w:numId w:val="31"/>
        </w:numPr>
        <w:spacing w:after="0" w:line="240" w:lineRule="auto"/>
        <w:contextualSpacing w:val="0"/>
        <w:rPr>
          <w:rFonts w:ascii="Cambria" w:hAnsi="Cambria"/>
        </w:rPr>
      </w:pPr>
      <w:r w:rsidRPr="00D90868">
        <w:rPr>
          <w:rFonts w:ascii="Cambria" w:hAnsi="Cambria"/>
        </w:rPr>
        <w:t xml:space="preserve">The cost of outreach activities to educate the general public about availability of and need for assistance. </w:t>
      </w:r>
    </w:p>
    <w:p w:rsidR="00E95656" w:rsidRPr="00D90868" w:rsidRDefault="00E95656" w:rsidP="006B73C6">
      <w:pPr>
        <w:pStyle w:val="ListParagraph"/>
        <w:spacing w:after="0" w:line="240" w:lineRule="auto"/>
        <w:ind w:left="1440" w:hanging="360"/>
        <w:contextualSpacing w:val="0"/>
        <w:rPr>
          <w:rFonts w:ascii="Cambria" w:hAnsi="Cambria"/>
        </w:rPr>
      </w:pPr>
    </w:p>
    <w:p w:rsidR="00BF48F7" w:rsidRPr="00BF48F7" w:rsidRDefault="003D368B" w:rsidP="006B73C6">
      <w:pPr>
        <w:spacing w:after="120"/>
        <w:ind w:left="1080" w:hanging="360"/>
        <w:rPr>
          <w:rFonts w:ascii="Cambria" w:hAnsi="Cambria" w:cs="Arial"/>
          <w:sz w:val="22"/>
          <w:szCs w:val="22"/>
        </w:rPr>
      </w:pPr>
      <w:r w:rsidRPr="00D90868">
        <w:rPr>
          <w:rFonts w:ascii="Cambria" w:hAnsi="Cambria"/>
          <w:sz w:val="22"/>
          <w:szCs w:val="22"/>
        </w:rPr>
        <w:t>b.</w:t>
      </w:r>
      <w:r w:rsidRPr="00D90868">
        <w:rPr>
          <w:rFonts w:ascii="Cambria" w:hAnsi="Cambria"/>
          <w:sz w:val="22"/>
          <w:szCs w:val="22"/>
        </w:rPr>
        <w:tab/>
      </w:r>
      <w:r w:rsidR="007A3C69" w:rsidRPr="00D90868">
        <w:rPr>
          <w:rFonts w:ascii="Cambria" w:hAnsi="Cambria"/>
          <w:sz w:val="22"/>
          <w:szCs w:val="22"/>
          <w:u w:val="single"/>
        </w:rPr>
        <w:t>Crisis</w:t>
      </w:r>
      <w:r w:rsidRPr="00D90868">
        <w:rPr>
          <w:rFonts w:ascii="Cambria" w:hAnsi="Cambria"/>
          <w:b/>
          <w:sz w:val="22"/>
          <w:szCs w:val="22"/>
        </w:rPr>
        <w:t xml:space="preserve">: </w:t>
      </w:r>
      <w:r w:rsidR="007A3C69" w:rsidRPr="00D90868">
        <w:rPr>
          <w:rFonts w:ascii="Cambria" w:hAnsi="Cambria"/>
          <w:i/>
          <w:sz w:val="22"/>
          <w:szCs w:val="22"/>
        </w:rPr>
        <w:t>(for determination of</w:t>
      </w:r>
      <w:r w:rsidR="003A6C30" w:rsidRPr="00D90868">
        <w:rPr>
          <w:rFonts w:ascii="Cambria" w:hAnsi="Cambria"/>
          <w:i/>
          <w:sz w:val="22"/>
          <w:szCs w:val="22"/>
        </w:rPr>
        <w:t xml:space="preserve"> </w:t>
      </w:r>
      <w:r w:rsidR="003A6C30" w:rsidRPr="00D90868">
        <w:rPr>
          <w:rFonts w:ascii="Cambria" w:hAnsi="Cambria"/>
          <w:sz w:val="22"/>
          <w:szCs w:val="22"/>
          <w:u w:val="single"/>
        </w:rPr>
        <w:t>Energy Crisis Intervention Program</w:t>
      </w:r>
      <w:r w:rsidR="003A6C30" w:rsidRPr="00D90868">
        <w:rPr>
          <w:rFonts w:ascii="Cambria" w:hAnsi="Cambria"/>
          <w:i/>
          <w:sz w:val="22"/>
          <w:szCs w:val="22"/>
        </w:rPr>
        <w:t xml:space="preserve"> (</w:t>
      </w:r>
      <w:r w:rsidR="007A3C69" w:rsidRPr="00D90868">
        <w:rPr>
          <w:rFonts w:ascii="Cambria" w:hAnsi="Cambria"/>
          <w:i/>
          <w:sz w:val="22"/>
          <w:szCs w:val="22"/>
        </w:rPr>
        <w:t>ECIP</w:t>
      </w:r>
      <w:r w:rsidR="003A6C30" w:rsidRPr="00D90868">
        <w:rPr>
          <w:rFonts w:ascii="Cambria" w:hAnsi="Cambria"/>
          <w:i/>
          <w:sz w:val="22"/>
          <w:szCs w:val="22"/>
        </w:rPr>
        <w:t>)</w:t>
      </w:r>
      <w:r w:rsidR="007A3C69" w:rsidRPr="00D90868">
        <w:rPr>
          <w:rFonts w:ascii="Cambria" w:hAnsi="Cambria"/>
          <w:i/>
          <w:sz w:val="22"/>
          <w:szCs w:val="22"/>
        </w:rPr>
        <w:t xml:space="preserve"> Eligibility)</w:t>
      </w:r>
    </w:p>
    <w:p w:rsidR="00BF48F7" w:rsidRPr="00BF48F7" w:rsidRDefault="00BF48F7" w:rsidP="00BF48F7">
      <w:pPr>
        <w:ind w:left="1440" w:hanging="360"/>
        <w:rPr>
          <w:rFonts w:ascii="Cambria" w:hAnsi="Cambria" w:cs="Arial"/>
          <w:sz w:val="22"/>
          <w:szCs w:val="22"/>
        </w:rPr>
      </w:pPr>
      <w:r w:rsidRPr="00BF48F7">
        <w:rPr>
          <w:rFonts w:ascii="Cambria" w:hAnsi="Cambria" w:cs="Arial"/>
          <w:sz w:val="22"/>
          <w:szCs w:val="22"/>
        </w:rPr>
        <w:t>1.</w:t>
      </w:r>
      <w:r w:rsidRPr="00BF48F7">
        <w:rPr>
          <w:rFonts w:ascii="Cambria" w:hAnsi="Cambria" w:cs="Arial"/>
          <w:sz w:val="22"/>
          <w:szCs w:val="22"/>
        </w:rPr>
        <w:tab/>
        <w:t>The receipt of a termination or disconnect notice indicating a specific disconnect date;</w:t>
      </w:r>
    </w:p>
    <w:p w:rsidR="00BF48F7" w:rsidRPr="00BF48F7" w:rsidRDefault="00BF48F7" w:rsidP="00BF48F7">
      <w:pPr>
        <w:ind w:left="1440" w:hanging="360"/>
        <w:rPr>
          <w:rFonts w:ascii="Cambria" w:hAnsi="Cambria" w:cs="Arial"/>
          <w:sz w:val="22"/>
          <w:szCs w:val="22"/>
        </w:rPr>
      </w:pPr>
      <w:r w:rsidRPr="00BF48F7">
        <w:rPr>
          <w:rFonts w:ascii="Cambria" w:hAnsi="Cambria" w:cs="Arial"/>
          <w:sz w:val="22"/>
          <w:szCs w:val="22"/>
        </w:rPr>
        <w:t>2.</w:t>
      </w:r>
      <w:r w:rsidRPr="00BF48F7">
        <w:rPr>
          <w:rFonts w:ascii="Cambria" w:hAnsi="Cambria" w:cs="Arial"/>
          <w:sz w:val="22"/>
          <w:szCs w:val="22"/>
        </w:rPr>
        <w:tab/>
        <w:t>The issuance of a final billing statement advising the account has been terminated;</w:t>
      </w:r>
    </w:p>
    <w:p w:rsidR="00BF48F7" w:rsidRPr="00BF48F7" w:rsidRDefault="00BF48F7" w:rsidP="00BF48F7">
      <w:pPr>
        <w:ind w:left="1440" w:hanging="360"/>
        <w:rPr>
          <w:rFonts w:ascii="Cambria" w:hAnsi="Cambria" w:cs="Arial"/>
          <w:sz w:val="22"/>
          <w:szCs w:val="22"/>
        </w:rPr>
      </w:pPr>
      <w:r w:rsidRPr="00BF48F7">
        <w:rPr>
          <w:rFonts w:ascii="Cambria" w:hAnsi="Cambria" w:cs="Arial"/>
          <w:sz w:val="22"/>
          <w:szCs w:val="22"/>
        </w:rPr>
        <w:t>3.</w:t>
      </w:r>
      <w:r w:rsidRPr="00BF48F7">
        <w:rPr>
          <w:rFonts w:ascii="Cambria" w:hAnsi="Cambria" w:cs="Arial"/>
          <w:sz w:val="22"/>
          <w:szCs w:val="22"/>
        </w:rPr>
        <w:tab/>
        <w:t>A situation in which a propane tank is filled at less than twenty-percent (20%) capacity;</w:t>
      </w:r>
    </w:p>
    <w:p w:rsidR="00BF48F7" w:rsidRDefault="00BF48F7" w:rsidP="00BF48F7">
      <w:pPr>
        <w:ind w:left="1440" w:hanging="360"/>
        <w:rPr>
          <w:rFonts w:ascii="Cambria" w:hAnsi="Cambria" w:cs="Arial"/>
          <w:sz w:val="22"/>
          <w:szCs w:val="22"/>
        </w:rPr>
      </w:pPr>
      <w:r w:rsidRPr="00BF48F7">
        <w:rPr>
          <w:rFonts w:ascii="Cambria" w:hAnsi="Cambria" w:cs="Arial"/>
          <w:sz w:val="22"/>
          <w:szCs w:val="22"/>
        </w:rPr>
        <w:t>4.</w:t>
      </w:r>
      <w:r w:rsidRPr="00BF48F7">
        <w:rPr>
          <w:rFonts w:ascii="Cambria" w:hAnsi="Cambria" w:cs="Arial"/>
          <w:sz w:val="22"/>
          <w:szCs w:val="22"/>
        </w:rPr>
        <w:tab/>
        <w:t xml:space="preserve">A situation in which the customer is a cash on delivery (COD) customer; or </w:t>
      </w:r>
    </w:p>
    <w:p w:rsidR="00BF48F7" w:rsidRDefault="00BF48F7" w:rsidP="006B73C6">
      <w:pPr>
        <w:spacing w:after="120"/>
        <w:ind w:left="1080"/>
        <w:rPr>
          <w:rFonts w:ascii="Cambria" w:hAnsi="Cambria" w:cs="Arial"/>
          <w:sz w:val="22"/>
          <w:szCs w:val="22"/>
        </w:rPr>
      </w:pPr>
      <w:r w:rsidRPr="00BF48F7">
        <w:rPr>
          <w:rFonts w:ascii="Cambria" w:hAnsi="Cambria" w:cs="Arial"/>
          <w:sz w:val="22"/>
          <w:szCs w:val="22"/>
        </w:rPr>
        <w:t>5.</w:t>
      </w:r>
      <w:r w:rsidRPr="00BF48F7">
        <w:rPr>
          <w:rFonts w:ascii="Cambria" w:hAnsi="Cambria" w:cs="Arial"/>
          <w:sz w:val="22"/>
          <w:szCs w:val="22"/>
        </w:rPr>
        <w:tab/>
        <w:t>A situation in which a pre-paid electric customer indicates their pre-paid usage is about to run out.</w:t>
      </w:r>
    </w:p>
    <w:p w:rsidR="003D368B" w:rsidRPr="00D90868" w:rsidRDefault="003D368B" w:rsidP="00BF48F7">
      <w:pPr>
        <w:spacing w:after="120"/>
        <w:ind w:left="1080" w:hanging="360"/>
        <w:rPr>
          <w:rFonts w:ascii="Cambria" w:hAnsi="Cambria"/>
          <w:sz w:val="22"/>
          <w:szCs w:val="22"/>
        </w:rPr>
      </w:pPr>
      <w:r w:rsidRPr="00D90868">
        <w:rPr>
          <w:rFonts w:ascii="Cambria" w:hAnsi="Cambria"/>
          <w:sz w:val="22"/>
          <w:szCs w:val="22"/>
        </w:rPr>
        <w:t>c.</w:t>
      </w:r>
      <w:r w:rsidRPr="00D90868">
        <w:rPr>
          <w:rFonts w:ascii="Cambria" w:hAnsi="Cambria"/>
          <w:sz w:val="22"/>
          <w:szCs w:val="22"/>
        </w:rPr>
        <w:tab/>
      </w:r>
      <w:r w:rsidR="00310742" w:rsidRPr="00D90868">
        <w:rPr>
          <w:rFonts w:ascii="Cambria" w:hAnsi="Cambria"/>
          <w:sz w:val="22"/>
          <w:szCs w:val="22"/>
          <w:u w:val="single"/>
        </w:rPr>
        <w:t>Emergency Services</w:t>
      </w:r>
      <w:r w:rsidR="00310742" w:rsidRPr="00D90868">
        <w:rPr>
          <w:rFonts w:ascii="Cambria" w:hAnsi="Cambria"/>
          <w:sz w:val="22"/>
          <w:szCs w:val="22"/>
        </w:rPr>
        <w:t>:</w:t>
      </w:r>
      <w:r w:rsidR="00310742" w:rsidRPr="00D90868">
        <w:rPr>
          <w:rFonts w:ascii="Cambria" w:hAnsi="Cambria"/>
          <w:b/>
          <w:sz w:val="22"/>
          <w:szCs w:val="22"/>
        </w:rPr>
        <w:t xml:space="preserve"> </w:t>
      </w:r>
      <w:r w:rsidR="00617A46" w:rsidRPr="00D90868">
        <w:rPr>
          <w:rFonts w:ascii="Cambria" w:hAnsi="Cambria"/>
          <w:sz w:val="22"/>
          <w:szCs w:val="22"/>
        </w:rPr>
        <w:t xml:space="preserve">Services available through ECIP funds </w:t>
      </w:r>
      <w:r w:rsidR="00617A46" w:rsidRPr="00D90868">
        <w:rPr>
          <w:rFonts w:ascii="Cambria" w:hAnsi="Cambria" w:cs="Arial"/>
          <w:sz w:val="22"/>
          <w:szCs w:val="22"/>
        </w:rPr>
        <w:t xml:space="preserve">for emergency repairs or purchases needed to maintain or restore eligible customer’s heating and/or cooling.  Services </w:t>
      </w:r>
      <w:r w:rsidR="00E72AC3" w:rsidRPr="00D90868">
        <w:rPr>
          <w:rFonts w:ascii="Cambria" w:hAnsi="Cambria" w:cs="Arial"/>
          <w:sz w:val="22"/>
          <w:szCs w:val="22"/>
        </w:rPr>
        <w:t xml:space="preserve">include central air replacement/repair, </w:t>
      </w:r>
      <w:r w:rsidR="000E1EAC">
        <w:rPr>
          <w:rFonts w:ascii="Cambria" w:hAnsi="Cambria" w:cs="Arial"/>
          <w:sz w:val="22"/>
          <w:szCs w:val="22"/>
        </w:rPr>
        <w:t xml:space="preserve">furnace replacement/repair, </w:t>
      </w:r>
      <w:r w:rsidR="00E72AC3" w:rsidRPr="00D90868">
        <w:rPr>
          <w:rFonts w:ascii="Cambria" w:hAnsi="Cambria" w:cs="Arial"/>
          <w:sz w:val="22"/>
          <w:szCs w:val="22"/>
        </w:rPr>
        <w:t>blankets, emergency lodging, air conditioners – window and portable units, purchasing wood stoves</w:t>
      </w:r>
      <w:r w:rsidR="00617A46" w:rsidRPr="00D90868">
        <w:rPr>
          <w:rFonts w:ascii="Cambria" w:hAnsi="Cambria" w:cs="Arial"/>
          <w:sz w:val="22"/>
          <w:szCs w:val="22"/>
        </w:rPr>
        <w:t xml:space="preserve"> and weatherization materials not covered under the Low Income Weatherization Assistance Program (LIWAP) </w:t>
      </w:r>
      <w:r w:rsidR="00CB56D0" w:rsidRPr="00D90868">
        <w:rPr>
          <w:rFonts w:ascii="Cambria" w:hAnsi="Cambria" w:cs="Arial"/>
          <w:sz w:val="22"/>
          <w:szCs w:val="22"/>
        </w:rPr>
        <w:t>which include</w:t>
      </w:r>
      <w:r w:rsidR="00617A46" w:rsidRPr="00D90868">
        <w:rPr>
          <w:rFonts w:ascii="Cambria" w:hAnsi="Cambria" w:cs="Arial"/>
          <w:sz w:val="22"/>
          <w:szCs w:val="22"/>
        </w:rPr>
        <w:t xml:space="preserve"> </w:t>
      </w:r>
      <w:r w:rsidR="00CB56D0" w:rsidRPr="00D90868">
        <w:rPr>
          <w:rFonts w:ascii="Cambria" w:hAnsi="Cambria" w:cs="Arial"/>
          <w:sz w:val="22"/>
          <w:szCs w:val="22"/>
        </w:rPr>
        <w:t>repairing broken</w:t>
      </w:r>
      <w:r w:rsidR="00617A46" w:rsidRPr="00D90868">
        <w:rPr>
          <w:rFonts w:ascii="Cambria" w:hAnsi="Cambria" w:cs="Arial"/>
          <w:sz w:val="22"/>
          <w:szCs w:val="22"/>
        </w:rPr>
        <w:t xml:space="preserve"> windows, and purchasing caulking and weather stripping.</w:t>
      </w:r>
    </w:p>
    <w:p w:rsidR="000428A2" w:rsidRDefault="003D368B" w:rsidP="00BF48F7">
      <w:pPr>
        <w:autoSpaceDE w:val="0"/>
        <w:autoSpaceDN w:val="0"/>
        <w:adjustRightInd w:val="0"/>
        <w:spacing w:after="120"/>
        <w:ind w:left="1080" w:hanging="360"/>
        <w:rPr>
          <w:rFonts w:ascii="Cambria" w:hAnsi="Cambria" w:cs="Arial"/>
          <w:sz w:val="22"/>
          <w:szCs w:val="22"/>
        </w:rPr>
      </w:pPr>
      <w:r w:rsidRPr="00D90868">
        <w:rPr>
          <w:rFonts w:ascii="Cambria" w:hAnsi="Cambria"/>
          <w:sz w:val="22"/>
          <w:szCs w:val="22"/>
        </w:rPr>
        <w:t>d.</w:t>
      </w:r>
      <w:r w:rsidRPr="00D90868">
        <w:rPr>
          <w:rFonts w:ascii="Cambria" w:hAnsi="Cambria"/>
          <w:sz w:val="22"/>
          <w:szCs w:val="22"/>
        </w:rPr>
        <w:tab/>
      </w:r>
      <w:r w:rsidR="00310742" w:rsidRPr="008755CA">
        <w:rPr>
          <w:rFonts w:ascii="Cambria" w:hAnsi="Cambria"/>
          <w:sz w:val="22"/>
          <w:szCs w:val="22"/>
          <w:u w:val="single"/>
        </w:rPr>
        <w:t>Energy Assistance (EA)</w:t>
      </w:r>
      <w:r w:rsidR="006F7714" w:rsidRPr="008755CA">
        <w:rPr>
          <w:rFonts w:ascii="Cambria" w:hAnsi="Cambria"/>
          <w:sz w:val="22"/>
          <w:szCs w:val="22"/>
          <w:u w:val="single"/>
        </w:rPr>
        <w:t>:</w:t>
      </w:r>
      <w:r w:rsidR="006F7714" w:rsidRPr="008755CA">
        <w:rPr>
          <w:rFonts w:ascii="Cambria" w:hAnsi="Cambria"/>
          <w:sz w:val="22"/>
          <w:szCs w:val="22"/>
        </w:rPr>
        <w:t xml:space="preserve"> </w:t>
      </w:r>
      <w:r w:rsidR="00BF48F7">
        <w:rPr>
          <w:rFonts w:ascii="Cambria" w:hAnsi="Cambria"/>
          <w:sz w:val="22"/>
          <w:szCs w:val="22"/>
        </w:rPr>
        <w:t>P</w:t>
      </w:r>
      <w:r w:rsidR="00BF48F7" w:rsidRPr="00BF48F7">
        <w:rPr>
          <w:rFonts w:ascii="Cambria" w:hAnsi="Cambria" w:cs="Arial"/>
          <w:sz w:val="22"/>
          <w:szCs w:val="22"/>
        </w:rPr>
        <w:t>rovides a direct one (1) time lump sum payment of utility costs incurred for home heating by qualified Missouri residents continuing so long as funds remain available for this purpose. EA may include additional supplemental payments as determined necessary by the department</w:t>
      </w:r>
      <w:r w:rsidR="00BF48F7">
        <w:rPr>
          <w:rFonts w:ascii="Cambria" w:hAnsi="Cambria" w:cs="Arial"/>
          <w:sz w:val="22"/>
          <w:szCs w:val="22"/>
        </w:rPr>
        <w:t>.</w:t>
      </w:r>
      <w:r w:rsidR="00BF48F7" w:rsidRPr="00BF48F7">
        <w:rPr>
          <w:rFonts w:ascii="Cambria" w:hAnsi="Cambria" w:cs="Arial"/>
          <w:sz w:val="22"/>
          <w:szCs w:val="22"/>
        </w:rPr>
        <w:t xml:space="preserve"> </w:t>
      </w:r>
    </w:p>
    <w:p w:rsidR="000428A2" w:rsidRDefault="003D368B" w:rsidP="00BF48F7">
      <w:pPr>
        <w:autoSpaceDE w:val="0"/>
        <w:autoSpaceDN w:val="0"/>
        <w:adjustRightInd w:val="0"/>
        <w:spacing w:after="120"/>
        <w:ind w:left="1080" w:hanging="360"/>
        <w:rPr>
          <w:rFonts w:ascii="Cambria" w:hAnsi="Cambria" w:cs="Arial"/>
          <w:sz w:val="22"/>
          <w:szCs w:val="22"/>
        </w:rPr>
      </w:pPr>
      <w:r w:rsidRPr="00D90868">
        <w:rPr>
          <w:rFonts w:ascii="Cambria" w:hAnsi="Cambria"/>
          <w:sz w:val="22"/>
          <w:szCs w:val="22"/>
        </w:rPr>
        <w:t>e.</w:t>
      </w:r>
      <w:r w:rsidRPr="00D90868">
        <w:rPr>
          <w:rFonts w:ascii="Cambria" w:hAnsi="Cambria"/>
          <w:sz w:val="22"/>
          <w:szCs w:val="22"/>
        </w:rPr>
        <w:tab/>
      </w:r>
      <w:r w:rsidR="00310742" w:rsidRPr="00D90868">
        <w:rPr>
          <w:rFonts w:ascii="Cambria" w:hAnsi="Cambria"/>
          <w:sz w:val="22"/>
          <w:szCs w:val="22"/>
          <w:u w:val="single"/>
        </w:rPr>
        <w:t>Energy Crisis Intervention Program (ECIP):</w:t>
      </w:r>
      <w:r w:rsidR="00310742" w:rsidRPr="00D90868">
        <w:rPr>
          <w:rFonts w:ascii="Cambria" w:hAnsi="Cambria"/>
          <w:b/>
          <w:sz w:val="22"/>
          <w:szCs w:val="22"/>
        </w:rPr>
        <w:t xml:space="preserve"> </w:t>
      </w:r>
      <w:r w:rsidR="00BF48F7">
        <w:rPr>
          <w:rFonts w:ascii="Cambria" w:hAnsi="Cambria"/>
          <w:sz w:val="22"/>
          <w:szCs w:val="22"/>
        </w:rPr>
        <w:t>P</w:t>
      </w:r>
      <w:r w:rsidR="00BF48F7" w:rsidRPr="00BF48F7">
        <w:rPr>
          <w:rFonts w:ascii="Cambria" w:hAnsi="Cambria" w:cs="Arial"/>
          <w:sz w:val="22"/>
          <w:szCs w:val="22"/>
        </w:rPr>
        <w:t xml:space="preserve">rovides direct payment of utility costs incurred for home heating and cooling by qualified Missouri residents experiencing a crisis, as defined in </w:t>
      </w:r>
      <w:r w:rsidR="00426160">
        <w:rPr>
          <w:rFonts w:ascii="Cambria" w:hAnsi="Cambria" w:cs="Arial"/>
          <w:sz w:val="22"/>
          <w:szCs w:val="22"/>
        </w:rPr>
        <w:t>the Code of State Regulations</w:t>
      </w:r>
      <w:r w:rsidR="00BF48F7" w:rsidRPr="00BF48F7">
        <w:rPr>
          <w:rFonts w:ascii="Cambria" w:hAnsi="Cambria" w:cs="Arial"/>
          <w:sz w:val="22"/>
          <w:szCs w:val="22"/>
        </w:rPr>
        <w:t>, so long as funds remain available for this purpose.</w:t>
      </w:r>
    </w:p>
    <w:p w:rsidR="00A71FD1" w:rsidRPr="00D90868" w:rsidRDefault="00A71FD1" w:rsidP="00BF48F7">
      <w:pPr>
        <w:autoSpaceDE w:val="0"/>
        <w:autoSpaceDN w:val="0"/>
        <w:adjustRightInd w:val="0"/>
        <w:spacing w:after="120"/>
        <w:ind w:left="1080" w:hanging="360"/>
        <w:rPr>
          <w:rFonts w:ascii="Cambria" w:hAnsi="Cambria" w:cs="Arial"/>
          <w:sz w:val="22"/>
          <w:szCs w:val="22"/>
        </w:rPr>
      </w:pPr>
      <w:r w:rsidRPr="00D90868">
        <w:rPr>
          <w:rFonts w:ascii="Cambria" w:hAnsi="Cambria"/>
          <w:sz w:val="22"/>
          <w:szCs w:val="22"/>
        </w:rPr>
        <w:t>f.</w:t>
      </w:r>
      <w:r w:rsidRPr="00D90868">
        <w:rPr>
          <w:rFonts w:ascii="Cambria" w:hAnsi="Cambria"/>
          <w:sz w:val="22"/>
          <w:szCs w:val="22"/>
        </w:rPr>
        <w:tab/>
      </w:r>
      <w:r w:rsidRPr="00D90868">
        <w:rPr>
          <w:rFonts w:ascii="Cambria" w:hAnsi="Cambria"/>
          <w:sz w:val="22"/>
          <w:szCs w:val="22"/>
          <w:u w:val="single"/>
        </w:rPr>
        <w:t>Family Automated Management Information System (FAMIS):</w:t>
      </w:r>
      <w:r w:rsidRPr="00D90868">
        <w:rPr>
          <w:rFonts w:ascii="Cambria" w:hAnsi="Cambria"/>
          <w:sz w:val="22"/>
          <w:szCs w:val="22"/>
        </w:rPr>
        <w:t xml:space="preserve"> The Family Support Division’s eligibility/case management system for families in need of assistance.</w:t>
      </w:r>
    </w:p>
    <w:p w:rsidR="003D368B" w:rsidRPr="00D90868" w:rsidRDefault="00A71FD1" w:rsidP="003D368B">
      <w:pPr>
        <w:spacing w:after="120"/>
        <w:ind w:left="1080" w:hanging="360"/>
        <w:rPr>
          <w:rFonts w:ascii="Cambria" w:hAnsi="Cambria"/>
          <w:sz w:val="22"/>
          <w:szCs w:val="22"/>
        </w:rPr>
      </w:pPr>
      <w:r w:rsidRPr="00D90868">
        <w:rPr>
          <w:rFonts w:ascii="Cambria" w:hAnsi="Cambria"/>
          <w:sz w:val="22"/>
          <w:szCs w:val="22"/>
        </w:rPr>
        <w:t>g</w:t>
      </w:r>
      <w:r w:rsidR="003D368B" w:rsidRPr="00D90868">
        <w:rPr>
          <w:rFonts w:ascii="Cambria" w:hAnsi="Cambria"/>
          <w:sz w:val="22"/>
          <w:szCs w:val="22"/>
        </w:rPr>
        <w:t>.</w:t>
      </w:r>
      <w:r w:rsidR="003D368B" w:rsidRPr="00D90868">
        <w:rPr>
          <w:rFonts w:ascii="Cambria" w:hAnsi="Cambria"/>
          <w:sz w:val="22"/>
          <w:szCs w:val="22"/>
        </w:rPr>
        <w:tab/>
      </w:r>
      <w:r w:rsidR="00844D72" w:rsidRPr="00D90868">
        <w:rPr>
          <w:rFonts w:ascii="Cambria" w:hAnsi="Cambria"/>
          <w:sz w:val="22"/>
          <w:szCs w:val="22"/>
          <w:u w:val="single"/>
        </w:rPr>
        <w:t>Federal Fiscal Year (FFY):</w:t>
      </w:r>
      <w:r w:rsidR="00844D72" w:rsidRPr="00D90868">
        <w:rPr>
          <w:rFonts w:ascii="Cambria" w:hAnsi="Cambria"/>
          <w:b/>
          <w:sz w:val="22"/>
          <w:szCs w:val="22"/>
        </w:rPr>
        <w:t xml:space="preserve"> </w:t>
      </w:r>
      <w:r w:rsidR="00844D72" w:rsidRPr="00D90868">
        <w:rPr>
          <w:rFonts w:ascii="Cambria" w:hAnsi="Cambria"/>
          <w:sz w:val="22"/>
          <w:szCs w:val="22"/>
        </w:rPr>
        <w:t xml:space="preserve">The </w:t>
      </w:r>
      <w:r w:rsidR="007A289F" w:rsidRPr="00D90868">
        <w:rPr>
          <w:rFonts w:ascii="Cambria" w:hAnsi="Cambria"/>
          <w:sz w:val="22"/>
          <w:szCs w:val="22"/>
        </w:rPr>
        <w:t xml:space="preserve">time period </w:t>
      </w:r>
      <w:r w:rsidR="007066FF" w:rsidRPr="00D90868">
        <w:rPr>
          <w:rFonts w:ascii="Cambria" w:hAnsi="Cambria"/>
          <w:sz w:val="22"/>
          <w:szCs w:val="22"/>
        </w:rPr>
        <w:t>from October 1</w:t>
      </w:r>
      <w:r w:rsidR="00B30225" w:rsidRPr="00D90868">
        <w:rPr>
          <w:rFonts w:ascii="Cambria" w:hAnsi="Cambria"/>
          <w:sz w:val="22"/>
          <w:szCs w:val="22"/>
          <w:vertAlign w:val="superscript"/>
        </w:rPr>
        <w:t>st</w:t>
      </w:r>
      <w:r w:rsidR="007066FF" w:rsidRPr="00D90868">
        <w:rPr>
          <w:rFonts w:ascii="Cambria" w:hAnsi="Cambria"/>
          <w:sz w:val="22"/>
          <w:szCs w:val="22"/>
        </w:rPr>
        <w:t xml:space="preserve"> through September </w:t>
      </w:r>
      <w:r w:rsidR="00D90868">
        <w:rPr>
          <w:rFonts w:ascii="Cambria" w:hAnsi="Cambria"/>
          <w:sz w:val="22"/>
          <w:szCs w:val="22"/>
        </w:rPr>
        <w:t>30</w:t>
      </w:r>
      <w:r w:rsidR="00D90868" w:rsidRPr="00D90868">
        <w:rPr>
          <w:rFonts w:ascii="Cambria" w:hAnsi="Cambria"/>
          <w:sz w:val="22"/>
          <w:szCs w:val="22"/>
          <w:vertAlign w:val="superscript"/>
        </w:rPr>
        <w:t>th</w:t>
      </w:r>
      <w:r w:rsidR="00D90868">
        <w:rPr>
          <w:rFonts w:ascii="Cambria" w:hAnsi="Cambria"/>
          <w:sz w:val="22"/>
          <w:szCs w:val="22"/>
        </w:rPr>
        <w:t xml:space="preserve">, </w:t>
      </w:r>
      <w:r w:rsidR="007A289F" w:rsidRPr="00D90868">
        <w:rPr>
          <w:rFonts w:ascii="Cambria" w:hAnsi="Cambria"/>
          <w:sz w:val="22"/>
          <w:szCs w:val="22"/>
        </w:rPr>
        <w:t>in which the program operates.</w:t>
      </w:r>
    </w:p>
    <w:p w:rsidR="003E3CA2" w:rsidRPr="00D90868" w:rsidRDefault="00A71FD1" w:rsidP="003D368B">
      <w:pPr>
        <w:spacing w:after="120"/>
        <w:ind w:left="1080" w:hanging="360"/>
        <w:rPr>
          <w:rFonts w:ascii="Cambria" w:hAnsi="Cambria"/>
          <w:sz w:val="22"/>
          <w:szCs w:val="22"/>
        </w:rPr>
      </w:pPr>
      <w:r w:rsidRPr="00D90868">
        <w:rPr>
          <w:rFonts w:ascii="Cambria" w:hAnsi="Cambria"/>
          <w:sz w:val="22"/>
          <w:szCs w:val="22"/>
        </w:rPr>
        <w:t>h</w:t>
      </w:r>
      <w:r w:rsidR="003D368B" w:rsidRPr="00D90868">
        <w:rPr>
          <w:rFonts w:ascii="Cambria" w:hAnsi="Cambria"/>
          <w:sz w:val="22"/>
          <w:szCs w:val="22"/>
        </w:rPr>
        <w:t>.</w:t>
      </w:r>
      <w:r w:rsidR="003D368B" w:rsidRPr="00D90868">
        <w:rPr>
          <w:rFonts w:ascii="Cambria" w:hAnsi="Cambria"/>
          <w:sz w:val="22"/>
          <w:szCs w:val="22"/>
        </w:rPr>
        <w:tab/>
      </w:r>
      <w:r w:rsidR="00B50E3F" w:rsidRPr="00D90868">
        <w:rPr>
          <w:rFonts w:ascii="Cambria" w:hAnsi="Cambria"/>
          <w:bCs/>
          <w:sz w:val="22"/>
          <w:szCs w:val="22"/>
          <w:u w:val="single"/>
        </w:rPr>
        <w:t>Non-</w:t>
      </w:r>
      <w:r w:rsidR="00B50E3F" w:rsidRPr="00D90868">
        <w:rPr>
          <w:rFonts w:ascii="Cambria" w:hAnsi="Cambria"/>
          <w:sz w:val="22"/>
          <w:szCs w:val="22"/>
          <w:u w:val="single"/>
        </w:rPr>
        <w:t>Participating Supplier:</w:t>
      </w:r>
      <w:r w:rsidR="00B50E3F" w:rsidRPr="00D90868">
        <w:rPr>
          <w:rFonts w:ascii="Cambria" w:hAnsi="Cambria"/>
          <w:sz w:val="22"/>
          <w:szCs w:val="22"/>
        </w:rPr>
        <w:t xml:space="preserve"> Utility </w:t>
      </w:r>
      <w:r w:rsidR="00E72AC3" w:rsidRPr="00D90868">
        <w:rPr>
          <w:rFonts w:ascii="Cambria" w:hAnsi="Cambria"/>
          <w:sz w:val="22"/>
          <w:szCs w:val="22"/>
        </w:rPr>
        <w:t>Company</w:t>
      </w:r>
      <w:r w:rsidR="00B50E3F" w:rsidRPr="00D90868">
        <w:rPr>
          <w:rFonts w:ascii="Cambria" w:hAnsi="Cambria"/>
          <w:sz w:val="22"/>
          <w:szCs w:val="22"/>
        </w:rPr>
        <w:t xml:space="preserve"> that does not have an agreement with the Department to accept utility assistance payments.</w:t>
      </w:r>
    </w:p>
    <w:p w:rsidR="003D368B" w:rsidRPr="00D90868" w:rsidRDefault="00A71FD1" w:rsidP="00886F1E">
      <w:pPr>
        <w:spacing w:after="120"/>
        <w:ind w:left="1080" w:hanging="360"/>
        <w:rPr>
          <w:rFonts w:ascii="Cambria" w:hAnsi="Cambria"/>
          <w:sz w:val="22"/>
          <w:szCs w:val="22"/>
        </w:rPr>
      </w:pPr>
      <w:r w:rsidRPr="00D90868">
        <w:rPr>
          <w:rFonts w:ascii="Cambria" w:hAnsi="Cambria"/>
          <w:sz w:val="22"/>
          <w:szCs w:val="22"/>
        </w:rPr>
        <w:lastRenderedPageBreak/>
        <w:t>i</w:t>
      </w:r>
      <w:r w:rsidR="003D368B" w:rsidRPr="00D90868">
        <w:rPr>
          <w:rFonts w:ascii="Cambria" w:hAnsi="Cambria"/>
          <w:sz w:val="22"/>
          <w:szCs w:val="22"/>
        </w:rPr>
        <w:t>.</w:t>
      </w:r>
      <w:r w:rsidR="003D368B" w:rsidRPr="00D90868">
        <w:rPr>
          <w:rFonts w:ascii="Cambria" w:hAnsi="Cambria"/>
          <w:sz w:val="22"/>
          <w:szCs w:val="22"/>
        </w:rPr>
        <w:tab/>
      </w:r>
      <w:r w:rsidR="00B50E3F" w:rsidRPr="00D90868">
        <w:rPr>
          <w:rFonts w:ascii="Cambria" w:hAnsi="Cambria"/>
          <w:bCs/>
          <w:sz w:val="22"/>
          <w:szCs w:val="22"/>
          <w:u w:val="single"/>
        </w:rPr>
        <w:t>Outreach and Education:</w:t>
      </w:r>
      <w:r w:rsidR="00B50E3F" w:rsidRPr="00D90868">
        <w:rPr>
          <w:rFonts w:ascii="Cambria" w:hAnsi="Cambria"/>
          <w:b/>
          <w:bCs/>
          <w:sz w:val="22"/>
          <w:szCs w:val="22"/>
        </w:rPr>
        <w:t xml:space="preserve"> </w:t>
      </w:r>
      <w:r w:rsidR="00B50E3F" w:rsidRPr="00D90868">
        <w:rPr>
          <w:rFonts w:ascii="Cambria" w:hAnsi="Cambria"/>
          <w:sz w:val="22"/>
          <w:szCs w:val="22"/>
        </w:rPr>
        <w:t xml:space="preserve">Activities conducted by </w:t>
      </w:r>
      <w:r w:rsidR="003D368B" w:rsidRPr="00D90868">
        <w:rPr>
          <w:rFonts w:ascii="Cambria" w:hAnsi="Cambria"/>
          <w:sz w:val="22"/>
          <w:szCs w:val="22"/>
        </w:rPr>
        <w:t>contractor</w:t>
      </w:r>
      <w:r w:rsidR="00B50E3F" w:rsidRPr="00D90868">
        <w:rPr>
          <w:rFonts w:ascii="Cambria" w:hAnsi="Cambria"/>
          <w:sz w:val="22"/>
          <w:szCs w:val="22"/>
        </w:rPr>
        <w:t xml:space="preserve"> to educate the general public about the availability of, and need for utility assistance.  Services include,</w:t>
      </w:r>
      <w:r w:rsidR="00E72AC3" w:rsidRPr="00D90868">
        <w:rPr>
          <w:rFonts w:ascii="Cambria" w:hAnsi="Cambria"/>
          <w:sz w:val="22"/>
          <w:szCs w:val="22"/>
        </w:rPr>
        <w:t xml:space="preserve"> Energy Workshops and Seminars, materials for such, Public Service Announcement development, and brochures. Ineligible services include stipends to attend workshops or seminars, space heaters, fans, air conditioners, hats or gloves.</w:t>
      </w:r>
    </w:p>
    <w:p w:rsidR="003D368B" w:rsidRDefault="00A71FD1" w:rsidP="003D368B">
      <w:pPr>
        <w:spacing w:after="120"/>
        <w:ind w:left="1080" w:hanging="360"/>
        <w:rPr>
          <w:rFonts w:ascii="Cambria" w:hAnsi="Cambria"/>
          <w:sz w:val="22"/>
          <w:szCs w:val="22"/>
        </w:rPr>
      </w:pPr>
      <w:r w:rsidRPr="00D90868">
        <w:rPr>
          <w:rFonts w:ascii="Cambria" w:hAnsi="Cambria"/>
          <w:sz w:val="22"/>
          <w:szCs w:val="22"/>
        </w:rPr>
        <w:t>j</w:t>
      </w:r>
      <w:r w:rsidR="003D368B" w:rsidRPr="00D90868">
        <w:rPr>
          <w:rFonts w:ascii="Cambria" w:hAnsi="Cambria"/>
          <w:sz w:val="22"/>
          <w:szCs w:val="22"/>
        </w:rPr>
        <w:t>.</w:t>
      </w:r>
      <w:r w:rsidR="003D368B" w:rsidRPr="00D90868">
        <w:rPr>
          <w:rFonts w:ascii="Cambria" w:hAnsi="Cambria"/>
          <w:sz w:val="22"/>
          <w:szCs w:val="22"/>
        </w:rPr>
        <w:tab/>
      </w:r>
      <w:r w:rsidR="00B50E3F" w:rsidRPr="00D90868">
        <w:rPr>
          <w:rFonts w:ascii="Cambria" w:hAnsi="Cambria"/>
          <w:sz w:val="22"/>
          <w:szCs w:val="22"/>
          <w:u w:val="single"/>
        </w:rPr>
        <w:t>Participating Supplier:</w:t>
      </w:r>
      <w:r w:rsidR="00B50E3F" w:rsidRPr="00D90868">
        <w:rPr>
          <w:rFonts w:ascii="Cambria" w:hAnsi="Cambria"/>
          <w:sz w:val="22"/>
          <w:szCs w:val="22"/>
        </w:rPr>
        <w:t xml:space="preserve"> </w:t>
      </w:r>
      <w:r w:rsidR="00BF48F7">
        <w:rPr>
          <w:rFonts w:ascii="Cambria" w:hAnsi="Cambria"/>
          <w:sz w:val="22"/>
          <w:szCs w:val="22"/>
        </w:rPr>
        <w:t>S</w:t>
      </w:r>
      <w:r w:rsidR="00BF48F7" w:rsidRPr="00BF48F7">
        <w:rPr>
          <w:rFonts w:ascii="Cambria" w:hAnsi="Cambria"/>
          <w:sz w:val="22"/>
          <w:szCs w:val="22"/>
        </w:rPr>
        <w:t xml:space="preserve">hall be defined as suppliers that sign an agreement with the </w:t>
      </w:r>
      <w:r w:rsidR="00C10D3E">
        <w:rPr>
          <w:rFonts w:ascii="Cambria" w:hAnsi="Cambria"/>
          <w:sz w:val="22"/>
          <w:szCs w:val="22"/>
        </w:rPr>
        <w:t>D</w:t>
      </w:r>
      <w:r w:rsidR="00BF48F7" w:rsidRPr="00BF48F7">
        <w:rPr>
          <w:rFonts w:ascii="Cambria" w:hAnsi="Cambria"/>
          <w:sz w:val="22"/>
          <w:szCs w:val="22"/>
        </w:rPr>
        <w:t>epartment.</w:t>
      </w:r>
    </w:p>
    <w:p w:rsidR="003D368B" w:rsidRPr="00D90868" w:rsidRDefault="00A71FD1" w:rsidP="003D368B">
      <w:pPr>
        <w:spacing w:after="120"/>
        <w:ind w:left="1080" w:hanging="360"/>
        <w:rPr>
          <w:rFonts w:ascii="Cambria" w:hAnsi="Cambria" w:cs="Arial"/>
          <w:sz w:val="22"/>
          <w:szCs w:val="22"/>
        </w:rPr>
      </w:pPr>
      <w:r w:rsidRPr="00D90868">
        <w:rPr>
          <w:rFonts w:ascii="Cambria" w:hAnsi="Cambria"/>
          <w:sz w:val="22"/>
          <w:szCs w:val="22"/>
        </w:rPr>
        <w:t>k.</w:t>
      </w:r>
      <w:r w:rsidR="003D368B" w:rsidRPr="00D90868">
        <w:rPr>
          <w:rFonts w:ascii="Cambria" w:hAnsi="Cambria"/>
          <w:sz w:val="22"/>
          <w:szCs w:val="22"/>
        </w:rPr>
        <w:tab/>
      </w:r>
      <w:r w:rsidR="00F745BA" w:rsidRPr="00D90868">
        <w:rPr>
          <w:rFonts w:ascii="Cambria" w:hAnsi="Cambria" w:cs="Arial,Bold"/>
          <w:bCs/>
          <w:sz w:val="22"/>
          <w:szCs w:val="22"/>
          <w:u w:val="single"/>
        </w:rPr>
        <w:t>Summer ECIP:</w:t>
      </w:r>
      <w:r w:rsidR="00F745BA" w:rsidRPr="00D90868">
        <w:rPr>
          <w:rFonts w:ascii="Cambria" w:hAnsi="Cambria" w:cs="Arial,Bold"/>
          <w:b/>
          <w:bCs/>
          <w:sz w:val="22"/>
          <w:szCs w:val="22"/>
        </w:rPr>
        <w:t xml:space="preserve"> </w:t>
      </w:r>
      <w:r w:rsidR="00F745BA" w:rsidRPr="00D90868">
        <w:rPr>
          <w:rFonts w:ascii="Cambria" w:hAnsi="Cambria" w:cs="Arial"/>
          <w:sz w:val="22"/>
          <w:szCs w:val="22"/>
        </w:rPr>
        <w:t xml:space="preserve"> </w:t>
      </w:r>
      <w:r w:rsidR="00F745BA" w:rsidRPr="00D90868">
        <w:rPr>
          <w:rFonts w:ascii="Cambria" w:hAnsi="Cambria"/>
          <w:sz w:val="22"/>
          <w:szCs w:val="22"/>
        </w:rPr>
        <w:t xml:space="preserve">Financial assistance to </w:t>
      </w:r>
      <w:r w:rsidR="00F745BA" w:rsidRPr="00D90868">
        <w:rPr>
          <w:rFonts w:ascii="Cambria" w:hAnsi="Cambria" w:cs="Arial"/>
          <w:sz w:val="22"/>
          <w:szCs w:val="22"/>
        </w:rPr>
        <w:t>restore or prevent disconnection of</w:t>
      </w:r>
      <w:r w:rsidR="00495EC6" w:rsidRPr="00D90868">
        <w:rPr>
          <w:rFonts w:ascii="Cambria" w:hAnsi="Cambria" w:cs="Arial"/>
          <w:sz w:val="22"/>
          <w:szCs w:val="22"/>
        </w:rPr>
        <w:t xml:space="preserve"> </w:t>
      </w:r>
      <w:r w:rsidR="00E72AC3" w:rsidRPr="00D90868">
        <w:rPr>
          <w:rFonts w:ascii="Cambria" w:hAnsi="Cambria" w:cs="Arial"/>
          <w:sz w:val="22"/>
          <w:szCs w:val="22"/>
        </w:rPr>
        <w:t>LIHEAP</w:t>
      </w:r>
      <w:r w:rsidR="00F745BA" w:rsidRPr="00D90868">
        <w:rPr>
          <w:rFonts w:ascii="Cambria" w:hAnsi="Cambria" w:cs="Arial"/>
          <w:sz w:val="22"/>
          <w:szCs w:val="22"/>
        </w:rPr>
        <w:t xml:space="preserve"> eligible customer’s service </w:t>
      </w:r>
      <w:r w:rsidR="00617A46" w:rsidRPr="00D90868">
        <w:rPr>
          <w:rFonts w:ascii="Cambria" w:hAnsi="Cambria" w:cs="Arial"/>
          <w:sz w:val="22"/>
          <w:szCs w:val="22"/>
        </w:rPr>
        <w:t xml:space="preserve">of a cooling energy source </w:t>
      </w:r>
      <w:r w:rsidR="00F745BA" w:rsidRPr="00D90868">
        <w:rPr>
          <w:rFonts w:ascii="Cambria" w:hAnsi="Cambria" w:cs="Arial"/>
          <w:sz w:val="22"/>
          <w:szCs w:val="22"/>
        </w:rPr>
        <w:t>for at least thirty</w:t>
      </w:r>
      <w:r w:rsidR="00495EC6" w:rsidRPr="00D90868">
        <w:rPr>
          <w:rFonts w:ascii="Cambria" w:hAnsi="Cambria" w:cs="Arial"/>
          <w:sz w:val="22"/>
          <w:szCs w:val="22"/>
        </w:rPr>
        <w:t xml:space="preserve"> </w:t>
      </w:r>
      <w:r w:rsidR="00F745BA" w:rsidRPr="00D90868">
        <w:rPr>
          <w:rFonts w:ascii="Cambria" w:hAnsi="Cambria" w:cs="Arial"/>
          <w:sz w:val="22"/>
          <w:szCs w:val="22"/>
        </w:rPr>
        <w:t>(30)</w:t>
      </w:r>
      <w:r w:rsidR="00495EC6" w:rsidRPr="00D90868">
        <w:rPr>
          <w:rFonts w:ascii="Cambria" w:hAnsi="Cambria" w:cs="Arial"/>
          <w:sz w:val="22"/>
          <w:szCs w:val="22"/>
        </w:rPr>
        <w:t xml:space="preserve"> </w:t>
      </w:r>
      <w:r w:rsidR="00E72AC3" w:rsidRPr="00D90868">
        <w:rPr>
          <w:rFonts w:ascii="Cambria" w:hAnsi="Cambria" w:cs="Arial"/>
          <w:sz w:val="22"/>
          <w:szCs w:val="22"/>
        </w:rPr>
        <w:t>calendar</w:t>
      </w:r>
      <w:r w:rsidR="00F745BA" w:rsidRPr="00D90868">
        <w:rPr>
          <w:rFonts w:ascii="Cambria" w:hAnsi="Cambria" w:cs="Arial"/>
          <w:sz w:val="22"/>
          <w:szCs w:val="22"/>
        </w:rPr>
        <w:t xml:space="preserve"> days during the summer months.  Summer ECIP is available from June through September, based on funding.  Benefit amount is the amount required to resolve crisis</w:t>
      </w:r>
      <w:r w:rsidR="00495EC6" w:rsidRPr="00D90868">
        <w:rPr>
          <w:rFonts w:ascii="Cambria" w:hAnsi="Cambria" w:cs="Arial"/>
          <w:sz w:val="22"/>
          <w:szCs w:val="22"/>
        </w:rPr>
        <w:t>,</w:t>
      </w:r>
      <w:r w:rsidR="00F745BA" w:rsidRPr="00D90868">
        <w:rPr>
          <w:rFonts w:ascii="Cambria" w:hAnsi="Cambria" w:cs="Arial"/>
          <w:sz w:val="22"/>
          <w:szCs w:val="22"/>
        </w:rPr>
        <w:t xml:space="preserve"> with a maximum benefit of $300.</w:t>
      </w:r>
    </w:p>
    <w:p w:rsidR="00167BF0" w:rsidRDefault="00A71FD1" w:rsidP="00010D19">
      <w:pPr>
        <w:spacing w:after="120"/>
        <w:ind w:left="1080" w:hanging="360"/>
        <w:rPr>
          <w:rFonts w:ascii="Cambria" w:hAnsi="Cambria" w:cs="Arial"/>
          <w:sz w:val="22"/>
          <w:szCs w:val="22"/>
        </w:rPr>
      </w:pPr>
      <w:r w:rsidRPr="00D90868">
        <w:rPr>
          <w:rFonts w:ascii="Cambria" w:hAnsi="Cambria" w:cs="Arial,Bold"/>
          <w:bCs/>
          <w:sz w:val="22"/>
          <w:szCs w:val="22"/>
        </w:rPr>
        <w:t>l</w:t>
      </w:r>
      <w:r w:rsidR="003D368B" w:rsidRPr="00D90868">
        <w:rPr>
          <w:rFonts w:ascii="Cambria" w:hAnsi="Cambria" w:cs="Arial,Bold"/>
          <w:bCs/>
          <w:sz w:val="22"/>
          <w:szCs w:val="22"/>
        </w:rPr>
        <w:t>.</w:t>
      </w:r>
      <w:r w:rsidR="003D368B" w:rsidRPr="00D90868">
        <w:rPr>
          <w:rFonts w:ascii="Cambria" w:hAnsi="Cambria" w:cs="Arial,Bold"/>
          <w:bCs/>
          <w:sz w:val="22"/>
          <w:szCs w:val="22"/>
        </w:rPr>
        <w:tab/>
      </w:r>
      <w:r w:rsidR="007066FF" w:rsidRPr="00D90868">
        <w:rPr>
          <w:rFonts w:ascii="Cambria" w:hAnsi="Cambria" w:cs="Arial,Bold"/>
          <w:bCs/>
          <w:sz w:val="22"/>
          <w:szCs w:val="22"/>
          <w:u w:val="single"/>
        </w:rPr>
        <w:t>Supplier:</w:t>
      </w:r>
      <w:r w:rsidR="007066FF" w:rsidRPr="00D90868">
        <w:rPr>
          <w:rFonts w:ascii="Cambria" w:hAnsi="Cambria" w:cs="Arial,Bold"/>
          <w:b/>
          <w:bCs/>
          <w:sz w:val="22"/>
          <w:szCs w:val="22"/>
        </w:rPr>
        <w:t xml:space="preserve"> </w:t>
      </w:r>
      <w:r w:rsidR="00F745BA" w:rsidRPr="00D90868">
        <w:rPr>
          <w:rFonts w:ascii="Cambria" w:hAnsi="Cambria" w:cs="Arial"/>
          <w:sz w:val="22"/>
          <w:szCs w:val="22"/>
        </w:rPr>
        <w:t xml:space="preserve"> </w:t>
      </w:r>
      <w:r w:rsidR="00C10D3E">
        <w:rPr>
          <w:rFonts w:ascii="Cambria" w:hAnsi="Cambria" w:cs="Arial"/>
          <w:sz w:val="22"/>
          <w:szCs w:val="22"/>
        </w:rPr>
        <w:t>A</w:t>
      </w:r>
      <w:r w:rsidR="00BF48F7" w:rsidRPr="00BF48F7">
        <w:rPr>
          <w:rFonts w:ascii="Cambria" w:hAnsi="Cambria" w:cs="Arial"/>
          <w:sz w:val="22"/>
          <w:szCs w:val="22"/>
        </w:rPr>
        <w:t xml:space="preserve"> public or private business public or private investor-owned utilities, municipally-owned utilities, rural electric cooperatives and privately-owned distributorships engaged primarily in the retail sale of home heating and cooling fuel, to the general public within a given geographic area.</w:t>
      </w:r>
    </w:p>
    <w:p w:rsidR="00010D19" w:rsidRPr="00D90868" w:rsidRDefault="00A71FD1" w:rsidP="00010D19">
      <w:pPr>
        <w:spacing w:after="120"/>
        <w:ind w:left="1080" w:hanging="360"/>
        <w:rPr>
          <w:rFonts w:ascii="Cambria" w:hAnsi="Cambria"/>
          <w:sz w:val="22"/>
          <w:szCs w:val="22"/>
        </w:rPr>
      </w:pPr>
      <w:r w:rsidRPr="00D90868">
        <w:rPr>
          <w:rFonts w:ascii="Cambria" w:hAnsi="Cambria"/>
          <w:sz w:val="22"/>
          <w:szCs w:val="22"/>
        </w:rPr>
        <w:t>m</w:t>
      </w:r>
      <w:r w:rsidR="003D368B" w:rsidRPr="00D90868">
        <w:rPr>
          <w:rFonts w:ascii="Cambria" w:hAnsi="Cambria"/>
          <w:sz w:val="22"/>
          <w:szCs w:val="22"/>
        </w:rPr>
        <w:t>.</w:t>
      </w:r>
      <w:r w:rsidR="003D368B" w:rsidRPr="00D90868">
        <w:rPr>
          <w:rFonts w:ascii="Cambria" w:hAnsi="Cambria"/>
          <w:sz w:val="22"/>
          <w:szCs w:val="22"/>
        </w:rPr>
        <w:tab/>
      </w:r>
      <w:r w:rsidR="00B6766B" w:rsidRPr="00D90868">
        <w:rPr>
          <w:rFonts w:ascii="Cambria" w:hAnsi="Cambria"/>
          <w:sz w:val="22"/>
          <w:szCs w:val="22"/>
          <w:u w:val="single"/>
        </w:rPr>
        <w:t>Supplemental Payment:</w:t>
      </w:r>
      <w:r w:rsidR="00B6766B" w:rsidRPr="00D90868">
        <w:rPr>
          <w:rFonts w:ascii="Cambria" w:hAnsi="Cambria"/>
          <w:sz w:val="22"/>
          <w:szCs w:val="22"/>
        </w:rPr>
        <w:t xml:space="preserve"> </w:t>
      </w:r>
      <w:r w:rsidR="001D0908" w:rsidRPr="00D90868">
        <w:rPr>
          <w:rFonts w:ascii="Cambria" w:hAnsi="Cambria" w:cs="Arial"/>
          <w:sz w:val="22"/>
          <w:szCs w:val="22"/>
        </w:rPr>
        <w:t>A</w:t>
      </w:r>
      <w:r w:rsidR="00B6766B" w:rsidRPr="00D90868">
        <w:rPr>
          <w:rFonts w:ascii="Cambria" w:hAnsi="Cambria" w:cs="Arial"/>
          <w:sz w:val="22"/>
          <w:szCs w:val="22"/>
        </w:rPr>
        <w:t xml:space="preserve">n additional EA payment made to identified applicants during a program year pending </w:t>
      </w:r>
      <w:r w:rsidR="001D0908" w:rsidRPr="00D90868">
        <w:rPr>
          <w:rFonts w:ascii="Cambria" w:hAnsi="Cambria" w:cs="Arial"/>
          <w:sz w:val="22"/>
          <w:szCs w:val="22"/>
        </w:rPr>
        <w:t xml:space="preserve">Department </w:t>
      </w:r>
      <w:r w:rsidR="00B6766B" w:rsidRPr="00D90868">
        <w:rPr>
          <w:rFonts w:ascii="Cambria" w:hAnsi="Cambria" w:cs="Arial"/>
          <w:sz w:val="22"/>
          <w:szCs w:val="22"/>
        </w:rPr>
        <w:t>receipt of additional funding.</w:t>
      </w:r>
    </w:p>
    <w:p w:rsidR="00010D19" w:rsidRPr="00D90868" w:rsidRDefault="00A71FD1" w:rsidP="00010D19">
      <w:pPr>
        <w:spacing w:after="120"/>
        <w:ind w:left="1080" w:hanging="360"/>
        <w:rPr>
          <w:rFonts w:ascii="Cambria" w:hAnsi="Cambria"/>
          <w:sz w:val="22"/>
          <w:szCs w:val="22"/>
        </w:rPr>
      </w:pPr>
      <w:r w:rsidRPr="00D90868">
        <w:rPr>
          <w:rFonts w:ascii="Cambria" w:hAnsi="Cambria"/>
          <w:sz w:val="22"/>
          <w:szCs w:val="22"/>
        </w:rPr>
        <w:t>n</w:t>
      </w:r>
      <w:r w:rsidR="00010D19" w:rsidRPr="00D90868">
        <w:rPr>
          <w:rFonts w:ascii="Cambria" w:hAnsi="Cambria"/>
          <w:sz w:val="22"/>
          <w:szCs w:val="22"/>
        </w:rPr>
        <w:t>.</w:t>
      </w:r>
      <w:r w:rsidR="00010D19" w:rsidRPr="00D90868">
        <w:rPr>
          <w:rFonts w:ascii="Cambria" w:hAnsi="Cambria" w:cs="Arial"/>
          <w:sz w:val="22"/>
          <w:szCs w:val="22"/>
        </w:rPr>
        <w:tab/>
      </w:r>
      <w:r w:rsidR="00617A46" w:rsidRPr="00D90868">
        <w:rPr>
          <w:rFonts w:ascii="Cambria" w:hAnsi="Cambria" w:cs="Arial"/>
          <w:sz w:val="22"/>
          <w:szCs w:val="22"/>
          <w:u w:val="single"/>
        </w:rPr>
        <w:t>Low Income Weatherization Assistance Program (LIWAP)</w:t>
      </w:r>
      <w:r w:rsidR="00617A46" w:rsidRPr="00D90868">
        <w:rPr>
          <w:rFonts w:ascii="Cambria" w:hAnsi="Cambria" w:cs="Arial"/>
          <w:sz w:val="22"/>
          <w:szCs w:val="22"/>
        </w:rPr>
        <w:t xml:space="preserve">: </w:t>
      </w:r>
      <w:r w:rsidR="001D0908" w:rsidRPr="00D90868">
        <w:rPr>
          <w:rFonts w:ascii="Cambria" w:hAnsi="Cambria" w:cs="Arial"/>
          <w:sz w:val="22"/>
          <w:szCs w:val="22"/>
        </w:rPr>
        <w:t xml:space="preserve">The program, administered through the Department of </w:t>
      </w:r>
      <w:r w:rsidR="00E72AC3" w:rsidRPr="00D90868">
        <w:rPr>
          <w:rFonts w:ascii="Cambria" w:hAnsi="Cambria" w:cs="Arial"/>
          <w:sz w:val="22"/>
          <w:szCs w:val="22"/>
        </w:rPr>
        <w:t>Economic Development</w:t>
      </w:r>
      <w:r w:rsidR="001D0908" w:rsidRPr="00D90868">
        <w:rPr>
          <w:rFonts w:ascii="Cambria" w:hAnsi="Cambria" w:cs="Arial"/>
          <w:sz w:val="22"/>
          <w:szCs w:val="22"/>
        </w:rPr>
        <w:t xml:space="preserve">, provides cost-effective energy-efficient home improvements to Missouri's low income households, especially the elderly, children, </w:t>
      </w:r>
      <w:r w:rsidR="00905A6E">
        <w:rPr>
          <w:rFonts w:ascii="Cambria" w:hAnsi="Cambria" w:cs="Arial"/>
          <w:sz w:val="22"/>
          <w:szCs w:val="22"/>
        </w:rPr>
        <w:t>individuals</w:t>
      </w:r>
      <w:r w:rsidR="001D0908" w:rsidRPr="00D90868">
        <w:rPr>
          <w:rFonts w:ascii="Cambria" w:hAnsi="Cambria" w:cs="Arial"/>
          <w:sz w:val="22"/>
          <w:szCs w:val="22"/>
        </w:rPr>
        <w:t xml:space="preserve"> with physical disadvantages, and others hit hardest by high utility costs.  The program aims to lower utility bills and improve comfort while ensuring health and safety.</w:t>
      </w:r>
    </w:p>
    <w:p w:rsidR="00F745BA" w:rsidRPr="00D90868" w:rsidRDefault="00A71FD1" w:rsidP="00010D19">
      <w:pPr>
        <w:spacing w:after="120"/>
        <w:ind w:left="1080" w:hanging="360"/>
        <w:rPr>
          <w:rFonts w:ascii="Cambria" w:hAnsi="Cambria"/>
          <w:sz w:val="22"/>
          <w:szCs w:val="22"/>
        </w:rPr>
      </w:pPr>
      <w:r w:rsidRPr="00D90868">
        <w:rPr>
          <w:rFonts w:ascii="Cambria" w:hAnsi="Cambria"/>
          <w:sz w:val="22"/>
          <w:szCs w:val="22"/>
        </w:rPr>
        <w:t>o</w:t>
      </w:r>
      <w:r w:rsidR="00010D19" w:rsidRPr="00D90868">
        <w:rPr>
          <w:rFonts w:ascii="Cambria" w:hAnsi="Cambria"/>
          <w:sz w:val="22"/>
          <w:szCs w:val="22"/>
        </w:rPr>
        <w:t>.</w:t>
      </w:r>
      <w:r w:rsidR="00010D19" w:rsidRPr="00D90868">
        <w:rPr>
          <w:rFonts w:ascii="Cambria" w:hAnsi="Cambria"/>
          <w:sz w:val="22"/>
          <w:szCs w:val="22"/>
        </w:rPr>
        <w:tab/>
      </w:r>
      <w:r w:rsidR="007A3C69" w:rsidRPr="00D90868">
        <w:rPr>
          <w:rFonts w:ascii="Cambria" w:hAnsi="Cambria"/>
          <w:sz w:val="22"/>
          <w:szCs w:val="22"/>
          <w:u w:val="single"/>
        </w:rPr>
        <w:t>Winter ECIP:</w:t>
      </w:r>
      <w:r w:rsidR="007A3C69" w:rsidRPr="00D90868">
        <w:rPr>
          <w:rFonts w:ascii="Cambria" w:hAnsi="Cambria"/>
          <w:sz w:val="22"/>
          <w:szCs w:val="22"/>
        </w:rPr>
        <w:t xml:space="preserve"> </w:t>
      </w:r>
      <w:r w:rsidR="00F745BA" w:rsidRPr="00D90868">
        <w:rPr>
          <w:rFonts w:ascii="Cambria" w:hAnsi="Cambria"/>
          <w:sz w:val="22"/>
          <w:szCs w:val="22"/>
        </w:rPr>
        <w:t xml:space="preserve">Financial assistance to </w:t>
      </w:r>
      <w:r w:rsidR="00F745BA" w:rsidRPr="00D90868">
        <w:rPr>
          <w:rFonts w:ascii="Cambria" w:hAnsi="Cambria" w:cs="Arial"/>
          <w:sz w:val="22"/>
          <w:szCs w:val="22"/>
        </w:rPr>
        <w:t>restore or prevent disconnection of</w:t>
      </w:r>
      <w:r w:rsidR="00495EC6" w:rsidRPr="00D90868">
        <w:rPr>
          <w:rFonts w:ascii="Cambria" w:hAnsi="Cambria" w:cs="Arial"/>
          <w:sz w:val="22"/>
          <w:szCs w:val="22"/>
        </w:rPr>
        <w:t xml:space="preserve"> LIHEAP </w:t>
      </w:r>
      <w:r w:rsidR="00F745BA" w:rsidRPr="00D90868">
        <w:rPr>
          <w:rFonts w:ascii="Cambria" w:hAnsi="Cambria" w:cs="Arial"/>
          <w:sz w:val="22"/>
          <w:szCs w:val="22"/>
        </w:rPr>
        <w:t xml:space="preserve"> eligible customer’s service for at least thirty</w:t>
      </w:r>
      <w:r w:rsidR="00495EC6" w:rsidRPr="00D90868">
        <w:rPr>
          <w:rFonts w:ascii="Cambria" w:hAnsi="Cambria" w:cs="Arial"/>
          <w:sz w:val="22"/>
          <w:szCs w:val="22"/>
        </w:rPr>
        <w:t xml:space="preserve"> </w:t>
      </w:r>
      <w:r w:rsidR="00F745BA" w:rsidRPr="00D90868">
        <w:rPr>
          <w:rFonts w:ascii="Cambria" w:hAnsi="Cambria" w:cs="Arial"/>
          <w:sz w:val="22"/>
          <w:szCs w:val="22"/>
        </w:rPr>
        <w:t xml:space="preserve">(30) </w:t>
      </w:r>
      <w:r w:rsidR="00495EC6" w:rsidRPr="00D90868">
        <w:rPr>
          <w:rFonts w:ascii="Cambria" w:hAnsi="Cambria" w:cs="Arial"/>
          <w:sz w:val="22"/>
          <w:szCs w:val="22"/>
        </w:rPr>
        <w:t xml:space="preserve">calendar </w:t>
      </w:r>
      <w:r w:rsidR="00F745BA" w:rsidRPr="00D90868">
        <w:rPr>
          <w:rFonts w:ascii="Cambria" w:hAnsi="Cambria" w:cs="Arial"/>
          <w:sz w:val="22"/>
          <w:szCs w:val="22"/>
        </w:rPr>
        <w:t xml:space="preserve">days when the amount of assistance available through EA and any other state or local program is not adequate to secure this commitment from the supplier.  Winter ECIP is available from </w:t>
      </w:r>
      <w:r w:rsidR="00BF48F7">
        <w:rPr>
          <w:rFonts w:ascii="Cambria" w:hAnsi="Cambria" w:cs="Arial"/>
          <w:sz w:val="22"/>
          <w:szCs w:val="22"/>
        </w:rPr>
        <w:t>November</w:t>
      </w:r>
      <w:r w:rsidR="00F745BA" w:rsidRPr="00D90868">
        <w:rPr>
          <w:rFonts w:ascii="Cambria" w:hAnsi="Cambria" w:cs="Arial"/>
          <w:sz w:val="22"/>
          <w:szCs w:val="22"/>
        </w:rPr>
        <w:t xml:space="preserve"> through May, based on funding.  Benefit amount is the amount required to resolve crisis, with a maximum</w:t>
      </w:r>
      <w:r w:rsidR="00106204" w:rsidRPr="00D90868">
        <w:rPr>
          <w:rFonts w:ascii="Cambria" w:hAnsi="Cambria" w:cs="Arial"/>
          <w:sz w:val="22"/>
          <w:szCs w:val="22"/>
        </w:rPr>
        <w:t xml:space="preserve"> benefit</w:t>
      </w:r>
      <w:r w:rsidR="00F745BA" w:rsidRPr="00D90868">
        <w:rPr>
          <w:rFonts w:ascii="Cambria" w:hAnsi="Cambria" w:cs="Arial"/>
          <w:sz w:val="22"/>
          <w:szCs w:val="22"/>
        </w:rPr>
        <w:t xml:space="preserve"> of $800.</w:t>
      </w:r>
    </w:p>
    <w:p w:rsidR="009C2E44" w:rsidRPr="00D90868" w:rsidRDefault="009C2E44" w:rsidP="009C2E44">
      <w:pPr>
        <w:spacing w:after="120"/>
        <w:rPr>
          <w:rFonts w:ascii="Cambria" w:hAnsi="Cambria" w:cs="Arial"/>
          <w:bCs/>
          <w:sz w:val="22"/>
          <w:szCs w:val="22"/>
        </w:rPr>
      </w:pPr>
      <w:r w:rsidRPr="00D90868">
        <w:rPr>
          <w:rFonts w:ascii="Cambria" w:hAnsi="Cambria" w:cs="Arial"/>
          <w:bCs/>
          <w:sz w:val="22"/>
          <w:szCs w:val="22"/>
        </w:rPr>
        <w:t>3.2</w:t>
      </w:r>
      <w:r w:rsidRPr="00D90868">
        <w:rPr>
          <w:rFonts w:ascii="Cambria" w:hAnsi="Cambria" w:cs="Arial"/>
          <w:bCs/>
          <w:sz w:val="22"/>
          <w:szCs w:val="22"/>
        </w:rPr>
        <w:tab/>
      </w:r>
      <w:r w:rsidR="00477B56" w:rsidRPr="00D90868">
        <w:rPr>
          <w:rFonts w:ascii="Cambria" w:hAnsi="Cambria" w:cs="Arial"/>
          <w:b/>
          <w:bCs/>
          <w:sz w:val="22"/>
          <w:szCs w:val="22"/>
          <w:u w:val="single"/>
        </w:rPr>
        <w:t>Objectives/Outcomes</w:t>
      </w:r>
    </w:p>
    <w:p w:rsidR="00B6766B" w:rsidRPr="00D90868" w:rsidRDefault="009C2E44" w:rsidP="009C2E44">
      <w:pPr>
        <w:spacing w:after="120"/>
        <w:ind w:left="720" w:hanging="720"/>
        <w:rPr>
          <w:rFonts w:ascii="Cambria" w:hAnsi="Cambria" w:cs="Arial"/>
          <w:b/>
          <w:bCs/>
          <w:sz w:val="22"/>
          <w:szCs w:val="22"/>
          <w:u w:val="single"/>
        </w:rPr>
      </w:pPr>
      <w:r w:rsidRPr="00D90868">
        <w:rPr>
          <w:rFonts w:ascii="Cambria" w:hAnsi="Cambria" w:cs="Arial"/>
          <w:bCs/>
          <w:sz w:val="22"/>
          <w:szCs w:val="22"/>
        </w:rPr>
        <w:t>3.2.1</w:t>
      </w:r>
      <w:r w:rsidRPr="00D90868">
        <w:rPr>
          <w:rFonts w:ascii="Cambria" w:hAnsi="Cambria" w:cs="Arial"/>
          <w:bCs/>
          <w:sz w:val="22"/>
          <w:szCs w:val="22"/>
        </w:rPr>
        <w:tab/>
      </w:r>
      <w:r w:rsidRPr="00D90868">
        <w:rPr>
          <w:rFonts w:ascii="Cambria" w:hAnsi="Cambria" w:cs="Arial"/>
          <w:sz w:val="22"/>
          <w:szCs w:val="22"/>
        </w:rPr>
        <w:t xml:space="preserve">LIHEAP is made up of </w:t>
      </w:r>
      <w:r w:rsidR="00B6766B" w:rsidRPr="00D90868">
        <w:rPr>
          <w:rFonts w:ascii="Cambria" w:hAnsi="Cambria" w:cs="Arial"/>
          <w:sz w:val="22"/>
          <w:szCs w:val="22"/>
        </w:rPr>
        <w:t>Energy Assistance</w:t>
      </w:r>
      <w:r w:rsidR="00FF3F9C" w:rsidRPr="00D90868">
        <w:rPr>
          <w:rFonts w:ascii="Cambria" w:hAnsi="Cambria" w:cs="Arial"/>
          <w:sz w:val="22"/>
          <w:szCs w:val="22"/>
        </w:rPr>
        <w:t xml:space="preserve"> (</w:t>
      </w:r>
      <w:r w:rsidR="00E72AC3" w:rsidRPr="00D90868">
        <w:rPr>
          <w:rFonts w:ascii="Cambria" w:hAnsi="Cambria" w:cs="Arial"/>
          <w:sz w:val="22"/>
          <w:szCs w:val="22"/>
        </w:rPr>
        <w:t>EA</w:t>
      </w:r>
      <w:r w:rsidR="00FF3F9C" w:rsidRPr="00D90868">
        <w:rPr>
          <w:rFonts w:ascii="Cambria" w:hAnsi="Cambria" w:cs="Arial"/>
          <w:sz w:val="22"/>
          <w:szCs w:val="22"/>
        </w:rPr>
        <w:t>)</w:t>
      </w:r>
      <w:r w:rsidRPr="00D90868">
        <w:rPr>
          <w:rFonts w:ascii="Cambria" w:hAnsi="Cambria" w:cs="Arial"/>
          <w:sz w:val="22"/>
          <w:szCs w:val="22"/>
        </w:rPr>
        <w:t xml:space="preserve"> </w:t>
      </w:r>
      <w:r w:rsidR="00B6766B" w:rsidRPr="00D90868">
        <w:rPr>
          <w:rFonts w:ascii="Cambria" w:hAnsi="Cambria" w:cs="Arial"/>
          <w:sz w:val="22"/>
          <w:szCs w:val="22"/>
        </w:rPr>
        <w:t xml:space="preserve">and </w:t>
      </w:r>
      <w:r w:rsidR="001D0908" w:rsidRPr="00D90868">
        <w:rPr>
          <w:rFonts w:ascii="Cambria" w:hAnsi="Cambria" w:cs="Arial"/>
          <w:sz w:val="22"/>
          <w:szCs w:val="22"/>
        </w:rPr>
        <w:t xml:space="preserve">the </w:t>
      </w:r>
      <w:r w:rsidR="00B6766B" w:rsidRPr="00D90868">
        <w:rPr>
          <w:rFonts w:ascii="Cambria" w:hAnsi="Cambria" w:cs="Arial"/>
          <w:sz w:val="22"/>
          <w:szCs w:val="22"/>
        </w:rPr>
        <w:t>Energy Crisis Intervention</w:t>
      </w:r>
      <w:r w:rsidR="00B6766B" w:rsidRPr="00D90868">
        <w:rPr>
          <w:rFonts w:ascii="Cambria" w:hAnsi="Cambria" w:cs="Arial,Bold"/>
          <w:b/>
          <w:bCs/>
          <w:sz w:val="22"/>
          <w:szCs w:val="22"/>
        </w:rPr>
        <w:t xml:space="preserve"> </w:t>
      </w:r>
      <w:r w:rsidR="00B6766B" w:rsidRPr="00D90868">
        <w:rPr>
          <w:rFonts w:ascii="Cambria" w:hAnsi="Cambria" w:cs="Arial"/>
          <w:sz w:val="22"/>
          <w:szCs w:val="22"/>
        </w:rPr>
        <w:t>Program</w:t>
      </w:r>
      <w:r w:rsidR="00FF3F9C" w:rsidRPr="00D90868">
        <w:rPr>
          <w:rFonts w:ascii="Cambria" w:hAnsi="Cambria" w:cs="Arial"/>
          <w:sz w:val="22"/>
          <w:szCs w:val="22"/>
        </w:rPr>
        <w:t xml:space="preserve"> (ECIP)</w:t>
      </w:r>
      <w:r w:rsidRPr="00D90868">
        <w:rPr>
          <w:rFonts w:ascii="Cambria" w:hAnsi="Cambria" w:cs="Arial"/>
          <w:sz w:val="22"/>
          <w:szCs w:val="22"/>
        </w:rPr>
        <w:t>. E</w:t>
      </w:r>
      <w:r w:rsidR="00B6766B" w:rsidRPr="00D90868">
        <w:rPr>
          <w:rFonts w:ascii="Cambria" w:hAnsi="Cambria" w:cs="Arial"/>
          <w:sz w:val="22"/>
          <w:szCs w:val="22"/>
        </w:rPr>
        <w:t xml:space="preserve">ligibility requirements </w:t>
      </w:r>
      <w:r w:rsidRPr="00D90868">
        <w:rPr>
          <w:rFonts w:ascii="Cambria" w:hAnsi="Cambria" w:cs="Arial"/>
          <w:sz w:val="22"/>
          <w:szCs w:val="22"/>
        </w:rPr>
        <w:t xml:space="preserve">are </w:t>
      </w:r>
      <w:r w:rsidR="00B6766B" w:rsidRPr="00D90868">
        <w:rPr>
          <w:rFonts w:ascii="Cambria" w:hAnsi="Cambria" w:cs="Arial"/>
          <w:sz w:val="22"/>
          <w:szCs w:val="22"/>
        </w:rPr>
        <w:t>based on income, household</w:t>
      </w:r>
      <w:r w:rsidR="00B6766B" w:rsidRPr="00D90868">
        <w:rPr>
          <w:rFonts w:ascii="Cambria" w:hAnsi="Cambria" w:cs="Arial,Bold"/>
          <w:b/>
          <w:bCs/>
          <w:sz w:val="22"/>
          <w:szCs w:val="22"/>
        </w:rPr>
        <w:t xml:space="preserve"> </w:t>
      </w:r>
      <w:r w:rsidR="00B6766B" w:rsidRPr="00D90868">
        <w:rPr>
          <w:rFonts w:ascii="Cambria" w:hAnsi="Cambria" w:cs="Arial"/>
          <w:sz w:val="22"/>
          <w:szCs w:val="22"/>
        </w:rPr>
        <w:t>size, available resources and responsibility for payment of home energy costs.</w:t>
      </w:r>
    </w:p>
    <w:p w:rsidR="005F4E77" w:rsidRPr="00D90868" w:rsidRDefault="005F4E77" w:rsidP="005F4E77">
      <w:pPr>
        <w:spacing w:after="120"/>
        <w:ind w:left="720" w:hanging="720"/>
        <w:rPr>
          <w:rFonts w:ascii="Cambria" w:hAnsi="Cambria" w:cs="Arial"/>
          <w:b/>
          <w:sz w:val="22"/>
          <w:szCs w:val="22"/>
          <w:u w:val="single"/>
        </w:rPr>
      </w:pPr>
      <w:r w:rsidRPr="00D90868">
        <w:rPr>
          <w:rFonts w:ascii="Cambria" w:hAnsi="Cambria" w:cs="Arial"/>
          <w:sz w:val="22"/>
          <w:szCs w:val="22"/>
        </w:rPr>
        <w:t>3.3</w:t>
      </w:r>
      <w:r w:rsidRPr="00D90868">
        <w:rPr>
          <w:rFonts w:ascii="Cambria" w:hAnsi="Cambria" w:cs="Arial"/>
          <w:sz w:val="22"/>
          <w:szCs w:val="22"/>
        </w:rPr>
        <w:tab/>
      </w:r>
      <w:r w:rsidRPr="00D90868">
        <w:rPr>
          <w:rFonts w:ascii="Cambria" w:hAnsi="Cambria" w:cs="Arial"/>
          <w:b/>
          <w:sz w:val="22"/>
          <w:szCs w:val="22"/>
          <w:u w:val="single"/>
        </w:rPr>
        <w:t>Work Plan Requirements</w:t>
      </w:r>
    </w:p>
    <w:p w:rsidR="00EF1176" w:rsidRPr="00D90868" w:rsidRDefault="005F4E77" w:rsidP="00EF1176">
      <w:pPr>
        <w:pStyle w:val="ListParagraph"/>
        <w:spacing w:after="120" w:line="240" w:lineRule="auto"/>
        <w:ind w:hanging="720"/>
        <w:contextualSpacing w:val="0"/>
        <w:rPr>
          <w:rFonts w:ascii="Cambria" w:hAnsi="Cambria"/>
          <w:color w:val="000000"/>
        </w:rPr>
      </w:pPr>
      <w:r w:rsidRPr="00D90868">
        <w:rPr>
          <w:rFonts w:ascii="Cambria" w:hAnsi="Cambria" w:cs="Arial"/>
        </w:rPr>
        <w:t>3.3.1</w:t>
      </w:r>
      <w:r w:rsidRPr="00D90868">
        <w:rPr>
          <w:rFonts w:ascii="Cambria" w:hAnsi="Cambria" w:cs="Arial"/>
        </w:rPr>
        <w:tab/>
      </w:r>
      <w:r w:rsidR="00E72AC3" w:rsidRPr="00D90868">
        <w:rPr>
          <w:rFonts w:ascii="Cambria" w:hAnsi="Cambria" w:cstheme="minorHAnsi"/>
          <w:color w:val="000000"/>
        </w:rPr>
        <w:t>The grantee shall implement the provisions of this agreement in accordance with the LIHEAP Work Plan attached hereto as Attachment 1</w:t>
      </w:r>
      <w:r w:rsidR="00E72AC3" w:rsidRPr="00D90868">
        <w:rPr>
          <w:rFonts w:ascii="Cambria" w:hAnsi="Cambria"/>
          <w:color w:val="000000"/>
        </w:rPr>
        <w:t xml:space="preserve"> </w:t>
      </w:r>
      <w:r w:rsidR="00E72AC3" w:rsidRPr="00D90868">
        <w:rPr>
          <w:rFonts w:ascii="Cambria" w:hAnsi="Cambria"/>
        </w:rPr>
        <w:t xml:space="preserve">that shall become a part of this agreement as if fully set forth herein </w:t>
      </w:r>
      <w:r w:rsidR="00E72AC3" w:rsidRPr="00D90868">
        <w:rPr>
          <w:rFonts w:ascii="Cambria" w:hAnsi="Cambria"/>
          <w:color w:val="000000"/>
        </w:rPr>
        <w:t>and said funding shall be expended pursuant to the established budget included in the same attachment</w:t>
      </w:r>
      <w:r w:rsidR="00EF1176" w:rsidRPr="00D90868">
        <w:rPr>
          <w:rFonts w:ascii="Cambria" w:hAnsi="Cambria"/>
          <w:color w:val="000000"/>
        </w:rPr>
        <w:t>.</w:t>
      </w:r>
    </w:p>
    <w:p w:rsidR="005F4E77" w:rsidRPr="00D90868" w:rsidRDefault="00B21B50" w:rsidP="005F4E77">
      <w:pPr>
        <w:spacing w:after="120"/>
        <w:ind w:left="720" w:hanging="720"/>
        <w:rPr>
          <w:rFonts w:ascii="Cambria" w:hAnsi="Cambria" w:cs="Arial"/>
          <w:sz w:val="22"/>
          <w:szCs w:val="22"/>
        </w:rPr>
      </w:pPr>
      <w:r w:rsidRPr="00D90868">
        <w:rPr>
          <w:rFonts w:ascii="Cambria" w:hAnsi="Cambria" w:cs="Arial"/>
          <w:sz w:val="22"/>
          <w:szCs w:val="22"/>
        </w:rPr>
        <w:t>3.3.</w:t>
      </w:r>
      <w:r w:rsidR="007A1BAF" w:rsidRPr="00D90868">
        <w:rPr>
          <w:rFonts w:ascii="Cambria" w:hAnsi="Cambria" w:cs="Arial"/>
          <w:sz w:val="22"/>
          <w:szCs w:val="22"/>
        </w:rPr>
        <w:t>2</w:t>
      </w:r>
      <w:r w:rsidR="005F4E77" w:rsidRPr="00D90868">
        <w:rPr>
          <w:rFonts w:ascii="Cambria" w:hAnsi="Cambria" w:cs="Arial"/>
          <w:sz w:val="22"/>
          <w:szCs w:val="22"/>
        </w:rPr>
        <w:tab/>
        <w:t xml:space="preserve">On an annual basis, prior to any contract renewal, the contractor shall submit a draft work plan for </w:t>
      </w:r>
      <w:r w:rsidRPr="00D90868">
        <w:rPr>
          <w:rFonts w:ascii="Cambria" w:hAnsi="Cambria" w:cs="Arial"/>
          <w:sz w:val="22"/>
          <w:szCs w:val="22"/>
        </w:rPr>
        <w:t xml:space="preserve">Department </w:t>
      </w:r>
      <w:r w:rsidR="005F4E77" w:rsidRPr="00D90868">
        <w:rPr>
          <w:rFonts w:ascii="Cambria" w:hAnsi="Cambria" w:cs="Arial"/>
          <w:sz w:val="22"/>
          <w:szCs w:val="22"/>
        </w:rPr>
        <w:t>approval.  The due date for the draft</w:t>
      </w:r>
      <w:r w:rsidR="007A1BAF" w:rsidRPr="00D90868">
        <w:rPr>
          <w:rFonts w:ascii="Cambria" w:hAnsi="Cambria" w:cs="Arial"/>
          <w:sz w:val="22"/>
          <w:szCs w:val="22"/>
        </w:rPr>
        <w:t xml:space="preserve"> </w:t>
      </w:r>
      <w:r w:rsidR="005F4E77" w:rsidRPr="00D90868">
        <w:rPr>
          <w:rFonts w:ascii="Cambria" w:hAnsi="Cambria" w:cs="Arial"/>
          <w:sz w:val="22"/>
          <w:szCs w:val="22"/>
        </w:rPr>
        <w:t xml:space="preserve">work plan shall be specified by </w:t>
      </w:r>
      <w:r w:rsidRPr="00D90868">
        <w:rPr>
          <w:rFonts w:ascii="Cambria" w:hAnsi="Cambria" w:cs="Arial"/>
          <w:sz w:val="22"/>
          <w:szCs w:val="22"/>
        </w:rPr>
        <w:t>the Department</w:t>
      </w:r>
      <w:r w:rsidR="006B744E" w:rsidRPr="00D90868">
        <w:rPr>
          <w:rFonts w:ascii="Cambria" w:hAnsi="Cambria" w:cs="Arial"/>
          <w:sz w:val="22"/>
          <w:szCs w:val="22"/>
        </w:rPr>
        <w:t xml:space="preserve"> in writing and that due date shall be incorporated into this contract as if the same were set out at length herein</w:t>
      </w:r>
      <w:r w:rsidR="005F4E77" w:rsidRPr="00D90868">
        <w:rPr>
          <w:rFonts w:ascii="Cambria" w:hAnsi="Cambria" w:cs="Arial"/>
          <w:sz w:val="22"/>
          <w:szCs w:val="22"/>
        </w:rPr>
        <w:t>.</w:t>
      </w:r>
    </w:p>
    <w:p w:rsidR="005F4E77" w:rsidRPr="00D90868" w:rsidRDefault="00B21B50" w:rsidP="005F4E77">
      <w:pPr>
        <w:spacing w:after="120"/>
        <w:ind w:left="720" w:hanging="720"/>
        <w:rPr>
          <w:rFonts w:ascii="Cambria" w:hAnsi="Cambria" w:cs="Arial"/>
          <w:sz w:val="22"/>
          <w:szCs w:val="22"/>
        </w:rPr>
      </w:pPr>
      <w:r w:rsidRPr="00D90868">
        <w:rPr>
          <w:rFonts w:ascii="Cambria" w:hAnsi="Cambria" w:cs="Arial"/>
          <w:sz w:val="22"/>
          <w:szCs w:val="22"/>
        </w:rPr>
        <w:t>3.3.</w:t>
      </w:r>
      <w:r w:rsidR="007A1BAF" w:rsidRPr="00D90868">
        <w:rPr>
          <w:rFonts w:ascii="Cambria" w:hAnsi="Cambria" w:cs="Arial"/>
          <w:sz w:val="22"/>
          <w:szCs w:val="22"/>
        </w:rPr>
        <w:t>3</w:t>
      </w:r>
      <w:r w:rsidR="005F4E77" w:rsidRPr="00D90868">
        <w:rPr>
          <w:rFonts w:ascii="Cambria" w:hAnsi="Cambria" w:cs="Arial"/>
          <w:sz w:val="22"/>
          <w:szCs w:val="22"/>
        </w:rPr>
        <w:tab/>
      </w:r>
      <w:r w:rsidRPr="00D90868">
        <w:rPr>
          <w:rFonts w:ascii="Cambria" w:hAnsi="Cambria" w:cs="Arial"/>
          <w:sz w:val="22"/>
          <w:szCs w:val="22"/>
        </w:rPr>
        <w:t xml:space="preserve">The Department </w:t>
      </w:r>
      <w:r w:rsidR="005F4E77" w:rsidRPr="00D90868">
        <w:rPr>
          <w:rFonts w:ascii="Cambria" w:hAnsi="Cambria" w:cs="Arial"/>
          <w:sz w:val="22"/>
          <w:szCs w:val="22"/>
        </w:rPr>
        <w:t>may require the contractor to develop and submit a new or revised</w:t>
      </w:r>
      <w:r w:rsidR="007A1BAF" w:rsidRPr="00D90868">
        <w:rPr>
          <w:rFonts w:ascii="Cambria" w:hAnsi="Cambria" w:cs="Arial"/>
          <w:sz w:val="22"/>
          <w:szCs w:val="22"/>
        </w:rPr>
        <w:t xml:space="preserve"> </w:t>
      </w:r>
      <w:r w:rsidR="005F4E77" w:rsidRPr="00D90868">
        <w:rPr>
          <w:rFonts w:ascii="Cambria" w:hAnsi="Cambria" w:cs="Arial"/>
          <w:sz w:val="22"/>
          <w:szCs w:val="22"/>
        </w:rPr>
        <w:t xml:space="preserve">work plan at other times throughout the life of </w:t>
      </w:r>
      <w:r w:rsidR="00B30C0F" w:rsidRPr="00D90868">
        <w:rPr>
          <w:rFonts w:ascii="Cambria" w:hAnsi="Cambria" w:cs="Arial"/>
          <w:sz w:val="22"/>
          <w:szCs w:val="22"/>
        </w:rPr>
        <w:t>th</w:t>
      </w:r>
      <w:r w:rsidR="00B30C0F">
        <w:rPr>
          <w:rFonts w:ascii="Cambria" w:hAnsi="Cambria" w:cs="Arial"/>
          <w:sz w:val="22"/>
          <w:szCs w:val="22"/>
        </w:rPr>
        <w:t>is</w:t>
      </w:r>
      <w:r w:rsidR="00B30C0F" w:rsidRPr="00D90868">
        <w:rPr>
          <w:rFonts w:ascii="Cambria" w:hAnsi="Cambria" w:cs="Arial"/>
          <w:sz w:val="22"/>
          <w:szCs w:val="22"/>
        </w:rPr>
        <w:t xml:space="preserve"> </w:t>
      </w:r>
      <w:r w:rsidR="005F4E77" w:rsidRPr="00D90868">
        <w:rPr>
          <w:rFonts w:ascii="Cambria" w:hAnsi="Cambria" w:cs="Arial"/>
          <w:sz w:val="22"/>
          <w:szCs w:val="22"/>
        </w:rPr>
        <w:t xml:space="preserve">contract.  The contractor shall prepare and submit all such future work plans as requested by the </w:t>
      </w:r>
      <w:r w:rsidRPr="00D90868">
        <w:rPr>
          <w:rFonts w:ascii="Cambria" w:hAnsi="Cambria" w:cs="Arial"/>
          <w:sz w:val="22"/>
          <w:szCs w:val="22"/>
        </w:rPr>
        <w:t>Department</w:t>
      </w:r>
      <w:r w:rsidR="005F4E77" w:rsidRPr="00D90868">
        <w:rPr>
          <w:rFonts w:ascii="Cambria" w:hAnsi="Cambria" w:cs="Arial"/>
          <w:sz w:val="22"/>
          <w:szCs w:val="22"/>
        </w:rPr>
        <w:t>, within the timeframes specified</w:t>
      </w:r>
      <w:r w:rsidR="006B744E" w:rsidRPr="00D90868">
        <w:rPr>
          <w:rFonts w:ascii="Cambria" w:hAnsi="Cambria" w:cs="Arial"/>
          <w:sz w:val="22"/>
          <w:szCs w:val="22"/>
        </w:rPr>
        <w:t xml:space="preserve"> by the Department in writing and that writing shall be incorporated into this contract as if the same were set out at length herein.</w:t>
      </w:r>
    </w:p>
    <w:p w:rsidR="00B21B50" w:rsidRPr="00D90868" w:rsidRDefault="00B21B50" w:rsidP="005F4E77">
      <w:pPr>
        <w:spacing w:after="120"/>
        <w:ind w:left="720" w:hanging="720"/>
        <w:rPr>
          <w:rFonts w:ascii="Cambria" w:hAnsi="Cambria" w:cs="Arial"/>
          <w:sz w:val="22"/>
          <w:szCs w:val="22"/>
        </w:rPr>
      </w:pPr>
      <w:r w:rsidRPr="00D90868">
        <w:rPr>
          <w:rFonts w:ascii="Cambria" w:hAnsi="Cambria" w:cs="Arial"/>
          <w:sz w:val="22"/>
          <w:szCs w:val="22"/>
        </w:rPr>
        <w:t>3.3.</w:t>
      </w:r>
      <w:r w:rsidR="007A1BAF" w:rsidRPr="00D90868">
        <w:rPr>
          <w:rFonts w:ascii="Cambria" w:hAnsi="Cambria" w:cs="Arial"/>
          <w:sz w:val="22"/>
          <w:szCs w:val="22"/>
        </w:rPr>
        <w:t>4</w:t>
      </w:r>
      <w:r w:rsidRPr="00D90868">
        <w:rPr>
          <w:rFonts w:ascii="Cambria" w:hAnsi="Cambria" w:cs="Arial"/>
          <w:sz w:val="22"/>
          <w:szCs w:val="22"/>
        </w:rPr>
        <w:tab/>
        <w:t>No funding shall be released to the contractor until the contractor's</w:t>
      </w:r>
      <w:r w:rsidR="007A1BAF" w:rsidRPr="00D90868">
        <w:rPr>
          <w:rFonts w:ascii="Cambria" w:hAnsi="Cambria" w:cs="Arial"/>
          <w:sz w:val="22"/>
          <w:szCs w:val="22"/>
        </w:rPr>
        <w:t xml:space="preserve"> </w:t>
      </w:r>
      <w:r w:rsidRPr="00D90868">
        <w:rPr>
          <w:rFonts w:ascii="Cambria" w:hAnsi="Cambria" w:cs="Arial"/>
          <w:sz w:val="22"/>
          <w:szCs w:val="22"/>
        </w:rPr>
        <w:t>work plan has received final, written approval by the Department.</w:t>
      </w:r>
    </w:p>
    <w:p w:rsidR="00A71FD1" w:rsidRPr="00D90868" w:rsidRDefault="00B21B50" w:rsidP="009C2E44">
      <w:pPr>
        <w:spacing w:after="120"/>
        <w:rPr>
          <w:rFonts w:ascii="Cambria" w:hAnsi="Cambria"/>
          <w:b/>
          <w:sz w:val="22"/>
          <w:szCs w:val="22"/>
        </w:rPr>
      </w:pPr>
      <w:r w:rsidRPr="00D90868">
        <w:rPr>
          <w:rFonts w:ascii="Cambria" w:hAnsi="Cambria"/>
          <w:sz w:val="22"/>
          <w:szCs w:val="22"/>
        </w:rPr>
        <w:t>3.4</w:t>
      </w:r>
      <w:r w:rsidR="00A71FD1" w:rsidRPr="00D90868">
        <w:rPr>
          <w:rFonts w:ascii="Cambria" w:hAnsi="Cambria"/>
          <w:sz w:val="22"/>
          <w:szCs w:val="22"/>
        </w:rPr>
        <w:tab/>
      </w:r>
      <w:r w:rsidR="00A71FD1" w:rsidRPr="00D90868">
        <w:rPr>
          <w:rFonts w:ascii="Cambria" w:hAnsi="Cambria"/>
          <w:b/>
          <w:sz w:val="22"/>
          <w:szCs w:val="22"/>
          <w:u w:val="single"/>
        </w:rPr>
        <w:t>Program Services: General</w:t>
      </w:r>
    </w:p>
    <w:p w:rsidR="00BC38C2" w:rsidRPr="00D90868" w:rsidRDefault="00BC38C2" w:rsidP="00BC38C2">
      <w:pPr>
        <w:spacing w:after="120"/>
        <w:ind w:left="720" w:hanging="720"/>
        <w:rPr>
          <w:rFonts w:ascii="Cambria" w:hAnsi="Cambria"/>
          <w:b/>
          <w:sz w:val="22"/>
          <w:szCs w:val="22"/>
        </w:rPr>
      </w:pPr>
      <w:r w:rsidRPr="00D90868">
        <w:rPr>
          <w:rFonts w:ascii="Cambria" w:hAnsi="Cambria" w:cstheme="minorHAnsi"/>
          <w:sz w:val="22"/>
          <w:szCs w:val="22"/>
        </w:rPr>
        <w:t>3.4.1</w:t>
      </w:r>
      <w:r w:rsidRPr="00D90868">
        <w:rPr>
          <w:rFonts w:ascii="Cambria" w:hAnsi="Cambria" w:cstheme="minorHAnsi"/>
          <w:sz w:val="22"/>
          <w:szCs w:val="22"/>
        </w:rPr>
        <w:tab/>
        <w:t>The contractor shall provide services in accordance with Department</w:t>
      </w:r>
      <w:r w:rsidR="00CB38FD">
        <w:rPr>
          <w:rFonts w:ascii="Cambria" w:hAnsi="Cambria" w:cstheme="minorHAnsi"/>
          <w:sz w:val="22"/>
          <w:szCs w:val="22"/>
        </w:rPr>
        <w:t xml:space="preserve"> </w:t>
      </w:r>
      <w:r w:rsidRPr="00D90868">
        <w:rPr>
          <w:rFonts w:ascii="Cambria" w:hAnsi="Cambria" w:cstheme="minorHAnsi"/>
          <w:sz w:val="22"/>
          <w:szCs w:val="22"/>
        </w:rPr>
        <w:t>approved</w:t>
      </w:r>
      <w:r w:rsidR="007A1BAF" w:rsidRPr="00D90868">
        <w:rPr>
          <w:rFonts w:ascii="Cambria" w:hAnsi="Cambria" w:cstheme="minorHAnsi"/>
          <w:sz w:val="22"/>
          <w:szCs w:val="22"/>
        </w:rPr>
        <w:t xml:space="preserve"> </w:t>
      </w:r>
      <w:r w:rsidRPr="00D90868">
        <w:rPr>
          <w:rFonts w:ascii="Cambria" w:hAnsi="Cambria" w:cstheme="minorHAnsi"/>
          <w:sz w:val="22"/>
          <w:szCs w:val="22"/>
        </w:rPr>
        <w:t>work plan.</w:t>
      </w:r>
    </w:p>
    <w:p w:rsidR="00A71FD1" w:rsidRPr="00D90868" w:rsidRDefault="00B21B50" w:rsidP="00A71FD1">
      <w:pPr>
        <w:spacing w:after="120"/>
        <w:ind w:left="720" w:hanging="720"/>
        <w:rPr>
          <w:rFonts w:ascii="Cambria" w:hAnsi="Cambria"/>
          <w:sz w:val="22"/>
          <w:szCs w:val="22"/>
        </w:rPr>
      </w:pPr>
      <w:r w:rsidRPr="00D90868">
        <w:rPr>
          <w:rFonts w:ascii="Cambria" w:hAnsi="Cambria"/>
          <w:sz w:val="22"/>
          <w:szCs w:val="22"/>
        </w:rPr>
        <w:t>3.4</w:t>
      </w:r>
      <w:r w:rsidR="00A71FD1" w:rsidRPr="00D90868">
        <w:rPr>
          <w:rFonts w:ascii="Cambria" w:hAnsi="Cambria"/>
          <w:sz w:val="22"/>
          <w:szCs w:val="22"/>
        </w:rPr>
        <w:t>.</w:t>
      </w:r>
      <w:r w:rsidR="00BC38C2" w:rsidRPr="00D90868">
        <w:rPr>
          <w:rFonts w:ascii="Cambria" w:hAnsi="Cambria"/>
          <w:sz w:val="22"/>
          <w:szCs w:val="22"/>
        </w:rPr>
        <w:t>2</w:t>
      </w:r>
      <w:r w:rsidR="00A71FD1" w:rsidRPr="00D90868">
        <w:rPr>
          <w:rFonts w:ascii="Cambria" w:hAnsi="Cambria"/>
          <w:sz w:val="22"/>
          <w:szCs w:val="22"/>
        </w:rPr>
        <w:tab/>
        <w:t xml:space="preserve">The contractor shall provide services in a manner consistent with the provisions of the FFY LIHEAP Detailed Model State Plan </w:t>
      </w:r>
      <w:r w:rsidR="00386765" w:rsidRPr="00D90868">
        <w:rPr>
          <w:rFonts w:ascii="Cambria" w:hAnsi="Cambria"/>
          <w:sz w:val="22"/>
          <w:szCs w:val="22"/>
        </w:rPr>
        <w:t xml:space="preserve">  These documents can be found at the following website: </w:t>
      </w:r>
      <w:r w:rsidR="00CA46DE" w:rsidRPr="00CA46DE">
        <w:rPr>
          <w:rFonts w:ascii="Cambria" w:hAnsi="Cambria"/>
          <w:sz w:val="22"/>
          <w:szCs w:val="22"/>
        </w:rPr>
        <w:t>http://dss.mo.gov/fsd/liheap.htm</w:t>
      </w:r>
      <w:r w:rsidR="00386765" w:rsidRPr="00D90868">
        <w:rPr>
          <w:rFonts w:ascii="Cambria" w:hAnsi="Cambria"/>
          <w:sz w:val="22"/>
          <w:szCs w:val="22"/>
        </w:rPr>
        <w:t>.</w:t>
      </w:r>
    </w:p>
    <w:p w:rsidR="00A71FD1" w:rsidRPr="00D90868" w:rsidRDefault="00A71FD1" w:rsidP="00A71FD1">
      <w:pPr>
        <w:pStyle w:val="NoSpacing"/>
        <w:spacing w:after="120"/>
        <w:ind w:left="720" w:hanging="720"/>
        <w:rPr>
          <w:rFonts w:ascii="Cambria" w:hAnsi="Cambria"/>
          <w:sz w:val="22"/>
          <w:szCs w:val="22"/>
        </w:rPr>
      </w:pPr>
      <w:r w:rsidRPr="00D90868">
        <w:rPr>
          <w:rFonts w:ascii="Cambria" w:hAnsi="Cambria"/>
          <w:sz w:val="22"/>
          <w:szCs w:val="22"/>
        </w:rPr>
        <w:lastRenderedPageBreak/>
        <w:t>3.</w:t>
      </w:r>
      <w:r w:rsidR="00B21B50" w:rsidRPr="00D90868">
        <w:rPr>
          <w:rFonts w:ascii="Cambria" w:hAnsi="Cambria"/>
          <w:sz w:val="22"/>
          <w:szCs w:val="22"/>
        </w:rPr>
        <w:t>4.3</w:t>
      </w:r>
      <w:r w:rsidRPr="00D90868">
        <w:rPr>
          <w:rFonts w:ascii="Cambria" w:hAnsi="Cambria"/>
          <w:sz w:val="22"/>
          <w:szCs w:val="22"/>
        </w:rPr>
        <w:tab/>
        <w:t>The contractor shall</w:t>
      </w:r>
      <w:r w:rsidRPr="00D90868">
        <w:rPr>
          <w:rFonts w:ascii="Cambria" w:hAnsi="Cambria"/>
          <w:b/>
          <w:sz w:val="22"/>
          <w:szCs w:val="22"/>
        </w:rPr>
        <w:t xml:space="preserve"> </w:t>
      </w:r>
      <w:r w:rsidRPr="00D90868">
        <w:rPr>
          <w:rFonts w:ascii="Cambria" w:hAnsi="Cambria"/>
          <w:sz w:val="22"/>
          <w:szCs w:val="22"/>
        </w:rPr>
        <w:t>notify the Department in writing at least thirty (30)</w:t>
      </w:r>
      <w:r w:rsidR="0084361A" w:rsidRPr="00D90868">
        <w:rPr>
          <w:rFonts w:ascii="Cambria" w:hAnsi="Cambria"/>
          <w:sz w:val="22"/>
          <w:szCs w:val="22"/>
        </w:rPr>
        <w:t xml:space="preserve"> </w:t>
      </w:r>
      <w:r w:rsidR="00E72AC3" w:rsidRPr="00D90868">
        <w:rPr>
          <w:rFonts w:ascii="Cambria" w:hAnsi="Cambria"/>
          <w:sz w:val="22"/>
          <w:szCs w:val="22"/>
        </w:rPr>
        <w:t>calendar</w:t>
      </w:r>
      <w:r w:rsidRPr="00D90868">
        <w:rPr>
          <w:rFonts w:ascii="Cambria" w:hAnsi="Cambria"/>
          <w:sz w:val="22"/>
          <w:szCs w:val="22"/>
        </w:rPr>
        <w:t xml:space="preserve"> days in advance of any proposed changes in the program which will affect the program scope, objectives, method, activities, services, or frequency of service delivery.  The contractor shall not implement proposed changes without the prior, written consent of the Department.</w:t>
      </w:r>
    </w:p>
    <w:p w:rsidR="00A71FD1" w:rsidRPr="00D90868" w:rsidRDefault="00A71FD1" w:rsidP="00B21B50">
      <w:pPr>
        <w:spacing w:after="120"/>
        <w:ind w:left="720" w:hanging="720"/>
        <w:rPr>
          <w:rFonts w:ascii="Cambria" w:hAnsi="Cambria"/>
          <w:sz w:val="22"/>
          <w:szCs w:val="22"/>
        </w:rPr>
      </w:pPr>
      <w:r w:rsidRPr="00D90868">
        <w:rPr>
          <w:rFonts w:ascii="Cambria" w:hAnsi="Cambria"/>
          <w:sz w:val="22"/>
          <w:szCs w:val="22"/>
        </w:rPr>
        <w:t>3.</w:t>
      </w:r>
      <w:r w:rsidR="00B21B50" w:rsidRPr="00D90868">
        <w:rPr>
          <w:rFonts w:ascii="Cambria" w:hAnsi="Cambria"/>
          <w:sz w:val="22"/>
          <w:szCs w:val="22"/>
        </w:rPr>
        <w:t>4.4</w:t>
      </w:r>
      <w:r w:rsidRPr="00D90868">
        <w:rPr>
          <w:rFonts w:ascii="Cambria" w:hAnsi="Cambria"/>
          <w:sz w:val="22"/>
          <w:szCs w:val="22"/>
        </w:rPr>
        <w:tab/>
        <w:t xml:space="preserve">The contractor shall notify the Department in writing of any changes </w:t>
      </w:r>
      <w:r w:rsidR="00D62F8C" w:rsidRPr="00D90868">
        <w:rPr>
          <w:rFonts w:ascii="Cambria" w:hAnsi="Cambria"/>
          <w:sz w:val="22"/>
          <w:szCs w:val="22"/>
        </w:rPr>
        <w:t>in the</w:t>
      </w:r>
      <w:r w:rsidR="00B203A4" w:rsidRPr="00D90868">
        <w:rPr>
          <w:rFonts w:ascii="Cambria" w:hAnsi="Cambria"/>
          <w:sz w:val="22"/>
          <w:szCs w:val="22"/>
        </w:rPr>
        <w:t xml:space="preserve"> </w:t>
      </w:r>
      <w:r w:rsidR="00441180" w:rsidRPr="00D90868">
        <w:rPr>
          <w:rFonts w:ascii="Cambria" w:hAnsi="Cambria"/>
          <w:sz w:val="22"/>
          <w:szCs w:val="22"/>
        </w:rPr>
        <w:t xml:space="preserve">executive staff and LIHEAP </w:t>
      </w:r>
      <w:r w:rsidR="00CA46DE">
        <w:rPr>
          <w:rFonts w:ascii="Cambria" w:hAnsi="Cambria"/>
          <w:sz w:val="22"/>
          <w:szCs w:val="22"/>
        </w:rPr>
        <w:t xml:space="preserve">staff </w:t>
      </w:r>
      <w:r w:rsidRPr="00D90868">
        <w:rPr>
          <w:rFonts w:ascii="Cambria" w:hAnsi="Cambria"/>
          <w:sz w:val="22"/>
          <w:szCs w:val="22"/>
        </w:rPr>
        <w:t>within fifteen (15)</w:t>
      </w:r>
      <w:r w:rsidR="0084361A" w:rsidRPr="00D90868">
        <w:rPr>
          <w:rFonts w:ascii="Cambria" w:hAnsi="Cambria"/>
          <w:sz w:val="22"/>
          <w:szCs w:val="22"/>
        </w:rPr>
        <w:t xml:space="preserve"> </w:t>
      </w:r>
      <w:r w:rsidR="00E72AC3" w:rsidRPr="00D90868">
        <w:rPr>
          <w:rFonts w:ascii="Cambria" w:hAnsi="Cambria"/>
          <w:sz w:val="22"/>
          <w:szCs w:val="22"/>
        </w:rPr>
        <w:t>calendar</w:t>
      </w:r>
      <w:r w:rsidRPr="00D90868">
        <w:rPr>
          <w:rFonts w:ascii="Cambria" w:hAnsi="Cambria"/>
          <w:sz w:val="22"/>
          <w:szCs w:val="22"/>
        </w:rPr>
        <w:t xml:space="preserve"> days of such change</w:t>
      </w:r>
      <w:r w:rsidR="00CA46DE">
        <w:rPr>
          <w:rFonts w:ascii="Cambria" w:hAnsi="Cambria"/>
          <w:sz w:val="22"/>
          <w:szCs w:val="22"/>
        </w:rPr>
        <w:t xml:space="preserve"> and include the reason for the change</w:t>
      </w:r>
      <w:r w:rsidRPr="00D90868">
        <w:rPr>
          <w:rFonts w:ascii="Cambria" w:hAnsi="Cambria"/>
          <w:sz w:val="22"/>
          <w:szCs w:val="22"/>
        </w:rPr>
        <w:t>.</w:t>
      </w:r>
    </w:p>
    <w:p w:rsidR="00B203A4" w:rsidRPr="00D90868" w:rsidRDefault="00B21B50" w:rsidP="00A71FD1">
      <w:pPr>
        <w:spacing w:after="120"/>
        <w:ind w:left="720" w:hanging="720"/>
        <w:rPr>
          <w:rFonts w:ascii="Cambria" w:hAnsi="Cambria"/>
          <w:sz w:val="22"/>
          <w:szCs w:val="22"/>
        </w:rPr>
      </w:pPr>
      <w:r w:rsidRPr="00D90868">
        <w:rPr>
          <w:rFonts w:ascii="Cambria" w:hAnsi="Cambria"/>
          <w:sz w:val="22"/>
          <w:szCs w:val="22"/>
        </w:rPr>
        <w:t>3.4.5</w:t>
      </w:r>
      <w:r w:rsidR="00A71FD1" w:rsidRPr="00D90868">
        <w:rPr>
          <w:rFonts w:ascii="Cambria" w:hAnsi="Cambria"/>
          <w:sz w:val="22"/>
          <w:szCs w:val="22"/>
        </w:rPr>
        <w:tab/>
        <w:t xml:space="preserve">The contractor shall keep an accurate inventory and depreciation schedule for all assets, equipment, computer equipment, software and other real and personal property purchased </w:t>
      </w:r>
      <w:r w:rsidR="00B203A4" w:rsidRPr="00D90868">
        <w:rPr>
          <w:rFonts w:ascii="Cambria" w:hAnsi="Cambria"/>
          <w:sz w:val="22"/>
          <w:szCs w:val="22"/>
        </w:rPr>
        <w:t xml:space="preserve">that costs  </w:t>
      </w:r>
      <w:r w:rsidR="00441180" w:rsidRPr="00D90868">
        <w:rPr>
          <w:rFonts w:ascii="Cambria" w:hAnsi="Cambria"/>
          <w:sz w:val="22"/>
          <w:szCs w:val="22"/>
        </w:rPr>
        <w:t xml:space="preserve">$5,000 </w:t>
      </w:r>
      <w:r w:rsidR="00B203A4" w:rsidRPr="00D90868">
        <w:rPr>
          <w:rFonts w:ascii="Cambria" w:hAnsi="Cambria"/>
          <w:sz w:val="22"/>
          <w:szCs w:val="22"/>
        </w:rPr>
        <w:t xml:space="preserve">or more that is purchased </w:t>
      </w:r>
      <w:r w:rsidR="00A71FD1" w:rsidRPr="00D90868">
        <w:rPr>
          <w:rFonts w:ascii="Cambria" w:hAnsi="Cambria"/>
          <w:sz w:val="22"/>
          <w:szCs w:val="22"/>
        </w:rPr>
        <w:t xml:space="preserve">with </w:t>
      </w:r>
      <w:r w:rsidR="00B203A4" w:rsidRPr="00D90868">
        <w:rPr>
          <w:rFonts w:ascii="Cambria" w:hAnsi="Cambria"/>
          <w:sz w:val="22"/>
          <w:szCs w:val="22"/>
        </w:rPr>
        <w:t xml:space="preserve">any portion of </w:t>
      </w:r>
      <w:r w:rsidR="000007E0" w:rsidRPr="00D90868">
        <w:rPr>
          <w:rFonts w:ascii="Cambria" w:hAnsi="Cambria"/>
          <w:sz w:val="22"/>
          <w:szCs w:val="22"/>
        </w:rPr>
        <w:t xml:space="preserve">LIHEAP </w:t>
      </w:r>
      <w:r w:rsidR="00A71FD1" w:rsidRPr="00D90868">
        <w:rPr>
          <w:rFonts w:ascii="Cambria" w:hAnsi="Cambria"/>
          <w:sz w:val="22"/>
          <w:szCs w:val="22"/>
        </w:rPr>
        <w:t>funds.  The inventory shall also include specific information as to the disposition of all assets that have been transferred, sold or otherwise disposed of, the manner of the disposition, the consideration received for the disposal of the assets and the reason therefore.</w:t>
      </w:r>
    </w:p>
    <w:p w:rsidR="00A71FD1" w:rsidRPr="00D90868" w:rsidRDefault="00B203A4" w:rsidP="00A71FD1">
      <w:pPr>
        <w:spacing w:after="120"/>
        <w:ind w:left="720" w:hanging="720"/>
        <w:rPr>
          <w:rFonts w:ascii="Cambria" w:hAnsi="Cambria"/>
          <w:b/>
          <w:sz w:val="22"/>
          <w:szCs w:val="22"/>
        </w:rPr>
      </w:pPr>
      <w:r w:rsidRPr="00D90868">
        <w:rPr>
          <w:rFonts w:ascii="Cambria" w:hAnsi="Cambria"/>
          <w:sz w:val="22"/>
          <w:szCs w:val="22"/>
        </w:rPr>
        <w:t xml:space="preserve">3.4.6     </w:t>
      </w:r>
      <w:r w:rsidR="00A71FD1" w:rsidRPr="00D90868">
        <w:rPr>
          <w:rFonts w:ascii="Cambria" w:hAnsi="Cambria"/>
          <w:sz w:val="22"/>
          <w:szCs w:val="22"/>
        </w:rPr>
        <w:t xml:space="preserve"> All LIHEAP purchased assets shall only be utilized for carrying out the business of LIHEAP.</w:t>
      </w:r>
    </w:p>
    <w:p w:rsidR="0088375C" w:rsidRPr="00D90868" w:rsidRDefault="00BC38C2" w:rsidP="009C2E44">
      <w:pPr>
        <w:spacing w:after="120"/>
        <w:rPr>
          <w:rFonts w:ascii="Cambria" w:hAnsi="Cambria"/>
          <w:b/>
          <w:sz w:val="22"/>
          <w:szCs w:val="22"/>
        </w:rPr>
      </w:pPr>
      <w:r w:rsidRPr="00D90868">
        <w:rPr>
          <w:rFonts w:ascii="Cambria" w:hAnsi="Cambria"/>
          <w:sz w:val="22"/>
          <w:szCs w:val="22"/>
        </w:rPr>
        <w:t>3.5</w:t>
      </w:r>
      <w:r w:rsidR="0088375C" w:rsidRPr="00D90868">
        <w:rPr>
          <w:rFonts w:ascii="Cambria" w:hAnsi="Cambria"/>
          <w:sz w:val="22"/>
          <w:szCs w:val="22"/>
        </w:rPr>
        <w:tab/>
      </w:r>
      <w:r w:rsidR="009C2E44" w:rsidRPr="00D90868">
        <w:rPr>
          <w:rFonts w:ascii="Cambria" w:hAnsi="Cambria"/>
          <w:b/>
          <w:sz w:val="22"/>
          <w:szCs w:val="22"/>
          <w:u w:val="single"/>
        </w:rPr>
        <w:t>Program Services</w:t>
      </w:r>
      <w:r w:rsidR="00857765" w:rsidRPr="00D90868">
        <w:rPr>
          <w:rFonts w:ascii="Cambria" w:hAnsi="Cambria"/>
          <w:b/>
          <w:sz w:val="22"/>
          <w:szCs w:val="22"/>
          <w:u w:val="single"/>
        </w:rPr>
        <w:t>: Eligibility</w:t>
      </w:r>
    </w:p>
    <w:p w:rsidR="00886F1E" w:rsidRDefault="00BC38C2" w:rsidP="00A71FD1">
      <w:pPr>
        <w:spacing w:after="120"/>
        <w:ind w:left="720" w:hanging="720"/>
        <w:rPr>
          <w:rFonts w:ascii="Cambria" w:hAnsi="Cambria"/>
          <w:sz w:val="22"/>
          <w:szCs w:val="22"/>
        </w:rPr>
      </w:pPr>
      <w:r w:rsidRPr="00D90868">
        <w:rPr>
          <w:rFonts w:ascii="Cambria" w:hAnsi="Cambria"/>
          <w:sz w:val="22"/>
          <w:szCs w:val="22"/>
        </w:rPr>
        <w:t>3.5</w:t>
      </w:r>
      <w:r w:rsidR="002E5283" w:rsidRPr="00D90868">
        <w:rPr>
          <w:rFonts w:ascii="Cambria" w:hAnsi="Cambria"/>
          <w:sz w:val="22"/>
          <w:szCs w:val="22"/>
        </w:rPr>
        <w:t>.1</w:t>
      </w:r>
      <w:r w:rsidR="002E5283" w:rsidRPr="00D90868">
        <w:rPr>
          <w:rFonts w:ascii="Cambria" w:hAnsi="Cambria"/>
          <w:sz w:val="22"/>
          <w:szCs w:val="22"/>
        </w:rPr>
        <w:tab/>
      </w:r>
      <w:r w:rsidR="006053E5" w:rsidRPr="00D90868">
        <w:rPr>
          <w:rFonts w:ascii="Cambria" w:hAnsi="Cambria"/>
          <w:sz w:val="22"/>
          <w:szCs w:val="22"/>
        </w:rPr>
        <w:t xml:space="preserve">The </w:t>
      </w:r>
      <w:r w:rsidR="003D368B" w:rsidRPr="00D90868">
        <w:rPr>
          <w:rFonts w:ascii="Cambria" w:hAnsi="Cambria"/>
          <w:sz w:val="22"/>
          <w:szCs w:val="22"/>
        </w:rPr>
        <w:t>contractor</w:t>
      </w:r>
      <w:r w:rsidR="006053E5" w:rsidRPr="00D90868">
        <w:rPr>
          <w:rFonts w:ascii="Cambria" w:hAnsi="Cambria"/>
          <w:sz w:val="22"/>
          <w:szCs w:val="22"/>
        </w:rPr>
        <w:t xml:space="preserve"> shall provide eligibility determination for </w:t>
      </w:r>
      <w:r w:rsidR="009C2E44" w:rsidRPr="00D90868">
        <w:rPr>
          <w:rFonts w:ascii="Cambria" w:hAnsi="Cambria"/>
          <w:sz w:val="22"/>
          <w:szCs w:val="22"/>
        </w:rPr>
        <w:t xml:space="preserve">program </w:t>
      </w:r>
      <w:r w:rsidR="00886F1E" w:rsidRPr="00D90868">
        <w:rPr>
          <w:rFonts w:ascii="Cambria" w:hAnsi="Cambria"/>
          <w:sz w:val="22"/>
          <w:szCs w:val="22"/>
        </w:rPr>
        <w:t xml:space="preserve">participation </w:t>
      </w:r>
      <w:r w:rsidR="006053E5" w:rsidRPr="00D90868">
        <w:rPr>
          <w:rFonts w:ascii="Cambria" w:hAnsi="Cambria"/>
          <w:sz w:val="22"/>
          <w:szCs w:val="22"/>
        </w:rPr>
        <w:t xml:space="preserve">in accordance with </w:t>
      </w:r>
      <w:r w:rsidR="00886F1E" w:rsidRPr="00D90868">
        <w:rPr>
          <w:rFonts w:ascii="Cambria" w:hAnsi="Cambria"/>
          <w:sz w:val="22"/>
          <w:szCs w:val="22"/>
        </w:rPr>
        <w:t xml:space="preserve">applicable </w:t>
      </w:r>
      <w:r w:rsidR="006053E5" w:rsidRPr="00D90868">
        <w:rPr>
          <w:rFonts w:ascii="Cambria" w:hAnsi="Cambria"/>
          <w:sz w:val="22"/>
          <w:szCs w:val="22"/>
        </w:rPr>
        <w:t>state statute</w:t>
      </w:r>
      <w:r w:rsidR="009C2E44" w:rsidRPr="00D90868">
        <w:rPr>
          <w:rFonts w:ascii="Cambria" w:hAnsi="Cambria"/>
          <w:sz w:val="22"/>
          <w:szCs w:val="22"/>
        </w:rPr>
        <w:t>s</w:t>
      </w:r>
      <w:r w:rsidR="006053E5" w:rsidRPr="00D90868">
        <w:rPr>
          <w:rFonts w:ascii="Cambria" w:hAnsi="Cambria"/>
          <w:sz w:val="22"/>
          <w:szCs w:val="22"/>
        </w:rPr>
        <w:t>, federal re</w:t>
      </w:r>
      <w:r w:rsidR="00E25DBB" w:rsidRPr="00D90868">
        <w:rPr>
          <w:rFonts w:ascii="Cambria" w:hAnsi="Cambria"/>
          <w:sz w:val="22"/>
          <w:szCs w:val="22"/>
        </w:rPr>
        <w:t>gulations and the Department’s</w:t>
      </w:r>
      <w:r w:rsidR="00CA46DE">
        <w:rPr>
          <w:rFonts w:ascii="Cambria" w:hAnsi="Cambria"/>
          <w:sz w:val="22"/>
          <w:szCs w:val="22"/>
        </w:rPr>
        <w:t xml:space="preserve"> current FFY</w:t>
      </w:r>
      <w:r w:rsidR="006053E5" w:rsidRPr="00D90868">
        <w:rPr>
          <w:rFonts w:ascii="Cambria" w:hAnsi="Cambria"/>
          <w:sz w:val="22"/>
          <w:szCs w:val="22"/>
        </w:rPr>
        <w:t xml:space="preserve"> LIHEAP Policy and Procedures Manual</w:t>
      </w:r>
      <w:r w:rsidR="00886F1E" w:rsidRPr="00D90868">
        <w:rPr>
          <w:rFonts w:ascii="Cambria" w:hAnsi="Cambria"/>
          <w:sz w:val="22"/>
          <w:szCs w:val="22"/>
        </w:rPr>
        <w:t xml:space="preserve"> found at the </w:t>
      </w:r>
      <w:r w:rsidR="009C2E44" w:rsidRPr="00D90868">
        <w:rPr>
          <w:rFonts w:ascii="Cambria" w:hAnsi="Cambria"/>
          <w:sz w:val="22"/>
          <w:szCs w:val="22"/>
        </w:rPr>
        <w:t xml:space="preserve">following website: </w:t>
      </w:r>
      <w:hyperlink r:id="rId14" w:history="1">
        <w:r w:rsidR="00CA46DE" w:rsidRPr="00281267">
          <w:rPr>
            <w:rStyle w:val="Hyperlink"/>
          </w:rPr>
          <w:t>http://dss.mo.gov/fsd/liheap.htm</w:t>
        </w:r>
      </w:hyperlink>
      <w:r w:rsidR="00CA46DE">
        <w:t xml:space="preserve"> </w:t>
      </w:r>
    </w:p>
    <w:p w:rsidR="008C3FDB" w:rsidRPr="00D90868" w:rsidRDefault="008C3FDB" w:rsidP="00A71FD1">
      <w:pPr>
        <w:spacing w:after="120"/>
        <w:ind w:left="720" w:hanging="720"/>
        <w:rPr>
          <w:rFonts w:ascii="Cambria" w:hAnsi="Cambria"/>
          <w:b/>
          <w:sz w:val="22"/>
          <w:szCs w:val="22"/>
        </w:rPr>
      </w:pPr>
      <w:r>
        <w:rPr>
          <w:rFonts w:ascii="Cambria" w:hAnsi="Cambria"/>
          <w:sz w:val="22"/>
          <w:szCs w:val="22"/>
        </w:rPr>
        <w:t>3.5.2</w:t>
      </w:r>
      <w:r>
        <w:rPr>
          <w:rFonts w:ascii="Cambria" w:hAnsi="Cambria"/>
          <w:sz w:val="22"/>
          <w:szCs w:val="22"/>
        </w:rPr>
        <w:tab/>
        <w:t xml:space="preserve">The </w:t>
      </w:r>
      <w:r w:rsidR="002A59E7">
        <w:rPr>
          <w:rFonts w:ascii="Cambria" w:hAnsi="Cambria"/>
          <w:sz w:val="22"/>
          <w:szCs w:val="22"/>
        </w:rPr>
        <w:t>Contractor</w:t>
      </w:r>
      <w:r>
        <w:rPr>
          <w:rFonts w:ascii="Cambria" w:hAnsi="Cambria"/>
          <w:sz w:val="22"/>
          <w:szCs w:val="22"/>
        </w:rPr>
        <w:t xml:space="preserve"> shall provide LIHEAP training</w:t>
      </w:r>
      <w:r w:rsidR="00A320E9">
        <w:rPr>
          <w:rFonts w:ascii="Cambria" w:hAnsi="Cambria"/>
          <w:sz w:val="22"/>
          <w:szCs w:val="22"/>
        </w:rPr>
        <w:t>, in accordance with the</w:t>
      </w:r>
      <w:r w:rsidR="00D05214">
        <w:rPr>
          <w:rFonts w:ascii="Cambria" w:hAnsi="Cambria"/>
          <w:sz w:val="22"/>
          <w:szCs w:val="22"/>
        </w:rPr>
        <w:t xml:space="preserve"> current FFY</w:t>
      </w:r>
      <w:r w:rsidR="00A320E9">
        <w:rPr>
          <w:rFonts w:ascii="Cambria" w:hAnsi="Cambria"/>
          <w:sz w:val="22"/>
          <w:szCs w:val="22"/>
        </w:rPr>
        <w:t xml:space="preserve"> LIHEAP Policy and Pr</w:t>
      </w:r>
      <w:r w:rsidR="00D05214">
        <w:rPr>
          <w:rFonts w:ascii="Cambria" w:hAnsi="Cambria"/>
          <w:sz w:val="22"/>
          <w:szCs w:val="22"/>
        </w:rPr>
        <w:t>o</w:t>
      </w:r>
      <w:r w:rsidR="00A320E9">
        <w:rPr>
          <w:rFonts w:ascii="Cambria" w:hAnsi="Cambria"/>
          <w:sz w:val="22"/>
          <w:szCs w:val="22"/>
        </w:rPr>
        <w:t>cedures Manual,</w:t>
      </w:r>
      <w:r>
        <w:rPr>
          <w:rFonts w:ascii="Cambria" w:hAnsi="Cambria"/>
          <w:sz w:val="22"/>
          <w:szCs w:val="22"/>
        </w:rPr>
        <w:t xml:space="preserve"> for all staff and provide</w:t>
      </w:r>
      <w:r w:rsidR="00D05214">
        <w:rPr>
          <w:rFonts w:ascii="Cambria" w:hAnsi="Cambria"/>
          <w:sz w:val="22"/>
          <w:szCs w:val="22"/>
        </w:rPr>
        <w:t xml:space="preserve"> the</w:t>
      </w:r>
      <w:r>
        <w:rPr>
          <w:rFonts w:ascii="Cambria" w:hAnsi="Cambria"/>
          <w:sz w:val="22"/>
          <w:szCs w:val="22"/>
        </w:rPr>
        <w:t xml:space="preserve"> </w:t>
      </w:r>
      <w:r w:rsidR="00D27C28">
        <w:rPr>
          <w:rFonts w:ascii="Cambria" w:hAnsi="Cambria"/>
          <w:sz w:val="22"/>
          <w:szCs w:val="22"/>
        </w:rPr>
        <w:t>Family Support Division (</w:t>
      </w:r>
      <w:r>
        <w:rPr>
          <w:rFonts w:ascii="Cambria" w:hAnsi="Cambria"/>
          <w:sz w:val="22"/>
          <w:szCs w:val="22"/>
        </w:rPr>
        <w:t>FSD</w:t>
      </w:r>
      <w:r w:rsidR="00D27C28">
        <w:rPr>
          <w:rFonts w:ascii="Cambria" w:hAnsi="Cambria"/>
          <w:sz w:val="22"/>
          <w:szCs w:val="22"/>
        </w:rPr>
        <w:t>)</w:t>
      </w:r>
      <w:r>
        <w:rPr>
          <w:rFonts w:ascii="Cambria" w:hAnsi="Cambria"/>
          <w:sz w:val="22"/>
          <w:szCs w:val="22"/>
        </w:rPr>
        <w:t xml:space="preserve"> with documentation that staff attended this training.</w:t>
      </w:r>
    </w:p>
    <w:p w:rsidR="00A71FD1" w:rsidRPr="00D90868" w:rsidRDefault="00BC38C2" w:rsidP="00A71FD1">
      <w:pPr>
        <w:pStyle w:val="NoSpacing"/>
        <w:spacing w:after="120"/>
        <w:ind w:left="720" w:hanging="720"/>
        <w:rPr>
          <w:rFonts w:ascii="Cambria" w:hAnsi="Cambria"/>
          <w:sz w:val="22"/>
          <w:szCs w:val="22"/>
        </w:rPr>
      </w:pPr>
      <w:r w:rsidRPr="00D90868">
        <w:rPr>
          <w:rFonts w:ascii="Cambria" w:hAnsi="Cambria"/>
          <w:sz w:val="22"/>
          <w:szCs w:val="22"/>
        </w:rPr>
        <w:t>3.5</w:t>
      </w:r>
      <w:r w:rsidR="00A71FD1" w:rsidRPr="00D90868">
        <w:rPr>
          <w:rFonts w:ascii="Cambria" w:hAnsi="Cambria"/>
          <w:sz w:val="22"/>
          <w:szCs w:val="22"/>
        </w:rPr>
        <w:t>.</w:t>
      </w:r>
      <w:r w:rsidR="00214F40">
        <w:rPr>
          <w:rFonts w:ascii="Cambria" w:hAnsi="Cambria"/>
          <w:sz w:val="22"/>
          <w:szCs w:val="22"/>
        </w:rPr>
        <w:t>3</w:t>
      </w:r>
      <w:r w:rsidR="00A71FD1" w:rsidRPr="00D90868">
        <w:rPr>
          <w:rFonts w:ascii="Cambria" w:hAnsi="Cambria"/>
          <w:sz w:val="22"/>
          <w:szCs w:val="22"/>
        </w:rPr>
        <w:tab/>
        <w:t>The contractor shall require each of the contractor's personnel who will be determining eligibility to complete and submit the following to the Department prior to providing services:</w:t>
      </w:r>
    </w:p>
    <w:p w:rsidR="00A71FD1" w:rsidRPr="00D90868" w:rsidRDefault="00A71FD1" w:rsidP="00A71FD1">
      <w:pPr>
        <w:pStyle w:val="NoSpacing"/>
        <w:ind w:left="1080" w:hanging="360"/>
        <w:rPr>
          <w:rFonts w:ascii="Cambria" w:hAnsi="Cambria"/>
          <w:sz w:val="22"/>
          <w:szCs w:val="22"/>
        </w:rPr>
      </w:pPr>
      <w:r w:rsidRPr="00D90868">
        <w:rPr>
          <w:rFonts w:ascii="Cambria" w:hAnsi="Cambria"/>
          <w:sz w:val="22"/>
          <w:szCs w:val="22"/>
        </w:rPr>
        <w:t>a.</w:t>
      </w:r>
      <w:r w:rsidRPr="00D90868">
        <w:rPr>
          <w:rFonts w:ascii="Cambria" w:hAnsi="Cambria"/>
          <w:sz w:val="22"/>
          <w:szCs w:val="22"/>
        </w:rPr>
        <w:tab/>
        <w:t xml:space="preserve">Security Access </w:t>
      </w:r>
      <w:r w:rsidR="000007E0" w:rsidRPr="00D90868">
        <w:rPr>
          <w:rFonts w:ascii="Cambria" w:hAnsi="Cambria"/>
          <w:sz w:val="22"/>
          <w:szCs w:val="22"/>
        </w:rPr>
        <w:t>form</w:t>
      </w:r>
      <w:r w:rsidR="00386765" w:rsidRPr="00D90868">
        <w:rPr>
          <w:rFonts w:ascii="Cambria" w:hAnsi="Cambria"/>
          <w:sz w:val="22"/>
          <w:szCs w:val="22"/>
        </w:rPr>
        <w:t>;</w:t>
      </w:r>
    </w:p>
    <w:p w:rsidR="00A71FD1" w:rsidRPr="00D90868" w:rsidRDefault="00A71FD1" w:rsidP="00A71FD1">
      <w:pPr>
        <w:pStyle w:val="NoSpacing"/>
        <w:ind w:left="1080" w:hanging="360"/>
        <w:rPr>
          <w:rFonts w:ascii="Cambria" w:hAnsi="Cambria"/>
          <w:sz w:val="22"/>
          <w:szCs w:val="22"/>
        </w:rPr>
      </w:pPr>
      <w:r w:rsidRPr="00D90868">
        <w:rPr>
          <w:rFonts w:ascii="Cambria" w:hAnsi="Cambria"/>
          <w:sz w:val="22"/>
          <w:szCs w:val="22"/>
        </w:rPr>
        <w:t>b.</w:t>
      </w:r>
      <w:r w:rsidRPr="00D90868">
        <w:rPr>
          <w:rFonts w:ascii="Cambria" w:hAnsi="Cambria"/>
          <w:sz w:val="22"/>
          <w:szCs w:val="22"/>
        </w:rPr>
        <w:tab/>
      </w:r>
      <w:r w:rsidR="00234C98" w:rsidRPr="00D90868">
        <w:rPr>
          <w:rFonts w:ascii="Cambria" w:hAnsi="Cambria"/>
          <w:sz w:val="22"/>
          <w:szCs w:val="22"/>
        </w:rPr>
        <w:t>F</w:t>
      </w:r>
      <w:r w:rsidRPr="00D90868">
        <w:rPr>
          <w:rFonts w:ascii="Cambria" w:hAnsi="Cambria"/>
          <w:sz w:val="22"/>
          <w:szCs w:val="22"/>
        </w:rPr>
        <w:t>orms FA701, and FA702 to request access to FAMIS information; and</w:t>
      </w:r>
    </w:p>
    <w:p w:rsidR="00A71FD1" w:rsidRPr="00D90868" w:rsidRDefault="00A71FD1" w:rsidP="00A71FD1">
      <w:pPr>
        <w:pStyle w:val="NoSpacing"/>
        <w:spacing w:after="120"/>
        <w:ind w:left="1080" w:hanging="360"/>
        <w:rPr>
          <w:rFonts w:ascii="Cambria" w:hAnsi="Cambria"/>
          <w:sz w:val="22"/>
          <w:szCs w:val="22"/>
        </w:rPr>
      </w:pPr>
      <w:r w:rsidRPr="00D90868">
        <w:rPr>
          <w:rFonts w:ascii="Cambria" w:hAnsi="Cambria"/>
          <w:sz w:val="22"/>
          <w:szCs w:val="22"/>
        </w:rPr>
        <w:t>c.</w:t>
      </w:r>
      <w:r w:rsidRPr="00D90868">
        <w:rPr>
          <w:rFonts w:ascii="Cambria" w:hAnsi="Cambria"/>
          <w:sz w:val="22"/>
          <w:szCs w:val="22"/>
        </w:rPr>
        <w:tab/>
      </w:r>
      <w:r w:rsidR="00234C98" w:rsidRPr="00D90868">
        <w:rPr>
          <w:rFonts w:ascii="Cambria" w:hAnsi="Cambria"/>
          <w:sz w:val="22"/>
          <w:szCs w:val="22"/>
        </w:rPr>
        <w:t>C</w:t>
      </w:r>
      <w:r w:rsidRPr="00D90868">
        <w:rPr>
          <w:rFonts w:ascii="Cambria" w:hAnsi="Cambria"/>
          <w:sz w:val="22"/>
          <w:szCs w:val="22"/>
        </w:rPr>
        <w:t>onfidentiality agreement.</w:t>
      </w:r>
    </w:p>
    <w:p w:rsidR="00A71FD1" w:rsidRPr="00D90868" w:rsidRDefault="00BC38C2" w:rsidP="00A71FD1">
      <w:pPr>
        <w:spacing w:after="120"/>
        <w:ind w:left="720" w:hanging="720"/>
        <w:rPr>
          <w:rFonts w:ascii="Cambria" w:hAnsi="Cambria"/>
          <w:sz w:val="22"/>
          <w:szCs w:val="22"/>
        </w:rPr>
      </w:pPr>
      <w:r w:rsidRPr="00D90868">
        <w:rPr>
          <w:rFonts w:ascii="Cambria" w:hAnsi="Cambria"/>
          <w:sz w:val="22"/>
          <w:szCs w:val="22"/>
        </w:rPr>
        <w:t>3.5</w:t>
      </w:r>
      <w:r w:rsidR="00A71FD1" w:rsidRPr="00D90868">
        <w:rPr>
          <w:rFonts w:ascii="Cambria" w:hAnsi="Cambria"/>
          <w:sz w:val="22"/>
          <w:szCs w:val="22"/>
        </w:rPr>
        <w:t>.</w:t>
      </w:r>
      <w:r w:rsidR="00214F40">
        <w:rPr>
          <w:rFonts w:ascii="Cambria" w:hAnsi="Cambria"/>
          <w:sz w:val="22"/>
          <w:szCs w:val="22"/>
        </w:rPr>
        <w:t>4</w:t>
      </w:r>
      <w:r w:rsidR="00A71FD1" w:rsidRPr="00D90868">
        <w:rPr>
          <w:rFonts w:ascii="Cambria" w:hAnsi="Cambria"/>
          <w:sz w:val="22"/>
          <w:szCs w:val="22"/>
        </w:rPr>
        <w:tab/>
        <w:t xml:space="preserve">The Department shall make available to the contractor the Department's agreement with the Social Security Administration (SSA) to obtain information for determination of eligibility of LIHEAP. The contractor shall comply </w:t>
      </w:r>
      <w:r w:rsidR="00E72AC3" w:rsidRPr="00D90868">
        <w:rPr>
          <w:rFonts w:ascii="Cambria" w:hAnsi="Cambria"/>
          <w:sz w:val="22"/>
          <w:szCs w:val="22"/>
        </w:rPr>
        <w:t>with</w:t>
      </w:r>
      <w:r w:rsidR="00B75927" w:rsidRPr="00D90868">
        <w:rPr>
          <w:rFonts w:ascii="Cambria" w:hAnsi="Cambria"/>
          <w:sz w:val="22"/>
          <w:szCs w:val="22"/>
        </w:rPr>
        <w:t xml:space="preserve"> </w:t>
      </w:r>
      <w:r w:rsidR="00A71FD1" w:rsidRPr="00D90868">
        <w:rPr>
          <w:rFonts w:ascii="Cambria" w:hAnsi="Cambria"/>
          <w:sz w:val="22"/>
          <w:szCs w:val="22"/>
        </w:rPr>
        <w:t>all terms and requirements of the agreement, including management oversight of online access to information.</w:t>
      </w:r>
    </w:p>
    <w:p w:rsidR="008C3FDB" w:rsidRPr="00E864C5" w:rsidRDefault="00A71FD1" w:rsidP="008C3FDB">
      <w:pPr>
        <w:pStyle w:val="ListParagraph"/>
        <w:numPr>
          <w:ilvl w:val="0"/>
          <w:numId w:val="10"/>
        </w:numPr>
        <w:spacing w:after="120" w:line="240" w:lineRule="auto"/>
        <w:ind w:left="1080"/>
        <w:contextualSpacing w:val="0"/>
        <w:rPr>
          <w:rFonts w:ascii="Cambria" w:hAnsi="Cambria"/>
        </w:rPr>
      </w:pPr>
      <w:r w:rsidRPr="00D90868">
        <w:rPr>
          <w:rFonts w:ascii="Cambria" w:hAnsi="Cambria"/>
        </w:rPr>
        <w:t>The contractor shall utilize SSA information only for LIHEAP eligibility determination and no other purpose.</w:t>
      </w:r>
    </w:p>
    <w:p w:rsidR="008C3FDB" w:rsidRDefault="008C3FDB" w:rsidP="00A71FD1">
      <w:pPr>
        <w:spacing w:after="120"/>
        <w:ind w:left="720" w:hanging="720"/>
        <w:rPr>
          <w:rFonts w:ascii="Cambria" w:hAnsi="Cambria"/>
          <w:sz w:val="22"/>
          <w:szCs w:val="22"/>
        </w:rPr>
      </w:pPr>
      <w:r>
        <w:rPr>
          <w:rFonts w:ascii="Cambria" w:hAnsi="Cambria"/>
          <w:sz w:val="22"/>
          <w:szCs w:val="22"/>
        </w:rPr>
        <w:t>3.5.5</w:t>
      </w:r>
      <w:r w:rsidR="000A5601">
        <w:rPr>
          <w:rFonts w:ascii="Cambria" w:hAnsi="Cambria"/>
          <w:sz w:val="22"/>
          <w:szCs w:val="22"/>
        </w:rPr>
        <w:tab/>
        <w:t xml:space="preserve">Information Security Management:  The </w:t>
      </w:r>
      <w:r w:rsidR="002A59E7">
        <w:rPr>
          <w:rFonts w:ascii="Cambria" w:hAnsi="Cambria"/>
          <w:sz w:val="22"/>
          <w:szCs w:val="22"/>
        </w:rPr>
        <w:t>Contractor</w:t>
      </w:r>
      <w:r w:rsidR="000A5601">
        <w:rPr>
          <w:rFonts w:ascii="Cambria" w:hAnsi="Cambria"/>
          <w:sz w:val="22"/>
          <w:szCs w:val="22"/>
        </w:rPr>
        <w:t xml:space="preserve"> will protect the integrity, confidentiality and availability of its computer information system, application and data</w:t>
      </w:r>
      <w:r w:rsidR="00C05C05">
        <w:rPr>
          <w:rFonts w:ascii="Cambria" w:hAnsi="Cambria"/>
          <w:sz w:val="22"/>
          <w:szCs w:val="22"/>
        </w:rPr>
        <w:t xml:space="preserve"> by September 30, 2017</w:t>
      </w:r>
      <w:r w:rsidR="000A5601">
        <w:rPr>
          <w:rFonts w:ascii="Cambria" w:hAnsi="Cambria"/>
          <w:sz w:val="22"/>
          <w:szCs w:val="22"/>
        </w:rPr>
        <w:t>.</w:t>
      </w:r>
    </w:p>
    <w:p w:rsidR="000A5601" w:rsidRDefault="00683A25" w:rsidP="00E864C5">
      <w:pPr>
        <w:spacing w:after="120"/>
        <w:ind w:left="1080" w:hanging="360"/>
        <w:rPr>
          <w:rFonts w:ascii="Cambria" w:hAnsi="Cambria"/>
          <w:sz w:val="22"/>
          <w:szCs w:val="22"/>
        </w:rPr>
      </w:pPr>
      <w:r>
        <w:rPr>
          <w:rFonts w:ascii="Cambria" w:hAnsi="Cambria"/>
          <w:sz w:val="22"/>
          <w:szCs w:val="22"/>
        </w:rPr>
        <w:t>a.</w:t>
      </w:r>
      <w:r w:rsidR="00284673">
        <w:rPr>
          <w:rFonts w:ascii="Cambria" w:hAnsi="Cambria"/>
          <w:sz w:val="22"/>
          <w:szCs w:val="22"/>
        </w:rPr>
        <w:tab/>
      </w:r>
      <w:r>
        <w:rPr>
          <w:rFonts w:ascii="Cambria" w:hAnsi="Cambria"/>
          <w:sz w:val="22"/>
          <w:szCs w:val="22"/>
        </w:rPr>
        <w:t>The</w:t>
      </w:r>
      <w:r w:rsidR="000A5601">
        <w:rPr>
          <w:rFonts w:ascii="Cambria" w:hAnsi="Cambria"/>
          <w:sz w:val="22"/>
          <w:szCs w:val="22"/>
        </w:rPr>
        <w:t xml:space="preserve"> </w:t>
      </w:r>
      <w:r w:rsidR="002A59E7">
        <w:rPr>
          <w:rFonts w:ascii="Cambria" w:hAnsi="Cambria"/>
          <w:sz w:val="22"/>
          <w:szCs w:val="22"/>
        </w:rPr>
        <w:t>Contractor</w:t>
      </w:r>
      <w:r w:rsidR="000A5601">
        <w:rPr>
          <w:rFonts w:ascii="Cambria" w:hAnsi="Cambria"/>
          <w:sz w:val="22"/>
          <w:szCs w:val="22"/>
        </w:rPr>
        <w:t xml:space="preserve"> will ensure appropriate physical security measures and access controls </w:t>
      </w:r>
      <w:r w:rsidR="00497B27">
        <w:rPr>
          <w:rFonts w:ascii="Cambria" w:hAnsi="Cambria"/>
          <w:sz w:val="22"/>
          <w:szCs w:val="22"/>
        </w:rPr>
        <w:t>are</w:t>
      </w:r>
      <w:r w:rsidR="000A5601">
        <w:rPr>
          <w:rFonts w:ascii="Cambria" w:hAnsi="Cambria"/>
          <w:sz w:val="22"/>
          <w:szCs w:val="22"/>
        </w:rPr>
        <w:t xml:space="preserve"> implemented to safeguard information systems and data from unauthorized physical access including the following:</w:t>
      </w:r>
    </w:p>
    <w:p w:rsidR="000A5601" w:rsidRDefault="000A5601" w:rsidP="00E864C5">
      <w:pPr>
        <w:pStyle w:val="ListParagraph"/>
        <w:numPr>
          <w:ilvl w:val="0"/>
          <w:numId w:val="28"/>
        </w:numPr>
        <w:spacing w:after="0" w:line="240" w:lineRule="auto"/>
        <w:rPr>
          <w:rFonts w:ascii="Cambria" w:hAnsi="Cambria"/>
        </w:rPr>
      </w:pPr>
      <w:r>
        <w:rPr>
          <w:rFonts w:ascii="Cambria" w:hAnsi="Cambria"/>
        </w:rPr>
        <w:t>Workstations, printers</w:t>
      </w:r>
      <w:r w:rsidR="00FD51A3">
        <w:rPr>
          <w:rFonts w:ascii="Cambria" w:hAnsi="Cambria"/>
        </w:rPr>
        <w:t>,</w:t>
      </w:r>
      <w:r>
        <w:rPr>
          <w:rFonts w:ascii="Cambria" w:hAnsi="Cambria"/>
        </w:rPr>
        <w:t xml:space="preserve"> </w:t>
      </w:r>
      <w:r w:rsidR="009A4217">
        <w:rPr>
          <w:rFonts w:ascii="Cambria" w:hAnsi="Cambria"/>
        </w:rPr>
        <w:t>removable</w:t>
      </w:r>
      <w:r>
        <w:rPr>
          <w:rFonts w:ascii="Cambria" w:hAnsi="Cambria"/>
        </w:rPr>
        <w:t xml:space="preserve"> storage devices</w:t>
      </w:r>
      <w:r w:rsidR="00FD51A3">
        <w:rPr>
          <w:rFonts w:ascii="Cambria" w:hAnsi="Cambria"/>
        </w:rPr>
        <w:t xml:space="preserve"> and</w:t>
      </w:r>
      <w:r>
        <w:rPr>
          <w:rFonts w:ascii="Cambria" w:hAnsi="Cambria"/>
        </w:rPr>
        <w:t xml:space="preserve"> file cabinets should be</w:t>
      </w:r>
      <w:r w:rsidR="00B37AF8">
        <w:rPr>
          <w:rFonts w:ascii="Cambria" w:hAnsi="Cambria"/>
        </w:rPr>
        <w:t xml:space="preserve"> secure and</w:t>
      </w:r>
      <w:r>
        <w:rPr>
          <w:rFonts w:ascii="Cambria" w:hAnsi="Cambria"/>
        </w:rPr>
        <w:t xml:space="preserve"> protected from unauthorized access.</w:t>
      </w:r>
      <w:r w:rsidR="009A4217">
        <w:rPr>
          <w:rFonts w:ascii="Cambria" w:hAnsi="Cambria"/>
        </w:rPr>
        <w:t xml:space="preserve"> </w:t>
      </w:r>
    </w:p>
    <w:p w:rsidR="000A5601" w:rsidRDefault="000A5601" w:rsidP="00E864C5">
      <w:pPr>
        <w:pStyle w:val="ListParagraph"/>
        <w:numPr>
          <w:ilvl w:val="0"/>
          <w:numId w:val="28"/>
        </w:numPr>
        <w:spacing w:after="0" w:line="240" w:lineRule="auto"/>
        <w:rPr>
          <w:rFonts w:ascii="Cambria" w:hAnsi="Cambria"/>
        </w:rPr>
      </w:pPr>
      <w:r>
        <w:rPr>
          <w:rFonts w:ascii="Cambria" w:hAnsi="Cambria"/>
        </w:rPr>
        <w:t xml:space="preserve">Rooms containing servers, </w:t>
      </w:r>
      <w:r w:rsidR="0051588D">
        <w:rPr>
          <w:rFonts w:ascii="Cambria" w:hAnsi="Cambria"/>
        </w:rPr>
        <w:t xml:space="preserve">shared drives, </w:t>
      </w:r>
      <w:r>
        <w:rPr>
          <w:rFonts w:ascii="Cambria" w:hAnsi="Cambria"/>
        </w:rPr>
        <w:t>connector panels and modems should be kept</w:t>
      </w:r>
      <w:r w:rsidR="00A320E9">
        <w:rPr>
          <w:rFonts w:ascii="Cambria" w:hAnsi="Cambria"/>
        </w:rPr>
        <w:t xml:space="preserve"> in a</w:t>
      </w:r>
      <w:r>
        <w:rPr>
          <w:rFonts w:ascii="Cambria" w:hAnsi="Cambria"/>
        </w:rPr>
        <w:t xml:space="preserve"> temperature </w:t>
      </w:r>
      <w:r w:rsidR="009A4217">
        <w:rPr>
          <w:rFonts w:ascii="Cambria" w:hAnsi="Cambria"/>
        </w:rPr>
        <w:t>controlled</w:t>
      </w:r>
      <w:r>
        <w:rPr>
          <w:rFonts w:ascii="Cambria" w:hAnsi="Cambria"/>
        </w:rPr>
        <w:t xml:space="preserve"> and lock</w:t>
      </w:r>
      <w:r w:rsidR="00A320E9">
        <w:rPr>
          <w:rFonts w:ascii="Cambria" w:hAnsi="Cambria"/>
        </w:rPr>
        <w:t>ed room</w:t>
      </w:r>
      <w:r w:rsidR="00B37AF8">
        <w:rPr>
          <w:rFonts w:ascii="Cambria" w:hAnsi="Cambria"/>
        </w:rPr>
        <w:t>.  Access to this room will be</w:t>
      </w:r>
      <w:r w:rsidR="0051588D">
        <w:rPr>
          <w:rFonts w:ascii="Cambria" w:hAnsi="Cambria"/>
        </w:rPr>
        <w:t xml:space="preserve"> </w:t>
      </w:r>
      <w:r w:rsidR="00B37AF8">
        <w:rPr>
          <w:rFonts w:ascii="Cambria" w:hAnsi="Cambria"/>
        </w:rPr>
        <w:t>restricted to limited</w:t>
      </w:r>
      <w:r w:rsidR="0051588D">
        <w:rPr>
          <w:rFonts w:ascii="Cambria" w:hAnsi="Cambria"/>
        </w:rPr>
        <w:t xml:space="preserve"> personnel only</w:t>
      </w:r>
      <w:r w:rsidR="00B37AF8">
        <w:rPr>
          <w:rFonts w:ascii="Cambria" w:hAnsi="Cambria"/>
        </w:rPr>
        <w:t>,</w:t>
      </w:r>
      <w:r>
        <w:rPr>
          <w:rFonts w:ascii="Cambria" w:hAnsi="Cambria"/>
        </w:rPr>
        <w:t xml:space="preserve"> to prevent unauthorized access.</w:t>
      </w:r>
    </w:p>
    <w:p w:rsidR="000A5601" w:rsidRDefault="000A5601" w:rsidP="00E864C5">
      <w:pPr>
        <w:pStyle w:val="ListParagraph"/>
        <w:numPr>
          <w:ilvl w:val="0"/>
          <w:numId w:val="28"/>
        </w:numPr>
        <w:spacing w:after="0" w:line="240" w:lineRule="auto"/>
        <w:rPr>
          <w:rFonts w:ascii="Cambria" w:hAnsi="Cambria"/>
        </w:rPr>
      </w:pPr>
      <w:r>
        <w:rPr>
          <w:rFonts w:ascii="Cambria" w:hAnsi="Cambria"/>
        </w:rPr>
        <w:t xml:space="preserve">Technical procedures must be </w:t>
      </w:r>
      <w:r w:rsidR="00566642">
        <w:rPr>
          <w:rFonts w:ascii="Cambria" w:hAnsi="Cambria"/>
        </w:rPr>
        <w:t>implemented</w:t>
      </w:r>
      <w:r>
        <w:rPr>
          <w:rFonts w:ascii="Cambria" w:hAnsi="Cambria"/>
        </w:rPr>
        <w:t xml:space="preserve"> for the</w:t>
      </w:r>
      <w:r w:rsidR="009A4217">
        <w:rPr>
          <w:rFonts w:ascii="Cambria" w:hAnsi="Cambria"/>
        </w:rPr>
        <w:t xml:space="preserve"> nightly</w:t>
      </w:r>
      <w:r>
        <w:rPr>
          <w:rFonts w:ascii="Cambria" w:hAnsi="Cambria"/>
        </w:rPr>
        <w:t xml:space="preserve"> back</w:t>
      </w:r>
      <w:r w:rsidR="00566642">
        <w:rPr>
          <w:rFonts w:ascii="Cambria" w:hAnsi="Cambria"/>
        </w:rPr>
        <w:t>-</w:t>
      </w:r>
      <w:r>
        <w:rPr>
          <w:rFonts w:ascii="Cambria" w:hAnsi="Cambria"/>
        </w:rPr>
        <w:t>up and restoration of LIHEAP information</w:t>
      </w:r>
      <w:r w:rsidR="009A4217">
        <w:rPr>
          <w:rFonts w:ascii="Cambria" w:hAnsi="Cambria"/>
        </w:rPr>
        <w:t xml:space="preserve"> which includes encryption before transferring information off site</w:t>
      </w:r>
      <w:r w:rsidR="00566642">
        <w:rPr>
          <w:rFonts w:ascii="Cambria" w:hAnsi="Cambria"/>
        </w:rPr>
        <w:t xml:space="preserve">.  </w:t>
      </w:r>
      <w:r w:rsidR="009A4217">
        <w:rPr>
          <w:rFonts w:ascii="Cambria" w:hAnsi="Cambria"/>
        </w:rPr>
        <w:t xml:space="preserve"> </w:t>
      </w:r>
      <w:r w:rsidR="00566642">
        <w:rPr>
          <w:rFonts w:ascii="Cambria" w:hAnsi="Cambria"/>
        </w:rPr>
        <w:t>S</w:t>
      </w:r>
      <w:r w:rsidR="009A4217">
        <w:rPr>
          <w:rFonts w:ascii="Cambria" w:hAnsi="Cambria"/>
        </w:rPr>
        <w:t>torage</w:t>
      </w:r>
      <w:r w:rsidR="00566642">
        <w:rPr>
          <w:rFonts w:ascii="Cambria" w:hAnsi="Cambria"/>
        </w:rPr>
        <w:t xml:space="preserve"> of back-up data is to be </w:t>
      </w:r>
      <w:r w:rsidR="00426160">
        <w:rPr>
          <w:rFonts w:ascii="Cambria" w:hAnsi="Cambria"/>
        </w:rPr>
        <w:t>secure</w:t>
      </w:r>
      <w:r w:rsidR="0022519D">
        <w:rPr>
          <w:rFonts w:ascii="Cambria" w:hAnsi="Cambria"/>
        </w:rPr>
        <w:t>d in a</w:t>
      </w:r>
      <w:r w:rsidR="00426160">
        <w:rPr>
          <w:rFonts w:ascii="Cambria" w:hAnsi="Cambria"/>
        </w:rPr>
        <w:t xml:space="preserve"> </w:t>
      </w:r>
      <w:r w:rsidR="00566642">
        <w:rPr>
          <w:rFonts w:ascii="Cambria" w:hAnsi="Cambria"/>
        </w:rPr>
        <w:t xml:space="preserve">location </w:t>
      </w:r>
      <w:r w:rsidR="009A4217">
        <w:rPr>
          <w:rFonts w:ascii="Cambria" w:hAnsi="Cambria"/>
        </w:rPr>
        <w:t>at least thirty</w:t>
      </w:r>
      <w:r w:rsidR="00E95656">
        <w:rPr>
          <w:rFonts w:ascii="Cambria" w:hAnsi="Cambria"/>
        </w:rPr>
        <w:t xml:space="preserve"> </w:t>
      </w:r>
      <w:r w:rsidR="00E95656" w:rsidRPr="00E95656">
        <w:rPr>
          <w:rFonts w:ascii="Cambria" w:hAnsi="Cambria"/>
        </w:rPr>
        <w:t>(30)</w:t>
      </w:r>
      <w:r w:rsidR="009A4217">
        <w:rPr>
          <w:rFonts w:ascii="Cambria" w:hAnsi="Cambria"/>
        </w:rPr>
        <w:t xml:space="preserve"> miles from original server</w:t>
      </w:r>
      <w:r w:rsidR="002E68B9">
        <w:rPr>
          <w:rFonts w:ascii="Cambria" w:hAnsi="Cambria"/>
        </w:rPr>
        <w:t>, shared drive, connector panel or modem</w:t>
      </w:r>
      <w:r w:rsidR="009A4217">
        <w:rPr>
          <w:rFonts w:ascii="Cambria" w:hAnsi="Cambria"/>
        </w:rPr>
        <w:t>.</w:t>
      </w:r>
    </w:p>
    <w:p w:rsidR="00284673" w:rsidRPr="00E864C5" w:rsidRDefault="00284673" w:rsidP="00E864C5">
      <w:pPr>
        <w:ind w:left="1080"/>
        <w:rPr>
          <w:rFonts w:ascii="Cambria" w:hAnsi="Cambria"/>
        </w:rPr>
      </w:pPr>
    </w:p>
    <w:p w:rsidR="009A4217" w:rsidRPr="00E864C5" w:rsidRDefault="00683A25" w:rsidP="00E864C5">
      <w:pPr>
        <w:spacing w:after="120"/>
        <w:ind w:left="1080" w:hanging="360"/>
        <w:rPr>
          <w:rFonts w:ascii="Cambria" w:hAnsi="Cambria"/>
        </w:rPr>
      </w:pPr>
      <w:r w:rsidRPr="00683A25">
        <w:rPr>
          <w:rFonts w:ascii="Cambria" w:hAnsi="Cambria"/>
          <w:sz w:val="22"/>
          <w:szCs w:val="22"/>
        </w:rPr>
        <w:t>b.</w:t>
      </w:r>
      <w:r w:rsidR="00284673">
        <w:rPr>
          <w:rFonts w:ascii="Cambria" w:hAnsi="Cambria"/>
          <w:sz w:val="22"/>
          <w:szCs w:val="22"/>
        </w:rPr>
        <w:tab/>
      </w:r>
      <w:r>
        <w:rPr>
          <w:rFonts w:ascii="Cambria" w:hAnsi="Cambria"/>
        </w:rPr>
        <w:t>The</w:t>
      </w:r>
      <w:r w:rsidR="009A4217" w:rsidRPr="00E864C5">
        <w:rPr>
          <w:rFonts w:ascii="Cambria" w:hAnsi="Cambria"/>
          <w:sz w:val="22"/>
          <w:szCs w:val="22"/>
        </w:rPr>
        <w:t xml:space="preserve"> cont</w:t>
      </w:r>
      <w:r w:rsidR="00D05214">
        <w:rPr>
          <w:rFonts w:ascii="Cambria" w:hAnsi="Cambria"/>
          <w:sz w:val="22"/>
          <w:szCs w:val="22"/>
        </w:rPr>
        <w:t>r</w:t>
      </w:r>
      <w:r w:rsidR="009A4217" w:rsidRPr="00E864C5">
        <w:rPr>
          <w:rFonts w:ascii="Cambria" w:hAnsi="Cambria"/>
          <w:sz w:val="22"/>
          <w:szCs w:val="22"/>
        </w:rPr>
        <w:t>actor will ensure appropriate security measure and access controls be implemented to safeguard information systems and dat</w:t>
      </w:r>
      <w:r w:rsidR="00497B27">
        <w:rPr>
          <w:rFonts w:ascii="Cambria" w:hAnsi="Cambria"/>
          <w:sz w:val="22"/>
          <w:szCs w:val="22"/>
        </w:rPr>
        <w:t>a</w:t>
      </w:r>
      <w:r w:rsidR="009A4217" w:rsidRPr="00E864C5">
        <w:rPr>
          <w:rFonts w:ascii="Cambria" w:hAnsi="Cambria"/>
          <w:sz w:val="22"/>
          <w:szCs w:val="22"/>
        </w:rPr>
        <w:t xml:space="preserve"> from unauthorized software access including the following:</w:t>
      </w:r>
    </w:p>
    <w:p w:rsidR="009A4217" w:rsidRDefault="009A4217" w:rsidP="00E864C5">
      <w:pPr>
        <w:ind w:left="1440" w:hanging="360"/>
        <w:rPr>
          <w:rFonts w:asciiTheme="majorHAnsi" w:hAnsiTheme="majorHAnsi"/>
          <w:sz w:val="22"/>
          <w:szCs w:val="22"/>
        </w:rPr>
      </w:pPr>
      <w:r>
        <w:lastRenderedPageBreak/>
        <w:t xml:space="preserve">1. </w:t>
      </w:r>
      <w:r w:rsidRPr="009A4217">
        <w:tab/>
      </w:r>
      <w:r w:rsidR="00CC0C3F" w:rsidRPr="00E864C5">
        <w:rPr>
          <w:rFonts w:asciiTheme="majorHAnsi" w:hAnsiTheme="majorHAnsi"/>
          <w:sz w:val="22"/>
          <w:szCs w:val="22"/>
        </w:rPr>
        <w:t>Desktop</w:t>
      </w:r>
      <w:r w:rsidR="00497B27">
        <w:rPr>
          <w:rFonts w:asciiTheme="majorHAnsi" w:hAnsiTheme="majorHAnsi"/>
          <w:sz w:val="22"/>
          <w:szCs w:val="22"/>
        </w:rPr>
        <w:t>s</w:t>
      </w:r>
      <w:r w:rsidR="00CC0C3F" w:rsidRPr="00E864C5">
        <w:rPr>
          <w:rFonts w:asciiTheme="majorHAnsi" w:hAnsiTheme="majorHAnsi"/>
          <w:sz w:val="22"/>
          <w:szCs w:val="22"/>
        </w:rPr>
        <w:t xml:space="preserve"> and personal laptops </w:t>
      </w:r>
      <w:r w:rsidR="00CC0C3F">
        <w:rPr>
          <w:rFonts w:asciiTheme="majorHAnsi" w:hAnsiTheme="majorHAnsi"/>
          <w:sz w:val="22"/>
          <w:szCs w:val="22"/>
        </w:rPr>
        <w:t xml:space="preserve">will </w:t>
      </w:r>
      <w:r w:rsidR="00CC0C3F" w:rsidRPr="00E864C5">
        <w:rPr>
          <w:rFonts w:asciiTheme="majorHAnsi" w:hAnsiTheme="majorHAnsi"/>
          <w:sz w:val="22"/>
          <w:szCs w:val="22"/>
        </w:rPr>
        <w:t xml:space="preserve">be password protected </w:t>
      </w:r>
      <w:r w:rsidR="00FD51A3">
        <w:rPr>
          <w:rFonts w:asciiTheme="majorHAnsi" w:hAnsiTheme="majorHAnsi"/>
          <w:sz w:val="22"/>
          <w:szCs w:val="22"/>
        </w:rPr>
        <w:t>and</w:t>
      </w:r>
      <w:r w:rsidR="00497B27">
        <w:rPr>
          <w:rFonts w:asciiTheme="majorHAnsi" w:hAnsiTheme="majorHAnsi"/>
          <w:sz w:val="22"/>
          <w:szCs w:val="22"/>
        </w:rPr>
        <w:t>, prompt</w:t>
      </w:r>
      <w:r w:rsidR="0051588D">
        <w:rPr>
          <w:rFonts w:asciiTheme="majorHAnsi" w:hAnsiTheme="majorHAnsi"/>
          <w:sz w:val="22"/>
          <w:szCs w:val="22"/>
        </w:rPr>
        <w:t xml:space="preserve"> users through system administration capabilities,</w:t>
      </w:r>
      <w:r w:rsidR="00CC0C3F" w:rsidRPr="00E864C5">
        <w:rPr>
          <w:rFonts w:asciiTheme="majorHAnsi" w:hAnsiTheme="majorHAnsi"/>
          <w:sz w:val="22"/>
          <w:szCs w:val="22"/>
        </w:rPr>
        <w:t xml:space="preserve"> to update passwords</w:t>
      </w:r>
      <w:r w:rsidR="00426160">
        <w:rPr>
          <w:rFonts w:asciiTheme="majorHAnsi" w:hAnsiTheme="majorHAnsi"/>
          <w:sz w:val="22"/>
          <w:szCs w:val="22"/>
        </w:rPr>
        <w:t xml:space="preserve"> </w:t>
      </w:r>
      <w:r w:rsidR="00D05214">
        <w:rPr>
          <w:rFonts w:asciiTheme="majorHAnsi" w:hAnsiTheme="majorHAnsi"/>
          <w:sz w:val="22"/>
          <w:szCs w:val="22"/>
        </w:rPr>
        <w:t>at least once</w:t>
      </w:r>
      <w:r w:rsidR="00CC0C3F" w:rsidRPr="00E864C5">
        <w:rPr>
          <w:rFonts w:asciiTheme="majorHAnsi" w:hAnsiTheme="majorHAnsi"/>
          <w:sz w:val="22"/>
          <w:szCs w:val="22"/>
        </w:rPr>
        <w:t xml:space="preserve"> every 90 days.</w:t>
      </w:r>
    </w:p>
    <w:p w:rsidR="00CC0C3F" w:rsidRDefault="00CC0C3F" w:rsidP="00E864C5">
      <w:pPr>
        <w:ind w:left="1440" w:hanging="360"/>
        <w:rPr>
          <w:rFonts w:asciiTheme="majorHAnsi" w:hAnsiTheme="majorHAnsi"/>
          <w:sz w:val="22"/>
          <w:szCs w:val="22"/>
        </w:rPr>
      </w:pPr>
      <w:r>
        <w:t>2.</w:t>
      </w:r>
      <w:r>
        <w:rPr>
          <w:rFonts w:asciiTheme="majorHAnsi" w:hAnsiTheme="majorHAnsi"/>
          <w:sz w:val="22"/>
          <w:szCs w:val="22"/>
        </w:rPr>
        <w:tab/>
        <w:t xml:space="preserve">Users </w:t>
      </w:r>
      <w:r w:rsidR="00426160">
        <w:rPr>
          <w:rFonts w:asciiTheme="majorHAnsi" w:hAnsiTheme="majorHAnsi"/>
          <w:sz w:val="22"/>
          <w:szCs w:val="22"/>
        </w:rPr>
        <w:t>will</w:t>
      </w:r>
      <w:r>
        <w:rPr>
          <w:rFonts w:asciiTheme="majorHAnsi" w:hAnsiTheme="majorHAnsi"/>
          <w:sz w:val="22"/>
          <w:szCs w:val="22"/>
        </w:rPr>
        <w:t xml:space="preserve"> </w:t>
      </w:r>
      <w:r w:rsidR="00497B27">
        <w:rPr>
          <w:rFonts w:asciiTheme="majorHAnsi" w:hAnsiTheme="majorHAnsi"/>
          <w:sz w:val="22"/>
          <w:szCs w:val="22"/>
        </w:rPr>
        <w:t xml:space="preserve">create their own passwords and </w:t>
      </w:r>
      <w:r>
        <w:rPr>
          <w:rFonts w:asciiTheme="majorHAnsi" w:hAnsiTheme="majorHAnsi"/>
          <w:sz w:val="22"/>
          <w:szCs w:val="22"/>
        </w:rPr>
        <w:t>not disclose their passwords to anyone</w:t>
      </w:r>
      <w:r w:rsidR="00D05214">
        <w:rPr>
          <w:rFonts w:asciiTheme="majorHAnsi" w:hAnsiTheme="majorHAnsi"/>
          <w:sz w:val="22"/>
          <w:szCs w:val="22"/>
        </w:rPr>
        <w:t>, regardless of position title,</w:t>
      </w:r>
      <w:r>
        <w:rPr>
          <w:rFonts w:asciiTheme="majorHAnsi" w:hAnsiTheme="majorHAnsi"/>
          <w:sz w:val="22"/>
          <w:szCs w:val="22"/>
        </w:rPr>
        <w:t xml:space="preserve"> under any circumstance.</w:t>
      </w:r>
    </w:p>
    <w:p w:rsidR="00D27C28" w:rsidRDefault="00D27C28" w:rsidP="00E864C5">
      <w:pPr>
        <w:ind w:left="1440" w:hanging="360"/>
        <w:rPr>
          <w:rFonts w:asciiTheme="majorHAnsi" w:hAnsiTheme="majorHAnsi"/>
          <w:sz w:val="22"/>
          <w:szCs w:val="22"/>
        </w:rPr>
      </w:pPr>
      <w:r>
        <w:t>3.</w:t>
      </w:r>
      <w:r>
        <w:rPr>
          <w:rFonts w:asciiTheme="majorHAnsi" w:hAnsiTheme="majorHAnsi"/>
          <w:sz w:val="22"/>
          <w:szCs w:val="22"/>
        </w:rPr>
        <w:tab/>
      </w:r>
      <w:r w:rsidRPr="00D27C28">
        <w:rPr>
          <w:rFonts w:asciiTheme="majorHAnsi" w:hAnsiTheme="majorHAnsi"/>
          <w:sz w:val="22"/>
          <w:szCs w:val="22"/>
        </w:rPr>
        <w:t xml:space="preserve">Users will not be allowed to use </w:t>
      </w:r>
      <w:r w:rsidR="00FD51A3">
        <w:rPr>
          <w:rFonts w:asciiTheme="majorHAnsi" w:hAnsiTheme="majorHAnsi"/>
          <w:sz w:val="22"/>
          <w:szCs w:val="22"/>
        </w:rPr>
        <w:t>their</w:t>
      </w:r>
      <w:r w:rsidR="00497B27">
        <w:rPr>
          <w:rFonts w:asciiTheme="majorHAnsi" w:hAnsiTheme="majorHAnsi"/>
          <w:sz w:val="22"/>
          <w:szCs w:val="22"/>
        </w:rPr>
        <w:t xml:space="preserve"> previous </w:t>
      </w:r>
      <w:r w:rsidRPr="00D27C28">
        <w:rPr>
          <w:rFonts w:asciiTheme="majorHAnsi" w:hAnsiTheme="majorHAnsi"/>
          <w:sz w:val="22"/>
          <w:szCs w:val="22"/>
        </w:rPr>
        <w:t xml:space="preserve">five </w:t>
      </w:r>
      <w:r>
        <w:rPr>
          <w:rFonts w:asciiTheme="majorHAnsi" w:hAnsiTheme="majorHAnsi"/>
          <w:sz w:val="22"/>
          <w:szCs w:val="22"/>
        </w:rPr>
        <w:t xml:space="preserve">(5) </w:t>
      </w:r>
      <w:r w:rsidRPr="00D27C28">
        <w:rPr>
          <w:rFonts w:asciiTheme="majorHAnsi" w:hAnsiTheme="majorHAnsi"/>
          <w:sz w:val="22"/>
          <w:szCs w:val="22"/>
        </w:rPr>
        <w:t>passwords</w:t>
      </w:r>
      <w:r w:rsidR="00497B27">
        <w:rPr>
          <w:rFonts w:asciiTheme="majorHAnsi" w:hAnsiTheme="majorHAnsi"/>
          <w:sz w:val="22"/>
          <w:szCs w:val="22"/>
        </w:rPr>
        <w:t xml:space="preserve"> when </w:t>
      </w:r>
      <w:r w:rsidR="00284673">
        <w:rPr>
          <w:rFonts w:asciiTheme="majorHAnsi" w:hAnsiTheme="majorHAnsi"/>
          <w:sz w:val="22"/>
          <w:szCs w:val="22"/>
        </w:rPr>
        <w:t>c</w:t>
      </w:r>
      <w:r w:rsidR="00497B27">
        <w:rPr>
          <w:rFonts w:asciiTheme="majorHAnsi" w:hAnsiTheme="majorHAnsi"/>
          <w:sz w:val="22"/>
          <w:szCs w:val="22"/>
        </w:rPr>
        <w:t>hanging their password</w:t>
      </w:r>
      <w:r w:rsidRPr="00D27C28">
        <w:rPr>
          <w:rFonts w:asciiTheme="majorHAnsi" w:hAnsiTheme="majorHAnsi"/>
          <w:sz w:val="22"/>
          <w:szCs w:val="22"/>
        </w:rPr>
        <w:t>.</w:t>
      </w:r>
    </w:p>
    <w:p w:rsidR="00CC0C3F" w:rsidRDefault="00D27C28" w:rsidP="00E864C5">
      <w:pPr>
        <w:ind w:left="1440" w:hanging="360"/>
        <w:rPr>
          <w:rFonts w:asciiTheme="majorHAnsi" w:hAnsiTheme="majorHAnsi"/>
          <w:sz w:val="22"/>
          <w:szCs w:val="22"/>
        </w:rPr>
      </w:pPr>
      <w:r>
        <w:t>4</w:t>
      </w:r>
      <w:r w:rsidR="00CC0C3F">
        <w:t>.</w:t>
      </w:r>
      <w:r w:rsidR="00CC0C3F">
        <w:rPr>
          <w:rFonts w:asciiTheme="majorHAnsi" w:hAnsiTheme="majorHAnsi"/>
          <w:sz w:val="22"/>
          <w:szCs w:val="22"/>
        </w:rPr>
        <w:tab/>
        <w:t>User identification (ID) will revoke after five (5) incorrect password attempts and will require the password be reset</w:t>
      </w:r>
      <w:r w:rsidR="00683A25">
        <w:rPr>
          <w:rFonts w:asciiTheme="majorHAnsi" w:hAnsiTheme="majorHAnsi"/>
          <w:sz w:val="22"/>
          <w:szCs w:val="22"/>
        </w:rPr>
        <w:t xml:space="preserve"> by system administrator</w:t>
      </w:r>
      <w:r w:rsidR="00CC0C3F">
        <w:rPr>
          <w:rFonts w:asciiTheme="majorHAnsi" w:hAnsiTheme="majorHAnsi"/>
          <w:sz w:val="22"/>
          <w:szCs w:val="22"/>
        </w:rPr>
        <w:t>.</w:t>
      </w:r>
      <w:r>
        <w:rPr>
          <w:rFonts w:asciiTheme="majorHAnsi" w:hAnsiTheme="majorHAnsi"/>
          <w:sz w:val="22"/>
          <w:szCs w:val="22"/>
        </w:rPr>
        <w:t xml:space="preserve">  </w:t>
      </w:r>
    </w:p>
    <w:p w:rsidR="00CC0C3F" w:rsidRDefault="00D27C28" w:rsidP="00E864C5">
      <w:pPr>
        <w:ind w:left="1440" w:hanging="360"/>
        <w:rPr>
          <w:rFonts w:asciiTheme="majorHAnsi" w:hAnsiTheme="majorHAnsi"/>
          <w:sz w:val="22"/>
          <w:szCs w:val="22"/>
        </w:rPr>
      </w:pPr>
      <w:r w:rsidRPr="00E864C5">
        <w:rPr>
          <w:sz w:val="22"/>
          <w:szCs w:val="22"/>
        </w:rPr>
        <w:t>5</w:t>
      </w:r>
      <w:r w:rsidR="00CC0C3F" w:rsidRPr="00E864C5">
        <w:rPr>
          <w:sz w:val="22"/>
          <w:szCs w:val="22"/>
        </w:rPr>
        <w:t>.</w:t>
      </w:r>
      <w:r w:rsidR="00CC0C3F">
        <w:rPr>
          <w:rFonts w:asciiTheme="majorHAnsi" w:hAnsiTheme="majorHAnsi"/>
          <w:sz w:val="22"/>
          <w:szCs w:val="22"/>
        </w:rPr>
        <w:tab/>
        <w:t>After fifteen (15) minutes of inactivity</w:t>
      </w:r>
      <w:r w:rsidR="00FD51A3">
        <w:rPr>
          <w:rFonts w:asciiTheme="majorHAnsi" w:hAnsiTheme="majorHAnsi"/>
          <w:sz w:val="22"/>
          <w:szCs w:val="22"/>
        </w:rPr>
        <w:t>, desktops should be set to log off</w:t>
      </w:r>
      <w:r w:rsidR="00CC0C3F">
        <w:rPr>
          <w:rFonts w:asciiTheme="majorHAnsi" w:hAnsiTheme="majorHAnsi"/>
          <w:sz w:val="22"/>
          <w:szCs w:val="22"/>
        </w:rPr>
        <w:t xml:space="preserve"> and require the users to re-enter passwords before access is re-established</w:t>
      </w:r>
      <w:r w:rsidR="00683A25">
        <w:rPr>
          <w:rFonts w:asciiTheme="majorHAnsi" w:hAnsiTheme="majorHAnsi"/>
          <w:sz w:val="22"/>
          <w:szCs w:val="22"/>
        </w:rPr>
        <w:t>.  Extend</w:t>
      </w:r>
      <w:r w:rsidR="00497B27">
        <w:rPr>
          <w:rFonts w:asciiTheme="majorHAnsi" w:hAnsiTheme="majorHAnsi"/>
          <w:sz w:val="22"/>
          <w:szCs w:val="22"/>
        </w:rPr>
        <w:t>ed</w:t>
      </w:r>
      <w:r w:rsidR="00683A25">
        <w:rPr>
          <w:rFonts w:asciiTheme="majorHAnsi" w:hAnsiTheme="majorHAnsi"/>
          <w:sz w:val="22"/>
          <w:szCs w:val="22"/>
        </w:rPr>
        <w:t xml:space="preserve"> periods of user ID inactivity will result in termination of access.</w:t>
      </w:r>
    </w:p>
    <w:p w:rsidR="00E171C1" w:rsidRDefault="00E171C1" w:rsidP="00E864C5">
      <w:pPr>
        <w:ind w:left="1440" w:hanging="360"/>
        <w:rPr>
          <w:rFonts w:asciiTheme="majorHAnsi" w:hAnsiTheme="majorHAnsi"/>
          <w:sz w:val="22"/>
          <w:szCs w:val="22"/>
        </w:rPr>
      </w:pPr>
      <w:r>
        <w:rPr>
          <w:sz w:val="22"/>
          <w:szCs w:val="22"/>
        </w:rPr>
        <w:t>6.</w:t>
      </w:r>
      <w:r>
        <w:rPr>
          <w:rFonts w:asciiTheme="majorHAnsi" w:hAnsiTheme="majorHAnsi"/>
          <w:sz w:val="22"/>
          <w:szCs w:val="22"/>
        </w:rPr>
        <w:tab/>
        <w:t>Upon employee termination from the agency, users will be identified and authenticated to prevent unauthorized access or use of agency systems and information.  In addition, the agency will notify the Department’s FSD LIHEAP staff by completing and submitting the access request denial forms as soon as possible</w:t>
      </w:r>
      <w:r w:rsidR="00B609A9">
        <w:rPr>
          <w:rFonts w:asciiTheme="majorHAnsi" w:hAnsiTheme="majorHAnsi"/>
          <w:sz w:val="22"/>
          <w:szCs w:val="22"/>
        </w:rPr>
        <w:t xml:space="preserve"> and no later than date of termination by close of business</w:t>
      </w:r>
      <w:r>
        <w:rPr>
          <w:rFonts w:asciiTheme="majorHAnsi" w:hAnsiTheme="majorHAnsi"/>
          <w:sz w:val="22"/>
          <w:szCs w:val="22"/>
        </w:rPr>
        <w:t xml:space="preserve">. </w:t>
      </w:r>
    </w:p>
    <w:p w:rsidR="00284673" w:rsidRDefault="00284673" w:rsidP="00E864C5">
      <w:pPr>
        <w:ind w:left="1440" w:hanging="360"/>
        <w:rPr>
          <w:rFonts w:asciiTheme="majorHAnsi" w:hAnsiTheme="majorHAnsi"/>
          <w:sz w:val="22"/>
          <w:szCs w:val="22"/>
        </w:rPr>
      </w:pPr>
    </w:p>
    <w:p w:rsidR="008401C2" w:rsidRPr="00E864C5" w:rsidRDefault="00284673" w:rsidP="00E864C5">
      <w:pPr>
        <w:ind w:left="1080" w:hanging="360"/>
        <w:rPr>
          <w:rFonts w:asciiTheme="majorHAnsi" w:hAnsiTheme="majorHAnsi"/>
          <w:sz w:val="22"/>
          <w:szCs w:val="22"/>
        </w:rPr>
      </w:pPr>
      <w:r>
        <w:rPr>
          <w:rFonts w:ascii="Cambria" w:hAnsi="Cambria"/>
          <w:sz w:val="22"/>
          <w:szCs w:val="22"/>
        </w:rPr>
        <w:t>c</w:t>
      </w:r>
      <w:r w:rsidR="008401C2" w:rsidRPr="00683A25">
        <w:rPr>
          <w:rFonts w:ascii="Cambria" w:hAnsi="Cambria"/>
          <w:sz w:val="22"/>
          <w:szCs w:val="22"/>
        </w:rPr>
        <w:t>.</w:t>
      </w:r>
      <w:r w:rsidR="008401C2">
        <w:rPr>
          <w:rFonts w:ascii="Cambria" w:hAnsi="Cambria"/>
        </w:rPr>
        <w:t xml:space="preserve"> </w:t>
      </w:r>
      <w:r>
        <w:rPr>
          <w:rFonts w:ascii="Cambria" w:hAnsi="Cambria"/>
        </w:rPr>
        <w:tab/>
      </w:r>
      <w:r w:rsidR="008401C2">
        <w:rPr>
          <w:rFonts w:ascii="Cambria" w:hAnsi="Cambria"/>
        </w:rPr>
        <w:t>The</w:t>
      </w:r>
      <w:r w:rsidR="008401C2" w:rsidRPr="00ED47A0">
        <w:rPr>
          <w:rFonts w:ascii="Cambria" w:hAnsi="Cambria"/>
          <w:sz w:val="22"/>
          <w:szCs w:val="22"/>
        </w:rPr>
        <w:t xml:space="preserve"> cont</w:t>
      </w:r>
      <w:r w:rsidR="00D81321">
        <w:rPr>
          <w:rFonts w:ascii="Cambria" w:hAnsi="Cambria"/>
          <w:sz w:val="22"/>
          <w:szCs w:val="22"/>
        </w:rPr>
        <w:t>r</w:t>
      </w:r>
      <w:r w:rsidR="008401C2" w:rsidRPr="00ED47A0">
        <w:rPr>
          <w:rFonts w:ascii="Cambria" w:hAnsi="Cambria"/>
          <w:sz w:val="22"/>
          <w:szCs w:val="22"/>
        </w:rPr>
        <w:t>actor will</w:t>
      </w:r>
      <w:r w:rsidR="008401C2">
        <w:rPr>
          <w:rFonts w:ascii="Cambria" w:hAnsi="Cambria"/>
          <w:sz w:val="22"/>
          <w:szCs w:val="22"/>
        </w:rPr>
        <w:t xml:space="preserve"> develop written policies</w:t>
      </w:r>
      <w:r w:rsidR="00D81321">
        <w:rPr>
          <w:rFonts w:ascii="Cambria" w:hAnsi="Cambria"/>
          <w:sz w:val="22"/>
          <w:szCs w:val="22"/>
        </w:rPr>
        <w:t xml:space="preserve"> and</w:t>
      </w:r>
      <w:r w:rsidR="008401C2">
        <w:rPr>
          <w:rFonts w:ascii="Cambria" w:hAnsi="Cambria"/>
          <w:sz w:val="22"/>
          <w:szCs w:val="22"/>
        </w:rPr>
        <w:t xml:space="preserve"> procedures covering </w:t>
      </w:r>
      <w:r w:rsidR="00167BF0">
        <w:rPr>
          <w:rFonts w:ascii="Cambria" w:hAnsi="Cambria"/>
          <w:sz w:val="22"/>
          <w:szCs w:val="22"/>
        </w:rPr>
        <w:t>IT security and the</w:t>
      </w:r>
      <w:r w:rsidR="008401C2">
        <w:rPr>
          <w:rFonts w:ascii="Cambria" w:hAnsi="Cambria"/>
          <w:sz w:val="22"/>
          <w:szCs w:val="22"/>
        </w:rPr>
        <w:t xml:space="preserve"> future IT needs of  the agency, the back-up process, proper use of passwords and other issues involving the procedures implemented to protect the security of all agency electronic data.  </w:t>
      </w:r>
    </w:p>
    <w:p w:rsidR="000A5601" w:rsidRDefault="000A5601" w:rsidP="00A71FD1">
      <w:pPr>
        <w:spacing w:after="120"/>
        <w:ind w:left="720" w:hanging="720"/>
        <w:rPr>
          <w:rFonts w:ascii="Cambria" w:hAnsi="Cambria"/>
          <w:sz w:val="22"/>
          <w:szCs w:val="22"/>
        </w:rPr>
      </w:pPr>
    </w:p>
    <w:p w:rsidR="00A71FD1" w:rsidRPr="00D90868" w:rsidRDefault="00BC38C2" w:rsidP="00A71FD1">
      <w:pPr>
        <w:spacing w:after="120"/>
        <w:ind w:left="720" w:hanging="720"/>
        <w:rPr>
          <w:rFonts w:ascii="Cambria" w:hAnsi="Cambria"/>
          <w:sz w:val="22"/>
          <w:szCs w:val="22"/>
        </w:rPr>
      </w:pPr>
      <w:r w:rsidRPr="00D90868">
        <w:rPr>
          <w:rFonts w:ascii="Cambria" w:hAnsi="Cambria"/>
          <w:sz w:val="22"/>
          <w:szCs w:val="22"/>
        </w:rPr>
        <w:t>3.5</w:t>
      </w:r>
      <w:r w:rsidR="00E90682" w:rsidRPr="00D90868">
        <w:rPr>
          <w:rFonts w:ascii="Cambria" w:hAnsi="Cambria"/>
          <w:sz w:val="22"/>
          <w:szCs w:val="22"/>
        </w:rPr>
        <w:t>.</w:t>
      </w:r>
      <w:r w:rsidR="008C3FDB">
        <w:rPr>
          <w:rFonts w:ascii="Cambria" w:hAnsi="Cambria"/>
          <w:sz w:val="22"/>
          <w:szCs w:val="22"/>
        </w:rPr>
        <w:t>6</w:t>
      </w:r>
      <w:r w:rsidR="00886F1E" w:rsidRPr="00D90868">
        <w:rPr>
          <w:rFonts w:ascii="Cambria" w:hAnsi="Cambria"/>
          <w:sz w:val="22"/>
          <w:szCs w:val="22"/>
        </w:rPr>
        <w:tab/>
      </w:r>
      <w:r w:rsidR="00A71FD1" w:rsidRPr="00D90868">
        <w:rPr>
          <w:rFonts w:ascii="Cambria" w:hAnsi="Cambria"/>
          <w:sz w:val="22"/>
          <w:szCs w:val="22"/>
          <w:u w:val="single"/>
        </w:rPr>
        <w:t>Appeal of Determination</w:t>
      </w:r>
      <w:r w:rsidR="00A71FD1" w:rsidRPr="00D90868">
        <w:rPr>
          <w:rFonts w:ascii="Cambria" w:hAnsi="Cambria"/>
          <w:sz w:val="22"/>
          <w:szCs w:val="22"/>
        </w:rPr>
        <w:t>:</w:t>
      </w:r>
      <w:r w:rsidR="00E90682" w:rsidRPr="00D90868">
        <w:rPr>
          <w:rFonts w:ascii="Cambria" w:hAnsi="Cambria"/>
          <w:sz w:val="22"/>
          <w:szCs w:val="22"/>
        </w:rPr>
        <w:t xml:space="preserve"> Pursuant to §208.080 RSMo, all applicants who are denied LIHEAP benefits shall have the right to appeal the decision to deny benefit eligibility.</w:t>
      </w:r>
    </w:p>
    <w:p w:rsidR="00E90682" w:rsidRPr="00D90868" w:rsidRDefault="00A71FD1" w:rsidP="00A71FD1">
      <w:pPr>
        <w:spacing w:after="120"/>
        <w:ind w:left="1080" w:hanging="360"/>
        <w:rPr>
          <w:rFonts w:ascii="Cambria" w:hAnsi="Cambria"/>
          <w:sz w:val="22"/>
          <w:szCs w:val="22"/>
        </w:rPr>
      </w:pPr>
      <w:r w:rsidRPr="00D90868">
        <w:rPr>
          <w:rFonts w:ascii="Cambria" w:hAnsi="Cambria"/>
          <w:sz w:val="22"/>
          <w:szCs w:val="22"/>
        </w:rPr>
        <w:t>a.</w:t>
      </w:r>
      <w:r w:rsidRPr="00D90868">
        <w:rPr>
          <w:rFonts w:ascii="Cambria" w:hAnsi="Cambria"/>
          <w:sz w:val="22"/>
          <w:szCs w:val="22"/>
        </w:rPr>
        <w:tab/>
      </w:r>
      <w:r w:rsidR="006053E5" w:rsidRPr="00D90868">
        <w:rPr>
          <w:rFonts w:ascii="Cambria" w:hAnsi="Cambria"/>
          <w:sz w:val="22"/>
          <w:szCs w:val="22"/>
        </w:rPr>
        <w:t xml:space="preserve">The </w:t>
      </w:r>
      <w:r w:rsidR="003D368B" w:rsidRPr="00D90868">
        <w:rPr>
          <w:rFonts w:ascii="Cambria" w:hAnsi="Cambria"/>
          <w:sz w:val="22"/>
          <w:szCs w:val="22"/>
        </w:rPr>
        <w:t>contractor</w:t>
      </w:r>
      <w:r w:rsidR="003224CB" w:rsidRPr="00D90868">
        <w:rPr>
          <w:rFonts w:ascii="Cambria" w:hAnsi="Cambria"/>
          <w:sz w:val="22"/>
          <w:szCs w:val="22"/>
        </w:rPr>
        <w:t xml:space="preserve"> </w:t>
      </w:r>
      <w:r w:rsidR="006053E5" w:rsidRPr="00D90868">
        <w:rPr>
          <w:rFonts w:ascii="Cambria" w:hAnsi="Cambria"/>
          <w:sz w:val="22"/>
          <w:szCs w:val="22"/>
        </w:rPr>
        <w:t>shall assist applicants in completing an application form for a</w:t>
      </w:r>
      <w:r w:rsidR="00886F1E" w:rsidRPr="00D90868">
        <w:rPr>
          <w:rFonts w:ascii="Cambria" w:hAnsi="Cambria"/>
          <w:sz w:val="22"/>
          <w:szCs w:val="22"/>
        </w:rPr>
        <w:t>n appeal</w:t>
      </w:r>
      <w:r w:rsidR="00E90682" w:rsidRPr="00D90868">
        <w:rPr>
          <w:rFonts w:ascii="Cambria" w:hAnsi="Cambria"/>
          <w:sz w:val="22"/>
          <w:szCs w:val="22"/>
        </w:rPr>
        <w:t xml:space="preserve"> hearing.</w:t>
      </w:r>
    </w:p>
    <w:p w:rsidR="00E90682" w:rsidRPr="00D90868" w:rsidRDefault="00E90682" w:rsidP="00E90682">
      <w:pPr>
        <w:spacing w:after="120"/>
        <w:ind w:left="1080" w:hanging="360"/>
        <w:rPr>
          <w:rFonts w:ascii="Cambria" w:hAnsi="Cambria"/>
          <w:sz w:val="22"/>
          <w:szCs w:val="22"/>
        </w:rPr>
      </w:pPr>
      <w:r w:rsidRPr="00D90868">
        <w:rPr>
          <w:rFonts w:ascii="Cambria" w:hAnsi="Cambria"/>
          <w:sz w:val="22"/>
          <w:szCs w:val="22"/>
        </w:rPr>
        <w:t>b.</w:t>
      </w:r>
      <w:r w:rsidRPr="00D90868">
        <w:rPr>
          <w:rFonts w:ascii="Cambria" w:hAnsi="Cambria"/>
          <w:sz w:val="22"/>
          <w:szCs w:val="22"/>
        </w:rPr>
        <w:tab/>
        <w:t xml:space="preserve">The contractor shall forward the request for hearing application to </w:t>
      </w:r>
      <w:r w:rsidR="00CA46DE">
        <w:rPr>
          <w:rFonts w:ascii="Cambria" w:hAnsi="Cambria"/>
          <w:sz w:val="22"/>
          <w:szCs w:val="22"/>
        </w:rPr>
        <w:t>FSD</w:t>
      </w:r>
      <w:r w:rsidRPr="00D90868">
        <w:rPr>
          <w:rFonts w:ascii="Cambria" w:hAnsi="Cambria"/>
          <w:sz w:val="22"/>
          <w:szCs w:val="22"/>
        </w:rPr>
        <w:t xml:space="preserve">, </w:t>
      </w:r>
      <w:r w:rsidR="006053E5" w:rsidRPr="00D90868">
        <w:rPr>
          <w:rFonts w:ascii="Cambria" w:hAnsi="Cambria"/>
          <w:sz w:val="22"/>
          <w:szCs w:val="22"/>
        </w:rPr>
        <w:t>along with additional information as outlined in the</w:t>
      </w:r>
      <w:r w:rsidR="00D81321">
        <w:rPr>
          <w:rFonts w:ascii="Cambria" w:hAnsi="Cambria"/>
          <w:sz w:val="22"/>
          <w:szCs w:val="22"/>
        </w:rPr>
        <w:t xml:space="preserve"> current FFY</w:t>
      </w:r>
      <w:r w:rsidR="006053E5" w:rsidRPr="00D90868">
        <w:rPr>
          <w:rFonts w:ascii="Cambria" w:hAnsi="Cambria"/>
          <w:sz w:val="22"/>
          <w:szCs w:val="22"/>
        </w:rPr>
        <w:t xml:space="preserve"> LIHEA</w:t>
      </w:r>
      <w:r w:rsidR="003224CB" w:rsidRPr="00D90868">
        <w:rPr>
          <w:rFonts w:ascii="Cambria" w:hAnsi="Cambria"/>
          <w:sz w:val="22"/>
          <w:szCs w:val="22"/>
        </w:rPr>
        <w:t>P Policy and Procedures Manual.</w:t>
      </w:r>
    </w:p>
    <w:p w:rsidR="00E90682" w:rsidRPr="00D90868" w:rsidRDefault="00E90682" w:rsidP="00E90682">
      <w:pPr>
        <w:spacing w:after="120"/>
        <w:ind w:left="1080" w:hanging="360"/>
        <w:rPr>
          <w:rFonts w:ascii="Cambria" w:hAnsi="Cambria"/>
          <w:sz w:val="22"/>
          <w:szCs w:val="22"/>
        </w:rPr>
      </w:pPr>
      <w:r w:rsidRPr="00D90868">
        <w:rPr>
          <w:rFonts w:ascii="Cambria" w:hAnsi="Cambria"/>
          <w:sz w:val="22"/>
          <w:szCs w:val="22"/>
        </w:rPr>
        <w:t>c.</w:t>
      </w:r>
      <w:r w:rsidRPr="00D90868">
        <w:rPr>
          <w:rFonts w:ascii="Cambria" w:hAnsi="Cambria"/>
          <w:sz w:val="22"/>
          <w:szCs w:val="22"/>
        </w:rPr>
        <w:tab/>
      </w:r>
      <w:r w:rsidR="006053E5" w:rsidRPr="00D90868">
        <w:rPr>
          <w:rFonts w:ascii="Cambria" w:hAnsi="Cambria"/>
          <w:sz w:val="22"/>
          <w:szCs w:val="22"/>
        </w:rPr>
        <w:t xml:space="preserve">The </w:t>
      </w:r>
      <w:r w:rsidR="003224CB" w:rsidRPr="00D90868">
        <w:rPr>
          <w:rFonts w:ascii="Cambria" w:hAnsi="Cambria"/>
          <w:sz w:val="22"/>
          <w:szCs w:val="22"/>
        </w:rPr>
        <w:t xml:space="preserve">Department’s </w:t>
      </w:r>
      <w:r w:rsidR="00CA46DE">
        <w:rPr>
          <w:rFonts w:ascii="Cambria" w:hAnsi="Cambria"/>
          <w:sz w:val="22"/>
          <w:szCs w:val="22"/>
        </w:rPr>
        <w:t>FSD staff</w:t>
      </w:r>
      <w:r w:rsidRPr="00D90868">
        <w:rPr>
          <w:rFonts w:ascii="Cambria" w:hAnsi="Cambria"/>
          <w:sz w:val="22"/>
          <w:szCs w:val="22"/>
        </w:rPr>
        <w:t xml:space="preserve"> will forward</w:t>
      </w:r>
      <w:r w:rsidR="006053E5" w:rsidRPr="00D90868">
        <w:rPr>
          <w:rFonts w:ascii="Cambria" w:hAnsi="Cambria"/>
          <w:sz w:val="22"/>
          <w:szCs w:val="22"/>
        </w:rPr>
        <w:t xml:space="preserve"> the appropriate information to the </w:t>
      </w:r>
      <w:r w:rsidR="003224CB" w:rsidRPr="00D90868">
        <w:rPr>
          <w:rFonts w:ascii="Cambria" w:hAnsi="Cambria"/>
          <w:sz w:val="22"/>
          <w:szCs w:val="22"/>
        </w:rPr>
        <w:t xml:space="preserve">Department’s </w:t>
      </w:r>
      <w:r w:rsidR="006053E5" w:rsidRPr="00D90868">
        <w:rPr>
          <w:rFonts w:ascii="Cambria" w:hAnsi="Cambria"/>
          <w:sz w:val="22"/>
          <w:szCs w:val="22"/>
        </w:rPr>
        <w:t>Division of Leg</w:t>
      </w:r>
      <w:r w:rsidR="003224CB" w:rsidRPr="00D90868">
        <w:rPr>
          <w:rFonts w:ascii="Cambria" w:hAnsi="Cambria"/>
          <w:sz w:val="22"/>
          <w:szCs w:val="22"/>
        </w:rPr>
        <w:t>al Services (DLS) Hearing unit.</w:t>
      </w:r>
      <w:r w:rsidRPr="00D90868">
        <w:rPr>
          <w:rFonts w:ascii="Cambria" w:hAnsi="Cambria"/>
          <w:sz w:val="22"/>
          <w:szCs w:val="22"/>
        </w:rPr>
        <w:t xml:space="preserve">  </w:t>
      </w:r>
      <w:r w:rsidR="006053E5" w:rsidRPr="00D90868">
        <w:rPr>
          <w:rFonts w:ascii="Cambria" w:hAnsi="Cambria"/>
          <w:sz w:val="22"/>
          <w:szCs w:val="22"/>
        </w:rPr>
        <w:t>DLS will schedule a hearing and provide notice to all parties</w:t>
      </w:r>
      <w:r w:rsidR="003224CB" w:rsidRPr="00D90868">
        <w:rPr>
          <w:rFonts w:ascii="Cambria" w:hAnsi="Cambria"/>
          <w:sz w:val="22"/>
          <w:szCs w:val="22"/>
        </w:rPr>
        <w:t xml:space="preserve"> of the hearing date and time.</w:t>
      </w:r>
    </w:p>
    <w:p w:rsidR="00A71FD1" w:rsidRPr="00D90868" w:rsidRDefault="00E90682" w:rsidP="00201C6D">
      <w:pPr>
        <w:spacing w:after="120"/>
        <w:ind w:left="1080" w:hanging="360"/>
        <w:rPr>
          <w:rFonts w:ascii="Cambria" w:hAnsi="Cambria"/>
          <w:sz w:val="22"/>
          <w:szCs w:val="22"/>
        </w:rPr>
      </w:pPr>
      <w:r w:rsidRPr="00D90868">
        <w:rPr>
          <w:rFonts w:ascii="Cambria" w:hAnsi="Cambria"/>
          <w:sz w:val="22"/>
          <w:szCs w:val="22"/>
        </w:rPr>
        <w:t>d.</w:t>
      </w:r>
      <w:r w:rsidRPr="00D90868">
        <w:rPr>
          <w:rFonts w:ascii="Cambria" w:hAnsi="Cambria"/>
          <w:sz w:val="22"/>
          <w:szCs w:val="22"/>
        </w:rPr>
        <w:tab/>
      </w:r>
      <w:r w:rsidR="006053E5" w:rsidRPr="00D90868">
        <w:rPr>
          <w:rFonts w:ascii="Cambria" w:hAnsi="Cambria"/>
          <w:sz w:val="22"/>
          <w:szCs w:val="22"/>
        </w:rPr>
        <w:t xml:space="preserve">The </w:t>
      </w:r>
      <w:r w:rsidR="003D368B" w:rsidRPr="00D90868">
        <w:rPr>
          <w:rFonts w:ascii="Cambria" w:hAnsi="Cambria"/>
          <w:sz w:val="22"/>
          <w:szCs w:val="22"/>
        </w:rPr>
        <w:t>contractor</w:t>
      </w:r>
      <w:r w:rsidR="006053E5" w:rsidRPr="00D90868">
        <w:rPr>
          <w:rFonts w:ascii="Cambria" w:hAnsi="Cambria"/>
          <w:sz w:val="22"/>
          <w:szCs w:val="22"/>
        </w:rPr>
        <w:t xml:space="preserve"> </w:t>
      </w:r>
      <w:r w:rsidR="00886F1E" w:rsidRPr="00D90868">
        <w:rPr>
          <w:rFonts w:ascii="Cambria" w:hAnsi="Cambria"/>
          <w:sz w:val="22"/>
          <w:szCs w:val="22"/>
        </w:rPr>
        <w:t>shall have</w:t>
      </w:r>
      <w:r w:rsidR="006053E5" w:rsidRPr="00D90868">
        <w:rPr>
          <w:rFonts w:ascii="Cambria" w:hAnsi="Cambria"/>
          <w:sz w:val="22"/>
          <w:szCs w:val="22"/>
        </w:rPr>
        <w:t xml:space="preserve"> a representative </w:t>
      </w:r>
      <w:r w:rsidR="00E25DBB" w:rsidRPr="00D90868">
        <w:rPr>
          <w:rFonts w:ascii="Cambria" w:hAnsi="Cambria"/>
          <w:sz w:val="22"/>
          <w:szCs w:val="22"/>
        </w:rPr>
        <w:t xml:space="preserve">at the hearing that has </w:t>
      </w:r>
      <w:r w:rsidR="00B203A4" w:rsidRPr="00D90868">
        <w:rPr>
          <w:rFonts w:ascii="Cambria" w:hAnsi="Cambria"/>
          <w:sz w:val="22"/>
          <w:szCs w:val="22"/>
        </w:rPr>
        <w:t xml:space="preserve">personal </w:t>
      </w:r>
      <w:r w:rsidR="00886F1E" w:rsidRPr="00D90868">
        <w:rPr>
          <w:rFonts w:ascii="Cambria" w:hAnsi="Cambria"/>
          <w:sz w:val="22"/>
          <w:szCs w:val="22"/>
        </w:rPr>
        <w:t>knowledge about the case</w:t>
      </w:r>
      <w:r w:rsidR="00B203A4" w:rsidRPr="00D90868">
        <w:rPr>
          <w:rFonts w:ascii="Cambria" w:hAnsi="Cambria"/>
          <w:sz w:val="22"/>
          <w:szCs w:val="22"/>
        </w:rPr>
        <w:t xml:space="preserve"> and shall provide to the Department hearing officer all applicable documents that relate to the case at the </w:t>
      </w:r>
      <w:r w:rsidR="00D62F8C" w:rsidRPr="00D90868">
        <w:rPr>
          <w:rFonts w:ascii="Cambria" w:hAnsi="Cambria"/>
          <w:sz w:val="22"/>
          <w:szCs w:val="22"/>
        </w:rPr>
        <w:t>request</w:t>
      </w:r>
      <w:r w:rsidR="00B203A4" w:rsidRPr="00D90868">
        <w:rPr>
          <w:rFonts w:ascii="Cambria" w:hAnsi="Cambria"/>
          <w:sz w:val="22"/>
          <w:szCs w:val="22"/>
        </w:rPr>
        <w:t xml:space="preserve"> of the </w:t>
      </w:r>
      <w:r w:rsidR="00D62F8C" w:rsidRPr="00D90868">
        <w:rPr>
          <w:rFonts w:ascii="Cambria" w:hAnsi="Cambria"/>
          <w:sz w:val="22"/>
          <w:szCs w:val="22"/>
        </w:rPr>
        <w:t>Department</w:t>
      </w:r>
      <w:r w:rsidR="00B203A4" w:rsidRPr="00D90868">
        <w:rPr>
          <w:rFonts w:ascii="Cambria" w:hAnsi="Cambria"/>
          <w:sz w:val="22"/>
          <w:szCs w:val="22"/>
        </w:rPr>
        <w:t xml:space="preserve"> or hearing </w:t>
      </w:r>
      <w:r w:rsidR="00201C6D" w:rsidRPr="00D90868">
        <w:rPr>
          <w:rFonts w:ascii="Cambria" w:hAnsi="Cambria"/>
          <w:sz w:val="22"/>
          <w:szCs w:val="22"/>
        </w:rPr>
        <w:t>officer.</w:t>
      </w:r>
      <w:r w:rsidRPr="00D90868">
        <w:rPr>
          <w:rFonts w:ascii="Cambria" w:hAnsi="Cambria"/>
          <w:sz w:val="22"/>
          <w:szCs w:val="22"/>
        </w:rPr>
        <w:tab/>
      </w:r>
      <w:r w:rsidR="00A71FD1" w:rsidRPr="00D90868">
        <w:rPr>
          <w:rFonts w:ascii="Cambria" w:hAnsi="Cambria"/>
          <w:sz w:val="22"/>
          <w:szCs w:val="22"/>
        </w:rPr>
        <w:t xml:space="preserve">The final decision regarding an applicant’s eligibility for </w:t>
      </w:r>
      <w:r w:rsidRPr="00D90868">
        <w:rPr>
          <w:rFonts w:ascii="Cambria" w:hAnsi="Cambria"/>
          <w:sz w:val="22"/>
          <w:szCs w:val="22"/>
        </w:rPr>
        <w:t>LIHEAP</w:t>
      </w:r>
      <w:r w:rsidR="00A71FD1" w:rsidRPr="00D90868">
        <w:rPr>
          <w:rFonts w:ascii="Cambria" w:hAnsi="Cambria"/>
          <w:sz w:val="22"/>
          <w:szCs w:val="22"/>
        </w:rPr>
        <w:t xml:space="preserve"> benefits shall </w:t>
      </w:r>
      <w:r w:rsidRPr="00D90868">
        <w:rPr>
          <w:rFonts w:ascii="Cambria" w:hAnsi="Cambria"/>
          <w:sz w:val="22"/>
          <w:szCs w:val="22"/>
        </w:rPr>
        <w:t xml:space="preserve">rest with </w:t>
      </w:r>
      <w:r w:rsidR="00A71FD1" w:rsidRPr="00D90868">
        <w:rPr>
          <w:rFonts w:ascii="Cambria" w:hAnsi="Cambria"/>
          <w:sz w:val="22"/>
          <w:szCs w:val="22"/>
        </w:rPr>
        <w:t>the Department.</w:t>
      </w:r>
    </w:p>
    <w:p w:rsidR="00793605" w:rsidRPr="00D90868" w:rsidRDefault="00BC38C2" w:rsidP="00886F1E">
      <w:pPr>
        <w:spacing w:after="120"/>
        <w:rPr>
          <w:rFonts w:ascii="Cambria" w:hAnsi="Cambria"/>
          <w:sz w:val="22"/>
          <w:szCs w:val="22"/>
        </w:rPr>
      </w:pPr>
      <w:r w:rsidRPr="00D90868">
        <w:rPr>
          <w:rFonts w:ascii="Cambria" w:hAnsi="Cambria"/>
          <w:sz w:val="22"/>
          <w:szCs w:val="22"/>
        </w:rPr>
        <w:t>3.5</w:t>
      </w:r>
      <w:r w:rsidR="00E90682" w:rsidRPr="00D90868">
        <w:rPr>
          <w:rFonts w:ascii="Cambria" w:hAnsi="Cambria"/>
          <w:sz w:val="22"/>
          <w:szCs w:val="22"/>
        </w:rPr>
        <w:t>.</w:t>
      </w:r>
      <w:r w:rsidR="008C3FDB">
        <w:rPr>
          <w:rFonts w:ascii="Cambria" w:hAnsi="Cambria"/>
          <w:sz w:val="22"/>
          <w:szCs w:val="22"/>
        </w:rPr>
        <w:t>7</w:t>
      </w:r>
      <w:r w:rsidR="00886F1E" w:rsidRPr="00D90868">
        <w:rPr>
          <w:rFonts w:ascii="Cambria" w:hAnsi="Cambria"/>
          <w:sz w:val="22"/>
          <w:szCs w:val="22"/>
        </w:rPr>
        <w:tab/>
      </w:r>
      <w:r w:rsidR="00793605" w:rsidRPr="00D90868">
        <w:rPr>
          <w:rFonts w:ascii="Cambria" w:hAnsi="Cambria"/>
          <w:sz w:val="22"/>
          <w:szCs w:val="22"/>
        </w:rPr>
        <w:t xml:space="preserve">The </w:t>
      </w:r>
      <w:r w:rsidR="003D368B" w:rsidRPr="00D90868">
        <w:rPr>
          <w:rFonts w:ascii="Cambria" w:hAnsi="Cambria"/>
          <w:sz w:val="22"/>
          <w:szCs w:val="22"/>
        </w:rPr>
        <w:t>contractor</w:t>
      </w:r>
      <w:r w:rsidR="00793605" w:rsidRPr="00D90868">
        <w:rPr>
          <w:rFonts w:ascii="Cambria" w:hAnsi="Cambria"/>
          <w:sz w:val="22"/>
          <w:szCs w:val="22"/>
        </w:rPr>
        <w:t xml:space="preserve"> </w:t>
      </w:r>
      <w:r w:rsidR="00886F1E" w:rsidRPr="00D90868">
        <w:rPr>
          <w:rFonts w:ascii="Cambria" w:hAnsi="Cambria"/>
          <w:sz w:val="22"/>
          <w:szCs w:val="22"/>
        </w:rPr>
        <w:t>shall</w:t>
      </w:r>
      <w:r w:rsidR="00793605" w:rsidRPr="00D90868">
        <w:rPr>
          <w:rFonts w:ascii="Cambria" w:hAnsi="Cambria"/>
          <w:sz w:val="22"/>
          <w:szCs w:val="22"/>
        </w:rPr>
        <w:t xml:space="preserve"> maintain client records for t</w:t>
      </w:r>
      <w:r w:rsidR="00886F1E" w:rsidRPr="00D90868">
        <w:rPr>
          <w:rFonts w:ascii="Cambria" w:hAnsi="Cambria"/>
          <w:sz w:val="22"/>
          <w:szCs w:val="22"/>
        </w:rPr>
        <w:t xml:space="preserve">he determination of eligibility of </w:t>
      </w:r>
      <w:r w:rsidR="00793605" w:rsidRPr="00D90868">
        <w:rPr>
          <w:rFonts w:ascii="Cambria" w:hAnsi="Cambria"/>
          <w:sz w:val="22"/>
          <w:szCs w:val="22"/>
        </w:rPr>
        <w:t>recipients.</w:t>
      </w:r>
    </w:p>
    <w:p w:rsidR="00793605" w:rsidRPr="00D90868" w:rsidRDefault="008B726F" w:rsidP="003371F9">
      <w:pPr>
        <w:pStyle w:val="ListParagraph"/>
        <w:numPr>
          <w:ilvl w:val="0"/>
          <w:numId w:val="11"/>
        </w:numPr>
        <w:spacing w:after="120" w:line="240" w:lineRule="auto"/>
        <w:ind w:left="1080"/>
        <w:contextualSpacing w:val="0"/>
        <w:rPr>
          <w:rFonts w:ascii="Cambria" w:hAnsi="Cambria"/>
        </w:rPr>
      </w:pPr>
      <w:r w:rsidRPr="00D90868">
        <w:rPr>
          <w:rFonts w:ascii="Cambria" w:hAnsi="Cambria"/>
        </w:rPr>
        <w:t>Client records for ECIP must</w:t>
      </w:r>
      <w:r w:rsidR="003224CB" w:rsidRPr="00D90868">
        <w:rPr>
          <w:rFonts w:ascii="Cambria" w:hAnsi="Cambria"/>
        </w:rPr>
        <w:t xml:space="preserve"> also contain documentation to support that the applicant household is experiencing an energy crisis that can be ameliorated by delivery of the services contained in the</w:t>
      </w:r>
      <w:r w:rsidR="00D81321">
        <w:rPr>
          <w:rFonts w:ascii="Cambria" w:hAnsi="Cambria"/>
        </w:rPr>
        <w:t xml:space="preserve"> current FFY</w:t>
      </w:r>
      <w:r w:rsidR="003224CB" w:rsidRPr="00D90868">
        <w:rPr>
          <w:rFonts w:ascii="Cambria" w:hAnsi="Cambria"/>
        </w:rPr>
        <w:t xml:space="preserve"> LIHEAP Policy and Procedures Manual.</w:t>
      </w:r>
    </w:p>
    <w:p w:rsidR="00793605" w:rsidRPr="00D90868" w:rsidRDefault="00793605" w:rsidP="003371F9">
      <w:pPr>
        <w:pStyle w:val="ListParagraph"/>
        <w:numPr>
          <w:ilvl w:val="0"/>
          <w:numId w:val="11"/>
        </w:numPr>
        <w:spacing w:after="120" w:line="240" w:lineRule="auto"/>
        <w:ind w:left="1080"/>
        <w:contextualSpacing w:val="0"/>
        <w:rPr>
          <w:rFonts w:ascii="Cambria" w:hAnsi="Cambria"/>
        </w:rPr>
      </w:pPr>
      <w:r w:rsidRPr="00D90868">
        <w:rPr>
          <w:rFonts w:ascii="Cambria" w:hAnsi="Cambria"/>
        </w:rPr>
        <w:t xml:space="preserve">The </w:t>
      </w:r>
      <w:r w:rsidR="003D368B" w:rsidRPr="00D90868">
        <w:rPr>
          <w:rFonts w:ascii="Cambria" w:hAnsi="Cambria"/>
        </w:rPr>
        <w:t>contractor</w:t>
      </w:r>
      <w:r w:rsidRPr="00D90868">
        <w:rPr>
          <w:rFonts w:ascii="Cambria" w:hAnsi="Cambria"/>
        </w:rPr>
        <w:t xml:space="preserve"> </w:t>
      </w:r>
      <w:r w:rsidR="008B726F" w:rsidRPr="00D90868">
        <w:rPr>
          <w:rFonts w:ascii="Cambria" w:hAnsi="Cambria"/>
        </w:rPr>
        <w:t>may maintain its client records in</w:t>
      </w:r>
      <w:r w:rsidR="00B42B71" w:rsidRPr="00D90868">
        <w:rPr>
          <w:rFonts w:ascii="Cambria" w:hAnsi="Cambria"/>
        </w:rPr>
        <w:t xml:space="preserve"> an electronic </w:t>
      </w:r>
      <w:r w:rsidR="00D62F8C" w:rsidRPr="00D90868">
        <w:rPr>
          <w:rFonts w:ascii="Cambria" w:hAnsi="Cambria"/>
        </w:rPr>
        <w:t>format or</w:t>
      </w:r>
      <w:r w:rsidR="00B42B71" w:rsidRPr="00D90868">
        <w:rPr>
          <w:rFonts w:ascii="Cambria" w:hAnsi="Cambria"/>
        </w:rPr>
        <w:t xml:space="preserve"> </w:t>
      </w:r>
      <w:r w:rsidRPr="00D90868">
        <w:rPr>
          <w:rFonts w:ascii="Cambria" w:hAnsi="Cambria"/>
        </w:rPr>
        <w:t xml:space="preserve">files.  </w:t>
      </w:r>
      <w:r w:rsidR="008B726F" w:rsidRPr="00D90868">
        <w:rPr>
          <w:rFonts w:ascii="Cambria" w:hAnsi="Cambria"/>
        </w:rPr>
        <w:t>In the event the</w:t>
      </w:r>
      <w:r w:rsidRPr="00D90868">
        <w:rPr>
          <w:rFonts w:ascii="Cambria" w:hAnsi="Cambria"/>
        </w:rPr>
        <w:t xml:space="preserve"> </w:t>
      </w:r>
      <w:r w:rsidR="003D368B" w:rsidRPr="00D90868">
        <w:rPr>
          <w:rFonts w:ascii="Cambria" w:hAnsi="Cambria"/>
        </w:rPr>
        <w:t>contractor</w:t>
      </w:r>
      <w:r w:rsidRPr="00D90868">
        <w:rPr>
          <w:rFonts w:ascii="Cambria" w:hAnsi="Cambria"/>
        </w:rPr>
        <w:t xml:space="preserve"> </w:t>
      </w:r>
      <w:r w:rsidR="008B726F" w:rsidRPr="00D90868">
        <w:rPr>
          <w:rFonts w:ascii="Cambria" w:hAnsi="Cambria"/>
        </w:rPr>
        <w:t>desires</w:t>
      </w:r>
      <w:r w:rsidRPr="00D90868">
        <w:rPr>
          <w:rFonts w:ascii="Cambria" w:hAnsi="Cambria"/>
        </w:rPr>
        <w:t xml:space="preserve"> </w:t>
      </w:r>
      <w:r w:rsidR="008B726F" w:rsidRPr="00D90868">
        <w:rPr>
          <w:rFonts w:ascii="Cambria" w:hAnsi="Cambria"/>
        </w:rPr>
        <w:t>to maintain</w:t>
      </w:r>
      <w:r w:rsidR="00B42B71" w:rsidRPr="00D90868">
        <w:rPr>
          <w:rFonts w:ascii="Cambria" w:hAnsi="Cambria"/>
        </w:rPr>
        <w:t xml:space="preserve"> electronic </w:t>
      </w:r>
      <w:r w:rsidR="008B726F" w:rsidRPr="00D90868">
        <w:rPr>
          <w:rFonts w:ascii="Cambria" w:hAnsi="Cambria"/>
        </w:rPr>
        <w:t>records</w:t>
      </w:r>
      <w:r w:rsidRPr="00D90868">
        <w:rPr>
          <w:rFonts w:ascii="Cambria" w:hAnsi="Cambria"/>
        </w:rPr>
        <w:t xml:space="preserve">, </w:t>
      </w:r>
      <w:r w:rsidR="008B726F" w:rsidRPr="00D90868">
        <w:rPr>
          <w:rFonts w:ascii="Cambria" w:hAnsi="Cambria"/>
        </w:rPr>
        <w:t xml:space="preserve">the contractor shall submit a detailed plan to the Department </w:t>
      </w:r>
      <w:r w:rsidRPr="00D90868">
        <w:rPr>
          <w:rFonts w:ascii="Cambria" w:hAnsi="Cambria"/>
        </w:rPr>
        <w:t xml:space="preserve">outlining </w:t>
      </w:r>
      <w:r w:rsidR="008B726F" w:rsidRPr="00D90868">
        <w:rPr>
          <w:rFonts w:ascii="Cambria" w:hAnsi="Cambria"/>
        </w:rPr>
        <w:t xml:space="preserve">the </w:t>
      </w:r>
      <w:r w:rsidRPr="00D90868">
        <w:rPr>
          <w:rFonts w:ascii="Cambria" w:hAnsi="Cambria"/>
        </w:rPr>
        <w:t>equipment, process</w:t>
      </w:r>
      <w:r w:rsidR="008B726F" w:rsidRPr="00D90868">
        <w:rPr>
          <w:rFonts w:ascii="Cambria" w:hAnsi="Cambria"/>
        </w:rPr>
        <w:t>es</w:t>
      </w:r>
      <w:r w:rsidRPr="00D90868">
        <w:rPr>
          <w:rFonts w:ascii="Cambria" w:hAnsi="Cambria"/>
        </w:rPr>
        <w:t xml:space="preserve">, tagging, security and encryption </w:t>
      </w:r>
      <w:r w:rsidR="008B726F" w:rsidRPr="00D90868">
        <w:rPr>
          <w:rFonts w:ascii="Cambria" w:hAnsi="Cambria"/>
        </w:rPr>
        <w:t>that will be utilized</w:t>
      </w:r>
      <w:r w:rsidRPr="00D90868">
        <w:rPr>
          <w:rFonts w:ascii="Cambria" w:hAnsi="Cambria"/>
        </w:rPr>
        <w:t xml:space="preserve">.  </w:t>
      </w:r>
      <w:r w:rsidR="008B726F" w:rsidRPr="00D90868">
        <w:rPr>
          <w:rFonts w:ascii="Cambria" w:hAnsi="Cambria"/>
        </w:rPr>
        <w:t xml:space="preserve">The plan shall be subject to </w:t>
      </w:r>
      <w:r w:rsidR="00B42B71" w:rsidRPr="00D90868">
        <w:rPr>
          <w:rFonts w:ascii="Cambria" w:hAnsi="Cambria"/>
        </w:rPr>
        <w:t xml:space="preserve">written </w:t>
      </w:r>
      <w:r w:rsidR="008B726F" w:rsidRPr="00D90868">
        <w:rPr>
          <w:rFonts w:ascii="Cambria" w:hAnsi="Cambria"/>
        </w:rPr>
        <w:t>Department approval</w:t>
      </w:r>
      <w:r w:rsidR="00B42B71" w:rsidRPr="00D90868">
        <w:rPr>
          <w:rFonts w:ascii="Cambria" w:hAnsi="Cambria"/>
        </w:rPr>
        <w:t xml:space="preserve"> prior to the use of any electronic storage by the contractor</w:t>
      </w:r>
      <w:r w:rsidR="008B726F" w:rsidRPr="00D90868">
        <w:rPr>
          <w:rFonts w:ascii="Cambria" w:hAnsi="Cambria"/>
        </w:rPr>
        <w:t xml:space="preserve">.  </w:t>
      </w:r>
      <w:r w:rsidRPr="00D90868">
        <w:rPr>
          <w:rFonts w:ascii="Cambria" w:hAnsi="Cambria"/>
        </w:rPr>
        <w:t xml:space="preserve">The </w:t>
      </w:r>
      <w:r w:rsidR="003D368B" w:rsidRPr="00D90868">
        <w:rPr>
          <w:rFonts w:ascii="Cambria" w:hAnsi="Cambria"/>
        </w:rPr>
        <w:t>contractor</w:t>
      </w:r>
      <w:r w:rsidR="00E25DBB" w:rsidRPr="00D90868">
        <w:rPr>
          <w:rFonts w:ascii="Cambria" w:hAnsi="Cambria"/>
        </w:rPr>
        <w:t xml:space="preserve"> </w:t>
      </w:r>
      <w:r w:rsidR="008B726F" w:rsidRPr="00D90868">
        <w:rPr>
          <w:rFonts w:ascii="Cambria" w:hAnsi="Cambria"/>
        </w:rPr>
        <w:t xml:space="preserve">shall not shred/destroy any </w:t>
      </w:r>
      <w:r w:rsidRPr="00D90868">
        <w:rPr>
          <w:rFonts w:ascii="Cambria" w:hAnsi="Cambria"/>
        </w:rPr>
        <w:t xml:space="preserve">original documentation that is </w:t>
      </w:r>
      <w:r w:rsidR="00B42B71" w:rsidRPr="00D90868">
        <w:rPr>
          <w:rFonts w:ascii="Cambria" w:hAnsi="Cambria"/>
        </w:rPr>
        <w:t>electronically stored</w:t>
      </w:r>
      <w:r w:rsidRPr="00D90868">
        <w:rPr>
          <w:rFonts w:ascii="Cambria" w:hAnsi="Cambria"/>
        </w:rPr>
        <w:t xml:space="preserve"> until an onsite review is conducted by the Department and written approval is received.</w:t>
      </w:r>
    </w:p>
    <w:p w:rsidR="00844D72" w:rsidRPr="00D90868" w:rsidRDefault="008B726F" w:rsidP="008B726F">
      <w:pPr>
        <w:tabs>
          <w:tab w:val="left" w:pos="0"/>
        </w:tabs>
        <w:spacing w:after="120"/>
        <w:ind w:left="720" w:hanging="720"/>
        <w:rPr>
          <w:rFonts w:ascii="Cambria" w:hAnsi="Cambria"/>
          <w:sz w:val="22"/>
          <w:szCs w:val="22"/>
        </w:rPr>
      </w:pPr>
      <w:r w:rsidRPr="00D90868">
        <w:rPr>
          <w:rFonts w:ascii="Cambria" w:hAnsi="Cambria"/>
          <w:sz w:val="22"/>
          <w:szCs w:val="22"/>
        </w:rPr>
        <w:t>3.</w:t>
      </w:r>
      <w:r w:rsidR="00BC38C2" w:rsidRPr="00D90868">
        <w:rPr>
          <w:rFonts w:ascii="Cambria" w:hAnsi="Cambria"/>
          <w:sz w:val="22"/>
          <w:szCs w:val="22"/>
        </w:rPr>
        <w:t>5</w:t>
      </w:r>
      <w:r w:rsidRPr="00D90868">
        <w:rPr>
          <w:rFonts w:ascii="Cambria" w:hAnsi="Cambria"/>
          <w:sz w:val="22"/>
          <w:szCs w:val="22"/>
        </w:rPr>
        <w:t>.</w:t>
      </w:r>
      <w:r w:rsidR="00214F40">
        <w:rPr>
          <w:rFonts w:ascii="Cambria" w:hAnsi="Cambria"/>
          <w:sz w:val="22"/>
          <w:szCs w:val="22"/>
        </w:rPr>
        <w:t>8</w:t>
      </w:r>
      <w:r w:rsidRPr="00D90868">
        <w:rPr>
          <w:rFonts w:ascii="Cambria" w:hAnsi="Cambria"/>
          <w:sz w:val="22"/>
          <w:szCs w:val="22"/>
        </w:rPr>
        <w:tab/>
      </w:r>
      <w:r w:rsidR="00A97BB0" w:rsidRPr="00D90868">
        <w:rPr>
          <w:rFonts w:ascii="Cambria" w:hAnsi="Cambria"/>
          <w:sz w:val="22"/>
          <w:szCs w:val="22"/>
        </w:rPr>
        <w:t xml:space="preserve">The </w:t>
      </w:r>
      <w:r w:rsidR="003D368B" w:rsidRPr="00D90868">
        <w:rPr>
          <w:rFonts w:ascii="Cambria" w:hAnsi="Cambria"/>
          <w:sz w:val="22"/>
          <w:szCs w:val="22"/>
        </w:rPr>
        <w:t>contractor</w:t>
      </w:r>
      <w:r w:rsidR="00844D72" w:rsidRPr="00D90868">
        <w:rPr>
          <w:rFonts w:ascii="Cambria" w:hAnsi="Cambria"/>
          <w:sz w:val="22"/>
          <w:szCs w:val="22"/>
        </w:rPr>
        <w:t xml:space="preserve"> shall </w:t>
      </w:r>
      <w:r w:rsidR="00A97BB0" w:rsidRPr="00D90868">
        <w:rPr>
          <w:rFonts w:ascii="Cambria" w:hAnsi="Cambria"/>
          <w:sz w:val="22"/>
          <w:szCs w:val="22"/>
        </w:rPr>
        <w:t>con</w:t>
      </w:r>
      <w:r w:rsidR="00844D72" w:rsidRPr="00D90868">
        <w:rPr>
          <w:rFonts w:ascii="Cambria" w:hAnsi="Cambria"/>
          <w:sz w:val="22"/>
          <w:szCs w:val="22"/>
        </w:rPr>
        <w:t>duct a self-monitoring review for</w:t>
      </w:r>
      <w:r w:rsidR="00A97BB0" w:rsidRPr="00D90868">
        <w:rPr>
          <w:rFonts w:ascii="Cambria" w:hAnsi="Cambria"/>
          <w:sz w:val="22"/>
          <w:szCs w:val="22"/>
        </w:rPr>
        <w:t xml:space="preserve"> a minimum of thirty (30) LIHEAP </w:t>
      </w:r>
      <w:r w:rsidR="00844D72" w:rsidRPr="00D90868">
        <w:rPr>
          <w:rFonts w:ascii="Cambria" w:hAnsi="Cambria"/>
          <w:sz w:val="22"/>
          <w:szCs w:val="22"/>
        </w:rPr>
        <w:t xml:space="preserve">customer </w:t>
      </w:r>
      <w:r w:rsidR="00A97BB0" w:rsidRPr="00D90868">
        <w:rPr>
          <w:rFonts w:ascii="Cambria" w:hAnsi="Cambria"/>
          <w:sz w:val="22"/>
          <w:szCs w:val="22"/>
        </w:rPr>
        <w:t>cases</w:t>
      </w:r>
      <w:r w:rsidR="00CA46DE">
        <w:rPr>
          <w:rFonts w:ascii="Cambria" w:hAnsi="Cambria"/>
          <w:sz w:val="22"/>
          <w:szCs w:val="22"/>
        </w:rPr>
        <w:t xml:space="preserve"> selected by FSD</w:t>
      </w:r>
      <w:r w:rsidR="00A97BB0" w:rsidRPr="00D90868">
        <w:rPr>
          <w:rFonts w:ascii="Cambria" w:hAnsi="Cambria"/>
          <w:sz w:val="22"/>
          <w:szCs w:val="22"/>
        </w:rPr>
        <w:t xml:space="preserve"> </w:t>
      </w:r>
      <w:r w:rsidR="00844D72" w:rsidRPr="00D90868">
        <w:rPr>
          <w:rFonts w:ascii="Cambria" w:hAnsi="Cambria"/>
          <w:sz w:val="22"/>
          <w:szCs w:val="22"/>
        </w:rPr>
        <w:t>during the FFY</w:t>
      </w:r>
      <w:r w:rsidR="00A97BB0" w:rsidRPr="00D90868">
        <w:rPr>
          <w:rFonts w:ascii="Cambria" w:hAnsi="Cambria"/>
          <w:sz w:val="22"/>
          <w:szCs w:val="22"/>
        </w:rPr>
        <w:t xml:space="preserve"> program year utilizing the Missouri Department of Social Services</w:t>
      </w:r>
      <w:r w:rsidR="00E25DBB" w:rsidRPr="00D90868">
        <w:rPr>
          <w:rFonts w:ascii="Cambria" w:hAnsi="Cambria"/>
          <w:sz w:val="22"/>
          <w:szCs w:val="22"/>
        </w:rPr>
        <w:t>,</w:t>
      </w:r>
      <w:r w:rsidR="00A97BB0" w:rsidRPr="00D90868">
        <w:rPr>
          <w:rFonts w:ascii="Cambria" w:hAnsi="Cambria"/>
          <w:sz w:val="22"/>
          <w:szCs w:val="22"/>
        </w:rPr>
        <w:t xml:space="preserve"> Family Support Division LIHEAP Review form included in Appendix </w:t>
      </w:r>
      <w:r w:rsidR="00411800" w:rsidRPr="00D90868">
        <w:rPr>
          <w:rFonts w:ascii="Cambria" w:hAnsi="Cambria"/>
          <w:sz w:val="22"/>
          <w:szCs w:val="22"/>
        </w:rPr>
        <w:t>J</w:t>
      </w:r>
      <w:r w:rsidR="00A97BB0" w:rsidRPr="00D90868">
        <w:rPr>
          <w:rFonts w:ascii="Cambria" w:hAnsi="Cambria"/>
          <w:sz w:val="22"/>
          <w:szCs w:val="22"/>
        </w:rPr>
        <w:t xml:space="preserve"> of the</w:t>
      </w:r>
      <w:r w:rsidR="00D81321">
        <w:rPr>
          <w:rFonts w:ascii="Cambria" w:hAnsi="Cambria"/>
          <w:sz w:val="22"/>
          <w:szCs w:val="22"/>
        </w:rPr>
        <w:t xml:space="preserve"> current FFY</w:t>
      </w:r>
      <w:r w:rsidR="00A97BB0" w:rsidRPr="00D90868">
        <w:rPr>
          <w:rFonts w:ascii="Cambria" w:hAnsi="Cambria"/>
          <w:sz w:val="22"/>
          <w:szCs w:val="22"/>
        </w:rPr>
        <w:t xml:space="preserve"> LIHEAP</w:t>
      </w:r>
      <w:r w:rsidR="00844D72" w:rsidRPr="00D90868">
        <w:rPr>
          <w:rFonts w:ascii="Cambria" w:hAnsi="Cambria"/>
          <w:sz w:val="22"/>
          <w:szCs w:val="22"/>
        </w:rPr>
        <w:t xml:space="preserve"> Policy and Procedures Manual.</w:t>
      </w:r>
    </w:p>
    <w:p w:rsidR="00857765" w:rsidRPr="00D90868" w:rsidRDefault="00857765" w:rsidP="00740ED2">
      <w:pPr>
        <w:widowControl w:val="0"/>
        <w:spacing w:after="120"/>
        <w:ind w:left="720" w:hanging="720"/>
        <w:rPr>
          <w:rFonts w:ascii="Cambria" w:hAnsi="Cambria" w:cs="Arial"/>
          <w:sz w:val="22"/>
          <w:szCs w:val="22"/>
        </w:rPr>
      </w:pPr>
      <w:r w:rsidRPr="00D90868">
        <w:rPr>
          <w:rFonts w:ascii="Cambria" w:hAnsi="Cambria"/>
          <w:sz w:val="22"/>
          <w:szCs w:val="22"/>
        </w:rPr>
        <w:t>3.</w:t>
      </w:r>
      <w:r w:rsidR="00BC38C2" w:rsidRPr="00D90868">
        <w:rPr>
          <w:rFonts w:ascii="Cambria" w:hAnsi="Cambria"/>
          <w:sz w:val="22"/>
          <w:szCs w:val="22"/>
        </w:rPr>
        <w:t>6</w:t>
      </w:r>
      <w:r w:rsidRPr="00D90868">
        <w:rPr>
          <w:rFonts w:ascii="Cambria" w:hAnsi="Cambria"/>
          <w:sz w:val="22"/>
          <w:szCs w:val="22"/>
        </w:rPr>
        <w:tab/>
      </w:r>
      <w:r w:rsidRPr="00D90868">
        <w:rPr>
          <w:rFonts w:ascii="Cambria" w:hAnsi="Cambria"/>
          <w:b/>
          <w:sz w:val="22"/>
          <w:szCs w:val="22"/>
          <w:u w:val="single"/>
        </w:rPr>
        <w:t xml:space="preserve">Program Services: </w:t>
      </w:r>
      <w:r w:rsidR="00C60AD3" w:rsidRPr="00D90868">
        <w:rPr>
          <w:rFonts w:ascii="Cambria" w:hAnsi="Cambria" w:cs="Arial"/>
          <w:b/>
          <w:sz w:val="22"/>
          <w:szCs w:val="22"/>
          <w:u w:val="single"/>
        </w:rPr>
        <w:t>Outreach and Education</w:t>
      </w:r>
    </w:p>
    <w:p w:rsidR="00E72AC3" w:rsidRPr="00D90868" w:rsidRDefault="00857765" w:rsidP="00E72AC3">
      <w:pPr>
        <w:widowControl w:val="0"/>
        <w:spacing w:after="120"/>
        <w:ind w:left="720" w:hanging="720"/>
        <w:rPr>
          <w:rFonts w:asciiTheme="majorHAnsi" w:hAnsiTheme="majorHAnsi"/>
          <w:sz w:val="22"/>
          <w:szCs w:val="22"/>
        </w:rPr>
      </w:pPr>
      <w:r w:rsidRPr="00D90868">
        <w:rPr>
          <w:rFonts w:ascii="Cambria" w:hAnsi="Cambria"/>
          <w:sz w:val="22"/>
          <w:szCs w:val="22"/>
        </w:rPr>
        <w:t>3.</w:t>
      </w:r>
      <w:r w:rsidR="00BC38C2" w:rsidRPr="00D90868">
        <w:rPr>
          <w:rFonts w:ascii="Cambria" w:hAnsi="Cambria" w:cs="Arial"/>
          <w:sz w:val="22"/>
          <w:szCs w:val="22"/>
        </w:rPr>
        <w:t>6</w:t>
      </w:r>
      <w:r w:rsidRPr="00D90868">
        <w:rPr>
          <w:rFonts w:ascii="Cambria" w:hAnsi="Cambria" w:cs="Arial"/>
          <w:sz w:val="22"/>
          <w:szCs w:val="22"/>
        </w:rPr>
        <w:t>.1</w:t>
      </w:r>
      <w:r w:rsidRPr="00D90868">
        <w:rPr>
          <w:rFonts w:ascii="Cambria" w:hAnsi="Cambria" w:cs="Arial"/>
          <w:sz w:val="22"/>
          <w:szCs w:val="22"/>
        </w:rPr>
        <w:tab/>
      </w:r>
      <w:r w:rsidR="00C60AD3" w:rsidRPr="00D90868">
        <w:rPr>
          <w:rFonts w:ascii="Cambria" w:hAnsi="Cambria" w:cs="Arial"/>
          <w:sz w:val="22"/>
          <w:szCs w:val="22"/>
        </w:rPr>
        <w:t xml:space="preserve">The contractor may provide outreach and education services to promote the availability of the program.  </w:t>
      </w:r>
    </w:p>
    <w:p w:rsidR="00857765" w:rsidRPr="00D90868" w:rsidRDefault="00BC38C2" w:rsidP="00857765">
      <w:pPr>
        <w:widowControl w:val="0"/>
        <w:spacing w:after="120"/>
        <w:ind w:left="720" w:hanging="720"/>
        <w:rPr>
          <w:rFonts w:ascii="Cambria" w:hAnsi="Cambria"/>
          <w:sz w:val="22"/>
          <w:szCs w:val="22"/>
        </w:rPr>
      </w:pPr>
      <w:r w:rsidRPr="00D90868">
        <w:rPr>
          <w:rFonts w:ascii="Cambria" w:hAnsi="Cambria" w:cs="Arial"/>
          <w:sz w:val="22"/>
          <w:szCs w:val="22"/>
        </w:rPr>
        <w:lastRenderedPageBreak/>
        <w:t>3.6</w:t>
      </w:r>
      <w:r w:rsidR="00857765" w:rsidRPr="00D90868">
        <w:rPr>
          <w:rFonts w:ascii="Cambria" w:hAnsi="Cambria" w:cs="Arial"/>
          <w:sz w:val="22"/>
          <w:szCs w:val="22"/>
        </w:rPr>
        <w:t>.2</w:t>
      </w:r>
      <w:r w:rsidR="00857765" w:rsidRPr="00D90868">
        <w:rPr>
          <w:rFonts w:ascii="Cambria" w:hAnsi="Cambria" w:cs="Arial"/>
          <w:sz w:val="22"/>
          <w:szCs w:val="22"/>
        </w:rPr>
        <w:tab/>
        <w:t xml:space="preserve">Outreach and Education activities should be provided </w:t>
      </w:r>
      <w:r w:rsidR="00EC3B78" w:rsidRPr="00D90868">
        <w:rPr>
          <w:rFonts w:asciiTheme="majorHAnsi" w:hAnsiTheme="majorHAnsi"/>
          <w:sz w:val="22"/>
          <w:szCs w:val="22"/>
        </w:rPr>
        <w:t xml:space="preserve">in a manner that incorporates activities </w:t>
      </w:r>
      <w:r w:rsidR="002D1A41" w:rsidRPr="00D90868">
        <w:rPr>
          <w:rFonts w:asciiTheme="majorHAnsi" w:hAnsiTheme="majorHAnsi"/>
          <w:sz w:val="22"/>
          <w:szCs w:val="22"/>
        </w:rPr>
        <w:t xml:space="preserve">that </w:t>
      </w:r>
      <w:r w:rsidR="00EC3B78" w:rsidRPr="00D90868">
        <w:rPr>
          <w:rFonts w:asciiTheme="majorHAnsi" w:hAnsiTheme="majorHAnsi"/>
          <w:sz w:val="22"/>
          <w:szCs w:val="22"/>
        </w:rPr>
        <w:t xml:space="preserve">access </w:t>
      </w:r>
      <w:r w:rsidR="00857765" w:rsidRPr="00D90868">
        <w:rPr>
          <w:rFonts w:asciiTheme="majorHAnsi" w:hAnsiTheme="majorHAnsi"/>
          <w:sz w:val="22"/>
          <w:szCs w:val="22"/>
        </w:rPr>
        <w:t xml:space="preserve">other educational funding </w:t>
      </w:r>
      <w:r w:rsidR="00EC3B78" w:rsidRPr="00D90868">
        <w:rPr>
          <w:rFonts w:asciiTheme="majorHAnsi" w:hAnsiTheme="majorHAnsi"/>
          <w:sz w:val="22"/>
          <w:szCs w:val="22"/>
        </w:rPr>
        <w:t xml:space="preserve">sources </w:t>
      </w:r>
      <w:r w:rsidR="00857765" w:rsidRPr="00D90868">
        <w:rPr>
          <w:rFonts w:asciiTheme="majorHAnsi" w:hAnsiTheme="majorHAnsi"/>
          <w:sz w:val="22"/>
          <w:szCs w:val="22"/>
        </w:rPr>
        <w:t>from state and federal agencies and/or private energy suppliers.</w:t>
      </w:r>
    </w:p>
    <w:p w:rsidR="005306EC" w:rsidRPr="00D90868" w:rsidRDefault="005306EC" w:rsidP="005306EC">
      <w:pPr>
        <w:spacing w:after="120"/>
        <w:rPr>
          <w:rFonts w:ascii="Cambria" w:hAnsi="Cambria"/>
          <w:b/>
          <w:sz w:val="22"/>
          <w:szCs w:val="22"/>
          <w:u w:val="single"/>
        </w:rPr>
      </w:pPr>
      <w:r w:rsidRPr="00D90868">
        <w:rPr>
          <w:rFonts w:ascii="Cambria" w:hAnsi="Cambria"/>
          <w:sz w:val="22"/>
          <w:szCs w:val="22"/>
        </w:rPr>
        <w:t>3.</w:t>
      </w:r>
      <w:r w:rsidR="00BC38C2" w:rsidRPr="00D90868">
        <w:rPr>
          <w:rFonts w:ascii="Cambria" w:hAnsi="Cambria"/>
          <w:sz w:val="22"/>
          <w:szCs w:val="22"/>
        </w:rPr>
        <w:t>7</w:t>
      </w:r>
      <w:r w:rsidRPr="00D90868">
        <w:rPr>
          <w:rFonts w:ascii="Cambria" w:hAnsi="Cambria"/>
          <w:sz w:val="22"/>
          <w:szCs w:val="22"/>
        </w:rPr>
        <w:tab/>
      </w:r>
      <w:r w:rsidRPr="00D90868">
        <w:rPr>
          <w:rFonts w:ascii="Cambria" w:hAnsi="Cambria"/>
          <w:b/>
          <w:sz w:val="22"/>
          <w:szCs w:val="22"/>
          <w:u w:val="single"/>
        </w:rPr>
        <w:t>Budget</w:t>
      </w:r>
    </w:p>
    <w:p w:rsidR="005306EC" w:rsidRDefault="005306EC" w:rsidP="005306EC">
      <w:pPr>
        <w:spacing w:after="120"/>
        <w:ind w:left="720" w:hanging="720"/>
        <w:rPr>
          <w:rFonts w:ascii="Cambria" w:hAnsi="Cambria"/>
          <w:sz w:val="22"/>
          <w:szCs w:val="22"/>
        </w:rPr>
      </w:pPr>
      <w:r w:rsidRPr="00D90868">
        <w:rPr>
          <w:rFonts w:ascii="Cambria" w:hAnsi="Cambria"/>
          <w:sz w:val="22"/>
          <w:szCs w:val="22"/>
        </w:rPr>
        <w:t>3.</w:t>
      </w:r>
      <w:r w:rsidR="00BC38C2" w:rsidRPr="00D90868">
        <w:rPr>
          <w:rFonts w:ascii="Cambria" w:hAnsi="Cambria"/>
          <w:sz w:val="22"/>
          <w:szCs w:val="22"/>
        </w:rPr>
        <w:t>7</w:t>
      </w:r>
      <w:r w:rsidRPr="00D90868">
        <w:rPr>
          <w:rFonts w:ascii="Cambria" w:hAnsi="Cambria"/>
          <w:sz w:val="22"/>
          <w:szCs w:val="22"/>
        </w:rPr>
        <w:t>.1</w:t>
      </w:r>
      <w:r w:rsidRPr="00D90868">
        <w:rPr>
          <w:rFonts w:ascii="Cambria" w:hAnsi="Cambria"/>
          <w:sz w:val="22"/>
          <w:szCs w:val="22"/>
        </w:rPr>
        <w:tab/>
        <w:t>Funding shall be expended pursuant to the</w:t>
      </w:r>
      <w:r w:rsidR="00BC38C2" w:rsidRPr="00D90868">
        <w:rPr>
          <w:rFonts w:ascii="Cambria" w:hAnsi="Cambria"/>
          <w:sz w:val="22"/>
          <w:szCs w:val="22"/>
        </w:rPr>
        <w:t xml:space="preserve"> established budget included in the Department-</w:t>
      </w:r>
      <w:r w:rsidRPr="00D90868">
        <w:rPr>
          <w:rFonts w:ascii="Cambria" w:hAnsi="Cambria"/>
          <w:sz w:val="22"/>
          <w:szCs w:val="22"/>
        </w:rPr>
        <w:t>approved</w:t>
      </w:r>
      <w:r w:rsidR="00365947" w:rsidRPr="00D90868">
        <w:rPr>
          <w:rFonts w:ascii="Cambria" w:hAnsi="Cambria"/>
          <w:sz w:val="22"/>
          <w:szCs w:val="22"/>
        </w:rPr>
        <w:t xml:space="preserve"> </w:t>
      </w:r>
      <w:r w:rsidR="00BC38C2" w:rsidRPr="00D90868">
        <w:rPr>
          <w:rFonts w:ascii="Cambria" w:hAnsi="Cambria"/>
          <w:sz w:val="22"/>
          <w:szCs w:val="22"/>
        </w:rPr>
        <w:t>work plan.</w:t>
      </w:r>
    </w:p>
    <w:p w:rsidR="00D27C28" w:rsidRPr="00D90868" w:rsidRDefault="00D27C28" w:rsidP="005306EC">
      <w:pPr>
        <w:spacing w:after="120"/>
        <w:ind w:left="720" w:hanging="720"/>
        <w:rPr>
          <w:sz w:val="22"/>
          <w:szCs w:val="22"/>
        </w:rPr>
      </w:pPr>
      <w:r>
        <w:rPr>
          <w:rFonts w:ascii="Cambria" w:hAnsi="Cambria"/>
          <w:sz w:val="22"/>
          <w:szCs w:val="22"/>
        </w:rPr>
        <w:t>3.7.2</w:t>
      </w:r>
      <w:r>
        <w:rPr>
          <w:rFonts w:ascii="Cambria" w:hAnsi="Cambria"/>
          <w:sz w:val="22"/>
          <w:szCs w:val="22"/>
        </w:rPr>
        <w:tab/>
        <w:t xml:space="preserve">The </w:t>
      </w:r>
      <w:r w:rsidR="002A59E7">
        <w:rPr>
          <w:rFonts w:ascii="Cambria" w:hAnsi="Cambria"/>
          <w:sz w:val="22"/>
          <w:szCs w:val="22"/>
        </w:rPr>
        <w:t>Contractor</w:t>
      </w:r>
      <w:r>
        <w:rPr>
          <w:rFonts w:ascii="Cambria" w:hAnsi="Cambria"/>
          <w:sz w:val="22"/>
          <w:szCs w:val="22"/>
        </w:rPr>
        <w:t xml:space="preserve"> may not transfer federal funds, including </w:t>
      </w:r>
      <w:r w:rsidR="00D77520">
        <w:rPr>
          <w:rFonts w:ascii="Cambria" w:hAnsi="Cambria"/>
          <w:sz w:val="22"/>
          <w:szCs w:val="22"/>
        </w:rPr>
        <w:t>any</w:t>
      </w:r>
      <w:r>
        <w:rPr>
          <w:rFonts w:ascii="Cambria" w:hAnsi="Cambria"/>
          <w:sz w:val="22"/>
          <w:szCs w:val="22"/>
        </w:rPr>
        <w:t xml:space="preserve"> Community Services Block Grant (CSBG) funds, for LIHEAP administrative and planning cost</w:t>
      </w:r>
      <w:r w:rsidR="00D77520">
        <w:rPr>
          <w:rFonts w:ascii="Cambria" w:hAnsi="Cambria"/>
          <w:sz w:val="22"/>
          <w:szCs w:val="22"/>
        </w:rPr>
        <w:t>s</w:t>
      </w:r>
      <w:r>
        <w:rPr>
          <w:rFonts w:ascii="Cambria" w:hAnsi="Cambria"/>
          <w:sz w:val="22"/>
          <w:szCs w:val="22"/>
        </w:rPr>
        <w:t xml:space="preserve"> per </w:t>
      </w:r>
      <w:r w:rsidR="00B559D0">
        <w:rPr>
          <w:rFonts w:ascii="Cambria" w:hAnsi="Cambria"/>
          <w:sz w:val="22"/>
          <w:szCs w:val="22"/>
        </w:rPr>
        <w:t xml:space="preserve">LIHEAP Statute, Section 2605(b) (9), </w:t>
      </w:r>
      <w:r>
        <w:rPr>
          <w:rFonts w:ascii="Cambria" w:hAnsi="Cambria"/>
          <w:sz w:val="22"/>
          <w:szCs w:val="22"/>
        </w:rPr>
        <w:t>42 USC 8624(b); 45</w:t>
      </w:r>
      <w:r w:rsidR="002378F2">
        <w:rPr>
          <w:rFonts w:ascii="Cambria" w:hAnsi="Cambria"/>
          <w:sz w:val="22"/>
          <w:szCs w:val="22"/>
        </w:rPr>
        <w:t xml:space="preserve"> </w:t>
      </w:r>
      <w:r>
        <w:rPr>
          <w:rFonts w:ascii="Cambria" w:hAnsi="Cambria"/>
          <w:sz w:val="22"/>
          <w:szCs w:val="22"/>
        </w:rPr>
        <w:t>CFR section 96.88(a)</w:t>
      </w:r>
      <w:r w:rsidR="002378F2">
        <w:rPr>
          <w:rFonts w:ascii="Cambria" w:hAnsi="Cambria"/>
          <w:sz w:val="22"/>
          <w:szCs w:val="22"/>
        </w:rPr>
        <w:t>, which requires any administrative and planning cost</w:t>
      </w:r>
      <w:r w:rsidR="00D77520">
        <w:rPr>
          <w:rFonts w:ascii="Cambria" w:hAnsi="Cambria"/>
          <w:sz w:val="22"/>
          <w:szCs w:val="22"/>
        </w:rPr>
        <w:t>s</w:t>
      </w:r>
      <w:r w:rsidR="002378F2">
        <w:rPr>
          <w:rFonts w:ascii="Cambria" w:hAnsi="Cambria"/>
          <w:sz w:val="22"/>
          <w:szCs w:val="22"/>
        </w:rPr>
        <w:t xml:space="preserve"> in excess of ten percent (10%) of a state’s total allocation be paid from non-</w:t>
      </w:r>
      <w:r w:rsidR="00D77520">
        <w:rPr>
          <w:rFonts w:ascii="Cambria" w:hAnsi="Cambria"/>
          <w:sz w:val="22"/>
          <w:szCs w:val="22"/>
        </w:rPr>
        <w:t>f</w:t>
      </w:r>
      <w:r w:rsidR="002378F2">
        <w:rPr>
          <w:rFonts w:ascii="Cambria" w:hAnsi="Cambria"/>
          <w:sz w:val="22"/>
          <w:szCs w:val="22"/>
        </w:rPr>
        <w:t>ederal sources.</w:t>
      </w:r>
    </w:p>
    <w:p w:rsidR="005306EC" w:rsidRPr="00D90868" w:rsidRDefault="00BC38C2" w:rsidP="002D1A41">
      <w:pPr>
        <w:spacing w:after="120"/>
        <w:ind w:left="720" w:hanging="720"/>
        <w:rPr>
          <w:rFonts w:ascii="Cambria" w:hAnsi="Cambria"/>
          <w:sz w:val="22"/>
          <w:szCs w:val="22"/>
        </w:rPr>
      </w:pPr>
      <w:r w:rsidRPr="00D90868">
        <w:rPr>
          <w:rFonts w:ascii="Cambria" w:hAnsi="Cambria"/>
          <w:sz w:val="22"/>
          <w:szCs w:val="22"/>
        </w:rPr>
        <w:t>3.7</w:t>
      </w:r>
      <w:r w:rsidR="005306EC" w:rsidRPr="00D90868">
        <w:rPr>
          <w:rFonts w:ascii="Cambria" w:hAnsi="Cambria"/>
          <w:sz w:val="22"/>
          <w:szCs w:val="22"/>
        </w:rPr>
        <w:t>.</w:t>
      </w:r>
      <w:r w:rsidR="00C40CBA">
        <w:rPr>
          <w:rFonts w:ascii="Cambria" w:hAnsi="Cambria"/>
          <w:sz w:val="22"/>
          <w:szCs w:val="22"/>
        </w:rPr>
        <w:t>3</w:t>
      </w:r>
      <w:r w:rsidR="005306EC" w:rsidRPr="00D90868">
        <w:rPr>
          <w:rFonts w:ascii="Cambria" w:hAnsi="Cambria"/>
          <w:sz w:val="22"/>
          <w:szCs w:val="22"/>
        </w:rPr>
        <w:tab/>
        <w:t>The contractor may transfer funding between Administrative Serv</w:t>
      </w:r>
      <w:r w:rsidR="002D1A41" w:rsidRPr="00D90868">
        <w:rPr>
          <w:rFonts w:ascii="Cambria" w:hAnsi="Cambria"/>
          <w:sz w:val="22"/>
          <w:szCs w:val="22"/>
        </w:rPr>
        <w:t xml:space="preserve">ices budget categories provided </w:t>
      </w:r>
      <w:r w:rsidR="005306EC" w:rsidRPr="00D90868">
        <w:rPr>
          <w:rFonts w:ascii="Cambria" w:hAnsi="Cambria"/>
          <w:sz w:val="22"/>
          <w:szCs w:val="22"/>
        </w:rPr>
        <w:t>such transfers do not exceed fifteen (15) percent of the total amount awarded</w:t>
      </w:r>
      <w:r w:rsidR="00B42B71" w:rsidRPr="00D90868">
        <w:rPr>
          <w:rFonts w:ascii="Cambria" w:hAnsi="Cambria"/>
          <w:sz w:val="22"/>
          <w:szCs w:val="22"/>
        </w:rPr>
        <w:t xml:space="preserve"> without approval</w:t>
      </w:r>
      <w:r w:rsidR="005306EC" w:rsidRPr="00D90868">
        <w:rPr>
          <w:rFonts w:ascii="Cambria" w:hAnsi="Cambria"/>
          <w:sz w:val="22"/>
          <w:szCs w:val="22"/>
        </w:rPr>
        <w:t>, and</w:t>
      </w:r>
    </w:p>
    <w:p w:rsidR="003371F9" w:rsidRPr="00D90868" w:rsidRDefault="00BC38C2" w:rsidP="003371F9">
      <w:pPr>
        <w:pStyle w:val="Heading4"/>
        <w:spacing w:after="120"/>
        <w:ind w:left="720" w:hanging="720"/>
        <w:rPr>
          <w:rFonts w:ascii="Cambria" w:hAnsi="Cambria"/>
          <w:i w:val="0"/>
          <w:color w:val="auto"/>
          <w:sz w:val="22"/>
          <w:szCs w:val="22"/>
        </w:rPr>
      </w:pPr>
      <w:r w:rsidRPr="00D90868">
        <w:rPr>
          <w:rFonts w:ascii="Cambria" w:hAnsi="Cambria"/>
          <w:i w:val="0"/>
          <w:color w:val="auto"/>
          <w:sz w:val="22"/>
          <w:szCs w:val="22"/>
        </w:rPr>
        <w:t>3.7</w:t>
      </w:r>
      <w:r w:rsidR="005306EC" w:rsidRPr="00D90868">
        <w:rPr>
          <w:rFonts w:ascii="Cambria" w:hAnsi="Cambria"/>
          <w:i w:val="0"/>
          <w:color w:val="auto"/>
          <w:sz w:val="22"/>
          <w:szCs w:val="22"/>
        </w:rPr>
        <w:t>.</w:t>
      </w:r>
      <w:r w:rsidR="00B559D0">
        <w:rPr>
          <w:rFonts w:ascii="Cambria" w:hAnsi="Cambria"/>
          <w:i w:val="0"/>
          <w:color w:val="auto"/>
          <w:sz w:val="22"/>
          <w:szCs w:val="22"/>
        </w:rPr>
        <w:t>4</w:t>
      </w:r>
      <w:r w:rsidR="005306EC" w:rsidRPr="00D90868">
        <w:rPr>
          <w:rFonts w:ascii="Cambria" w:hAnsi="Cambria"/>
          <w:i w:val="0"/>
          <w:color w:val="auto"/>
          <w:sz w:val="22"/>
          <w:szCs w:val="22"/>
        </w:rPr>
        <w:tab/>
      </w:r>
      <w:r w:rsidR="003371F9" w:rsidRPr="00D90868">
        <w:rPr>
          <w:rFonts w:ascii="Cambria" w:hAnsi="Cambria"/>
          <w:i w:val="0"/>
          <w:color w:val="auto"/>
          <w:sz w:val="22"/>
          <w:szCs w:val="22"/>
        </w:rPr>
        <w:t>Any budget transfer over 15% shall require a formal amendment to</w:t>
      </w:r>
      <w:r w:rsidR="00896F0D">
        <w:rPr>
          <w:rFonts w:ascii="Cambria" w:hAnsi="Cambria"/>
          <w:i w:val="0"/>
          <w:color w:val="auto"/>
          <w:sz w:val="22"/>
          <w:szCs w:val="22"/>
        </w:rPr>
        <w:t xml:space="preserve"> this</w:t>
      </w:r>
      <w:r w:rsidR="003371F9" w:rsidRPr="00D90868">
        <w:rPr>
          <w:rFonts w:ascii="Cambria" w:hAnsi="Cambria"/>
          <w:i w:val="0"/>
          <w:color w:val="auto"/>
          <w:sz w:val="22"/>
          <w:szCs w:val="22"/>
        </w:rPr>
        <w:t xml:space="preserve"> contract</w:t>
      </w:r>
      <w:r w:rsidR="00B42B71" w:rsidRPr="00D90868">
        <w:rPr>
          <w:rFonts w:ascii="Cambria" w:hAnsi="Cambria"/>
          <w:i w:val="0"/>
          <w:color w:val="auto"/>
          <w:sz w:val="22"/>
          <w:szCs w:val="22"/>
        </w:rPr>
        <w:t xml:space="preserve"> before the transfer</w:t>
      </w:r>
      <w:r w:rsidR="008F0CAB" w:rsidRPr="00D90868">
        <w:rPr>
          <w:rFonts w:ascii="Cambria" w:hAnsi="Cambria"/>
          <w:i w:val="0"/>
          <w:color w:val="auto"/>
          <w:sz w:val="22"/>
          <w:szCs w:val="22"/>
        </w:rPr>
        <w:t xml:space="preserve"> can occur</w:t>
      </w:r>
      <w:r w:rsidR="003371F9" w:rsidRPr="00D90868">
        <w:rPr>
          <w:rFonts w:ascii="Cambria" w:hAnsi="Cambria"/>
          <w:i w:val="0"/>
          <w:color w:val="auto"/>
          <w:sz w:val="22"/>
          <w:szCs w:val="22"/>
        </w:rPr>
        <w:t>.</w:t>
      </w:r>
    </w:p>
    <w:p w:rsidR="00201C6D" w:rsidRPr="00D90868" w:rsidRDefault="00D62F8C">
      <w:pPr>
        <w:widowControl w:val="0"/>
        <w:spacing w:after="120"/>
        <w:ind w:left="720" w:hanging="720"/>
        <w:rPr>
          <w:rFonts w:ascii="Cambria" w:hAnsi="Cambria" w:cs="Arial"/>
          <w:sz w:val="22"/>
          <w:szCs w:val="22"/>
        </w:rPr>
      </w:pPr>
      <w:r w:rsidRPr="00D90868">
        <w:rPr>
          <w:rFonts w:asciiTheme="majorHAnsi" w:hAnsiTheme="majorHAnsi"/>
          <w:sz w:val="22"/>
          <w:szCs w:val="22"/>
        </w:rPr>
        <w:t>3.7.</w:t>
      </w:r>
      <w:r w:rsidR="00B559D0">
        <w:rPr>
          <w:rFonts w:asciiTheme="majorHAnsi" w:hAnsiTheme="majorHAnsi"/>
          <w:sz w:val="22"/>
          <w:szCs w:val="22"/>
        </w:rPr>
        <w:t>5</w:t>
      </w:r>
      <w:r w:rsidRPr="00D90868">
        <w:rPr>
          <w:rFonts w:asciiTheme="majorHAnsi" w:hAnsiTheme="majorHAnsi"/>
          <w:sz w:val="22"/>
          <w:szCs w:val="22"/>
        </w:rPr>
        <w:tab/>
      </w:r>
      <w:r w:rsidRPr="00D90868">
        <w:rPr>
          <w:rFonts w:ascii="Cambria" w:hAnsi="Cambria"/>
          <w:sz w:val="22"/>
          <w:szCs w:val="22"/>
        </w:rPr>
        <w:t xml:space="preserve">During the contract period, the contractor may submit a budget revision request for Department approval to transfer </w:t>
      </w:r>
      <w:r w:rsidR="00896F0D">
        <w:rPr>
          <w:rFonts w:ascii="Cambria" w:hAnsi="Cambria"/>
          <w:sz w:val="22"/>
          <w:szCs w:val="22"/>
        </w:rPr>
        <w:t>A</w:t>
      </w:r>
      <w:r w:rsidR="00896F0D" w:rsidRPr="00D90868">
        <w:rPr>
          <w:rFonts w:ascii="Cambria" w:hAnsi="Cambria"/>
          <w:sz w:val="22"/>
          <w:szCs w:val="22"/>
        </w:rPr>
        <w:t xml:space="preserve">dministrative </w:t>
      </w:r>
      <w:r w:rsidR="00896F0D">
        <w:rPr>
          <w:rFonts w:ascii="Cambria" w:hAnsi="Cambria"/>
          <w:sz w:val="22"/>
          <w:szCs w:val="22"/>
        </w:rPr>
        <w:t>S</w:t>
      </w:r>
      <w:r w:rsidR="00896F0D" w:rsidRPr="00D90868">
        <w:rPr>
          <w:rFonts w:ascii="Cambria" w:hAnsi="Cambria"/>
          <w:sz w:val="22"/>
          <w:szCs w:val="22"/>
        </w:rPr>
        <w:t xml:space="preserve">ervices </w:t>
      </w:r>
      <w:r w:rsidRPr="00D90868">
        <w:rPr>
          <w:rFonts w:ascii="Cambria" w:hAnsi="Cambria"/>
          <w:sz w:val="22"/>
          <w:szCs w:val="22"/>
        </w:rPr>
        <w:t xml:space="preserve">funding to the </w:t>
      </w:r>
      <w:r w:rsidR="00896F0D">
        <w:rPr>
          <w:rFonts w:ascii="Cambria" w:hAnsi="Cambria"/>
          <w:sz w:val="22"/>
          <w:szCs w:val="22"/>
        </w:rPr>
        <w:t>D</w:t>
      </w:r>
      <w:r w:rsidR="00896F0D" w:rsidRPr="00D90868">
        <w:rPr>
          <w:rFonts w:ascii="Cambria" w:hAnsi="Cambria"/>
          <w:sz w:val="22"/>
          <w:szCs w:val="22"/>
        </w:rPr>
        <w:t xml:space="preserve">irect </w:t>
      </w:r>
      <w:r w:rsidR="00896F0D">
        <w:rPr>
          <w:rFonts w:ascii="Cambria" w:hAnsi="Cambria"/>
          <w:sz w:val="22"/>
          <w:szCs w:val="22"/>
        </w:rPr>
        <w:t>S</w:t>
      </w:r>
      <w:r w:rsidR="00896F0D" w:rsidRPr="00D90868">
        <w:rPr>
          <w:rFonts w:ascii="Cambria" w:hAnsi="Cambria"/>
          <w:sz w:val="22"/>
          <w:szCs w:val="22"/>
        </w:rPr>
        <w:t xml:space="preserve">ervices </w:t>
      </w:r>
      <w:r w:rsidRPr="00D90868">
        <w:rPr>
          <w:rFonts w:ascii="Cambria" w:hAnsi="Cambria"/>
          <w:sz w:val="22"/>
          <w:szCs w:val="22"/>
        </w:rPr>
        <w:t>category.</w:t>
      </w:r>
      <w:r w:rsidRPr="00D90868">
        <w:rPr>
          <w:rFonts w:ascii="Cambria" w:hAnsi="Cambria" w:cs="Arial"/>
          <w:sz w:val="22"/>
          <w:szCs w:val="22"/>
        </w:rPr>
        <w:t xml:space="preserve"> </w:t>
      </w:r>
      <w:r w:rsidR="008F0CAB" w:rsidRPr="00D90868">
        <w:rPr>
          <w:rFonts w:ascii="Cambria" w:hAnsi="Cambria"/>
          <w:sz w:val="22"/>
          <w:szCs w:val="22"/>
        </w:rPr>
        <w:t xml:space="preserve">The transfer may not occur until approved by the Department. </w:t>
      </w:r>
      <w:r w:rsidR="003371F9" w:rsidRPr="00D90868">
        <w:rPr>
          <w:rFonts w:asciiTheme="majorHAnsi" w:hAnsiTheme="majorHAnsi"/>
          <w:sz w:val="22"/>
          <w:szCs w:val="22"/>
        </w:rPr>
        <w:t>Budget transfers from the Direct Services budget category shall not be permitted.</w:t>
      </w:r>
    </w:p>
    <w:p w:rsidR="005306EC" w:rsidRPr="00D90868" w:rsidRDefault="003371F9" w:rsidP="003371F9">
      <w:pPr>
        <w:pStyle w:val="Heading4"/>
        <w:spacing w:after="120"/>
        <w:ind w:left="720" w:hanging="720"/>
        <w:rPr>
          <w:rFonts w:ascii="Cambria" w:hAnsi="Cambria"/>
          <w:i w:val="0"/>
          <w:color w:val="auto"/>
          <w:sz w:val="22"/>
          <w:szCs w:val="22"/>
        </w:rPr>
      </w:pPr>
      <w:r w:rsidRPr="00D90868">
        <w:rPr>
          <w:rFonts w:ascii="Cambria" w:hAnsi="Cambria"/>
          <w:i w:val="0"/>
          <w:color w:val="auto"/>
          <w:sz w:val="22"/>
          <w:szCs w:val="22"/>
        </w:rPr>
        <w:t>3.</w:t>
      </w:r>
      <w:r w:rsidR="00BC38C2" w:rsidRPr="00D90868">
        <w:rPr>
          <w:rFonts w:ascii="Cambria" w:hAnsi="Cambria"/>
          <w:i w:val="0"/>
          <w:color w:val="auto"/>
          <w:sz w:val="22"/>
          <w:szCs w:val="22"/>
        </w:rPr>
        <w:t>7</w:t>
      </w:r>
      <w:r w:rsidRPr="00D90868">
        <w:rPr>
          <w:rFonts w:ascii="Cambria" w:hAnsi="Cambria"/>
          <w:i w:val="0"/>
          <w:color w:val="auto"/>
          <w:sz w:val="22"/>
          <w:szCs w:val="22"/>
        </w:rPr>
        <w:t>.</w:t>
      </w:r>
      <w:r w:rsidR="00B559D0">
        <w:rPr>
          <w:rFonts w:ascii="Cambria" w:hAnsi="Cambria"/>
          <w:i w:val="0"/>
          <w:color w:val="auto"/>
          <w:sz w:val="22"/>
          <w:szCs w:val="22"/>
        </w:rPr>
        <w:t>6</w:t>
      </w:r>
      <w:r w:rsidRPr="00D90868">
        <w:rPr>
          <w:rFonts w:ascii="Cambria" w:hAnsi="Cambria"/>
          <w:i w:val="0"/>
          <w:color w:val="auto"/>
          <w:sz w:val="22"/>
          <w:szCs w:val="22"/>
        </w:rPr>
        <w:tab/>
      </w:r>
      <w:r w:rsidR="005306EC" w:rsidRPr="00D90868">
        <w:rPr>
          <w:rFonts w:ascii="Cambria" w:hAnsi="Cambria"/>
          <w:i w:val="0"/>
          <w:color w:val="auto"/>
          <w:sz w:val="22"/>
          <w:szCs w:val="22"/>
        </w:rPr>
        <w:t xml:space="preserve">The contractor shall provide a </w:t>
      </w:r>
      <w:r w:rsidR="008F0CAB" w:rsidRPr="00D90868">
        <w:rPr>
          <w:rFonts w:ascii="Cambria" w:hAnsi="Cambria"/>
          <w:i w:val="0"/>
          <w:color w:val="auto"/>
          <w:sz w:val="22"/>
          <w:szCs w:val="22"/>
        </w:rPr>
        <w:t xml:space="preserve">written </w:t>
      </w:r>
      <w:r w:rsidR="005306EC" w:rsidRPr="00D90868">
        <w:rPr>
          <w:rFonts w:ascii="Cambria" w:hAnsi="Cambria"/>
          <w:i w:val="0"/>
          <w:color w:val="auto"/>
          <w:sz w:val="22"/>
          <w:szCs w:val="22"/>
        </w:rPr>
        <w:t xml:space="preserve">copy of revised budget </w:t>
      </w:r>
      <w:r w:rsidR="008F0CAB" w:rsidRPr="00D90868">
        <w:rPr>
          <w:rFonts w:ascii="Cambria" w:hAnsi="Cambria"/>
          <w:i w:val="0"/>
          <w:color w:val="auto"/>
          <w:sz w:val="22"/>
          <w:szCs w:val="22"/>
        </w:rPr>
        <w:t xml:space="preserve">to the </w:t>
      </w:r>
      <w:r w:rsidR="00D62F8C" w:rsidRPr="00D90868">
        <w:rPr>
          <w:rFonts w:ascii="Cambria" w:hAnsi="Cambria"/>
          <w:i w:val="0"/>
          <w:color w:val="auto"/>
          <w:sz w:val="22"/>
          <w:szCs w:val="22"/>
        </w:rPr>
        <w:t>Department</w:t>
      </w:r>
      <w:r w:rsidR="008F0CAB" w:rsidRPr="00D90868">
        <w:rPr>
          <w:rFonts w:ascii="Cambria" w:hAnsi="Cambria"/>
          <w:i w:val="0"/>
          <w:color w:val="auto"/>
          <w:sz w:val="22"/>
          <w:szCs w:val="22"/>
        </w:rPr>
        <w:t xml:space="preserve"> prior </w:t>
      </w:r>
      <w:r w:rsidR="005306EC" w:rsidRPr="00D90868">
        <w:rPr>
          <w:rFonts w:ascii="Cambria" w:hAnsi="Cambria"/>
          <w:i w:val="0"/>
          <w:color w:val="auto"/>
          <w:sz w:val="22"/>
          <w:szCs w:val="22"/>
        </w:rPr>
        <w:t>to implementation when any transfer occurs, including those transfers that do not require prior Department approval.</w:t>
      </w:r>
    </w:p>
    <w:p w:rsidR="003B4E8D" w:rsidRPr="00D90868" w:rsidRDefault="002D1A41" w:rsidP="002D1A41">
      <w:pPr>
        <w:spacing w:after="120"/>
        <w:ind w:left="720" w:hanging="720"/>
        <w:rPr>
          <w:rFonts w:asciiTheme="majorHAnsi" w:hAnsiTheme="majorHAnsi"/>
          <w:sz w:val="22"/>
          <w:szCs w:val="22"/>
        </w:rPr>
      </w:pPr>
      <w:r w:rsidRPr="00D90868">
        <w:rPr>
          <w:rFonts w:ascii="Cambria" w:hAnsi="Cambria"/>
          <w:sz w:val="22"/>
          <w:szCs w:val="22"/>
        </w:rPr>
        <w:t>3.7.</w:t>
      </w:r>
      <w:r w:rsidR="00E74385">
        <w:rPr>
          <w:rFonts w:ascii="Cambria" w:hAnsi="Cambria"/>
          <w:sz w:val="22"/>
          <w:szCs w:val="22"/>
        </w:rPr>
        <w:t>7</w:t>
      </w:r>
      <w:r w:rsidR="00501F53" w:rsidRPr="00D90868">
        <w:rPr>
          <w:rFonts w:ascii="Cambria" w:hAnsi="Cambria"/>
          <w:sz w:val="22"/>
          <w:szCs w:val="22"/>
        </w:rPr>
        <w:tab/>
      </w:r>
      <w:r w:rsidR="003B4E8D" w:rsidRPr="00D90868">
        <w:rPr>
          <w:rFonts w:ascii="Cambria" w:hAnsi="Cambria"/>
          <w:sz w:val="22"/>
          <w:szCs w:val="22"/>
        </w:rPr>
        <w:t xml:space="preserve">The contractor shall credit any </w:t>
      </w:r>
      <w:r w:rsidR="00501F53" w:rsidRPr="00D90868">
        <w:rPr>
          <w:rFonts w:asciiTheme="majorHAnsi" w:hAnsiTheme="majorHAnsi"/>
          <w:sz w:val="22"/>
          <w:szCs w:val="22"/>
        </w:rPr>
        <w:t xml:space="preserve">ECIP Direct Services funds returned </w:t>
      </w:r>
      <w:r w:rsidR="003B4E8D" w:rsidRPr="00D90868">
        <w:rPr>
          <w:rFonts w:asciiTheme="majorHAnsi" w:hAnsiTheme="majorHAnsi"/>
          <w:sz w:val="22"/>
          <w:szCs w:val="22"/>
        </w:rPr>
        <w:t xml:space="preserve">to the contractor by a supplier </w:t>
      </w:r>
      <w:r w:rsidR="00501F53" w:rsidRPr="00D90868">
        <w:rPr>
          <w:rFonts w:asciiTheme="majorHAnsi" w:hAnsiTheme="majorHAnsi"/>
          <w:sz w:val="22"/>
          <w:szCs w:val="22"/>
        </w:rPr>
        <w:t xml:space="preserve">back to the ECIP Direct Services fund </w:t>
      </w:r>
      <w:r w:rsidR="003B4E8D" w:rsidRPr="00D90868">
        <w:rPr>
          <w:rFonts w:asciiTheme="majorHAnsi" w:hAnsiTheme="majorHAnsi"/>
          <w:sz w:val="22"/>
          <w:szCs w:val="22"/>
        </w:rPr>
        <w:t>budget category.</w:t>
      </w:r>
    </w:p>
    <w:p w:rsidR="00501F53" w:rsidRPr="00D90868" w:rsidRDefault="003B4E8D" w:rsidP="003B4E8D">
      <w:pPr>
        <w:widowControl w:val="0"/>
        <w:spacing w:after="120"/>
        <w:ind w:left="1080" w:hanging="360"/>
        <w:rPr>
          <w:rFonts w:ascii="Cambria" w:hAnsi="Cambria"/>
          <w:sz w:val="22"/>
          <w:szCs w:val="22"/>
        </w:rPr>
      </w:pPr>
      <w:r w:rsidRPr="00D90868">
        <w:rPr>
          <w:rFonts w:ascii="Cambria" w:hAnsi="Cambria"/>
          <w:sz w:val="22"/>
          <w:szCs w:val="22"/>
        </w:rPr>
        <w:t>a.</w:t>
      </w:r>
      <w:r w:rsidRPr="00D90868">
        <w:rPr>
          <w:rFonts w:ascii="Cambria" w:hAnsi="Cambria"/>
          <w:sz w:val="22"/>
          <w:szCs w:val="22"/>
        </w:rPr>
        <w:tab/>
        <w:t>In the event any such f</w:t>
      </w:r>
      <w:r w:rsidR="00501F53" w:rsidRPr="00D90868">
        <w:rPr>
          <w:rFonts w:ascii="Cambria" w:hAnsi="Cambria"/>
          <w:sz w:val="22"/>
          <w:szCs w:val="22"/>
        </w:rPr>
        <w:t>und</w:t>
      </w:r>
      <w:r w:rsidRPr="00D90868">
        <w:rPr>
          <w:rFonts w:ascii="Cambria" w:hAnsi="Cambria"/>
          <w:sz w:val="22"/>
          <w:szCs w:val="22"/>
        </w:rPr>
        <w:t xml:space="preserve">s are received from a supplier </w:t>
      </w:r>
      <w:r w:rsidR="00501F53" w:rsidRPr="00D90868">
        <w:rPr>
          <w:rFonts w:ascii="Cambria" w:hAnsi="Cambria"/>
          <w:sz w:val="22"/>
          <w:szCs w:val="22"/>
        </w:rPr>
        <w:t xml:space="preserve">outside of the contracted </w:t>
      </w:r>
      <w:r w:rsidRPr="00D90868">
        <w:rPr>
          <w:rFonts w:ascii="Cambria" w:hAnsi="Cambria"/>
          <w:sz w:val="22"/>
          <w:szCs w:val="22"/>
        </w:rPr>
        <w:t xml:space="preserve">period in which the expenditure occurred, the contractor shall reflect such funds </w:t>
      </w:r>
      <w:r w:rsidR="00501F53" w:rsidRPr="00D90868">
        <w:rPr>
          <w:rFonts w:ascii="Cambria" w:hAnsi="Cambria"/>
          <w:sz w:val="22"/>
          <w:szCs w:val="22"/>
        </w:rPr>
        <w:t xml:space="preserve">as carryover and </w:t>
      </w:r>
      <w:r w:rsidRPr="00D90868">
        <w:rPr>
          <w:rFonts w:ascii="Cambria" w:hAnsi="Cambria"/>
          <w:sz w:val="22"/>
          <w:szCs w:val="22"/>
        </w:rPr>
        <w:t xml:space="preserve">shall report such </w:t>
      </w:r>
      <w:r w:rsidR="00501F53" w:rsidRPr="00D90868">
        <w:rPr>
          <w:rFonts w:ascii="Cambria" w:hAnsi="Cambria"/>
          <w:sz w:val="22"/>
          <w:szCs w:val="22"/>
        </w:rPr>
        <w:t>on the requ</w:t>
      </w:r>
      <w:r w:rsidRPr="00D90868">
        <w:rPr>
          <w:rFonts w:ascii="Cambria" w:hAnsi="Cambria"/>
          <w:sz w:val="22"/>
          <w:szCs w:val="22"/>
        </w:rPr>
        <w:t>ired Monthly Expenditure Report, required herein.</w:t>
      </w:r>
    </w:p>
    <w:p w:rsidR="00DA41CF" w:rsidRPr="00D90868" w:rsidRDefault="004B7AB0" w:rsidP="009C2E44">
      <w:pPr>
        <w:spacing w:after="120"/>
        <w:rPr>
          <w:rFonts w:ascii="Cambria" w:hAnsi="Cambria"/>
          <w:b/>
          <w:sz w:val="22"/>
          <w:szCs w:val="22"/>
          <w:u w:val="single"/>
        </w:rPr>
      </w:pPr>
      <w:r w:rsidRPr="00D90868">
        <w:rPr>
          <w:rFonts w:ascii="Cambria" w:hAnsi="Cambria"/>
          <w:sz w:val="22"/>
          <w:szCs w:val="22"/>
        </w:rPr>
        <w:t>3.</w:t>
      </w:r>
      <w:r w:rsidR="00BC38C2" w:rsidRPr="00D90868">
        <w:rPr>
          <w:rFonts w:ascii="Cambria" w:hAnsi="Cambria"/>
          <w:sz w:val="22"/>
          <w:szCs w:val="22"/>
        </w:rPr>
        <w:t>8</w:t>
      </w:r>
      <w:r w:rsidRPr="00D90868">
        <w:rPr>
          <w:rFonts w:ascii="Cambria" w:hAnsi="Cambria"/>
          <w:sz w:val="22"/>
          <w:szCs w:val="22"/>
        </w:rPr>
        <w:tab/>
      </w:r>
      <w:r w:rsidR="00DA41CF" w:rsidRPr="00D90868">
        <w:rPr>
          <w:rFonts w:ascii="Cambria" w:hAnsi="Cambria"/>
          <w:b/>
          <w:sz w:val="22"/>
          <w:szCs w:val="22"/>
          <w:u w:val="single"/>
        </w:rPr>
        <w:t>Reporting</w:t>
      </w:r>
    </w:p>
    <w:p w:rsidR="00BC38C2" w:rsidRPr="00D90868" w:rsidRDefault="0048240B" w:rsidP="00BC38C2">
      <w:pPr>
        <w:spacing w:after="120"/>
        <w:ind w:left="720" w:hanging="720"/>
        <w:rPr>
          <w:rFonts w:ascii="Cambria" w:hAnsi="Cambria"/>
          <w:sz w:val="22"/>
          <w:szCs w:val="22"/>
        </w:rPr>
      </w:pPr>
      <w:r w:rsidRPr="00D90868">
        <w:rPr>
          <w:rFonts w:ascii="Cambria" w:hAnsi="Cambria"/>
          <w:sz w:val="22"/>
          <w:szCs w:val="22"/>
        </w:rPr>
        <w:t>3.</w:t>
      </w:r>
      <w:r w:rsidR="00BC38C2" w:rsidRPr="00D90868">
        <w:rPr>
          <w:rFonts w:ascii="Cambria" w:hAnsi="Cambria"/>
          <w:sz w:val="22"/>
          <w:szCs w:val="22"/>
        </w:rPr>
        <w:t>8</w:t>
      </w:r>
      <w:r w:rsidRPr="00D90868">
        <w:rPr>
          <w:rFonts w:ascii="Cambria" w:hAnsi="Cambria"/>
          <w:sz w:val="22"/>
          <w:szCs w:val="22"/>
        </w:rPr>
        <w:t>.1</w:t>
      </w:r>
      <w:r w:rsidR="00235572" w:rsidRPr="00D90868">
        <w:rPr>
          <w:rFonts w:ascii="Cambria" w:hAnsi="Cambria"/>
          <w:sz w:val="22"/>
          <w:szCs w:val="22"/>
        </w:rPr>
        <w:tab/>
      </w:r>
      <w:r w:rsidR="00A97BB0" w:rsidRPr="00D90868">
        <w:rPr>
          <w:rFonts w:ascii="Cambria" w:hAnsi="Cambria"/>
          <w:sz w:val="22"/>
          <w:szCs w:val="22"/>
        </w:rPr>
        <w:t xml:space="preserve">The </w:t>
      </w:r>
      <w:r w:rsidR="003D368B" w:rsidRPr="00D90868">
        <w:rPr>
          <w:rFonts w:ascii="Cambria" w:hAnsi="Cambria"/>
          <w:sz w:val="22"/>
          <w:szCs w:val="22"/>
        </w:rPr>
        <w:t>contractor</w:t>
      </w:r>
      <w:r w:rsidR="00165802" w:rsidRPr="00D90868">
        <w:rPr>
          <w:rFonts w:ascii="Cambria" w:hAnsi="Cambria"/>
          <w:sz w:val="22"/>
          <w:szCs w:val="22"/>
        </w:rPr>
        <w:t xml:space="preserve"> </w:t>
      </w:r>
      <w:r w:rsidR="00A97BB0" w:rsidRPr="00D90868">
        <w:rPr>
          <w:rFonts w:ascii="Cambria" w:hAnsi="Cambria"/>
          <w:sz w:val="22"/>
          <w:szCs w:val="22"/>
        </w:rPr>
        <w:t>shall submit</w:t>
      </w:r>
      <w:r w:rsidR="00FE5D68" w:rsidRPr="00D90868">
        <w:rPr>
          <w:rFonts w:ascii="Cambria" w:hAnsi="Cambria"/>
          <w:sz w:val="22"/>
          <w:szCs w:val="22"/>
        </w:rPr>
        <w:t xml:space="preserve"> an expenditure report </w:t>
      </w:r>
      <w:r w:rsidR="00BC38C2" w:rsidRPr="00D90868">
        <w:rPr>
          <w:rFonts w:ascii="Cambria" w:hAnsi="Cambria"/>
          <w:sz w:val="22"/>
          <w:szCs w:val="22"/>
        </w:rPr>
        <w:t>to the Department no later than fifteen (15) calendar days following the end of each calendar month.  The contractor shall submit the expenditure report in the form and format specified by the Department,</w:t>
      </w:r>
    </w:p>
    <w:p w:rsidR="00FE5D68" w:rsidRPr="00D90868" w:rsidRDefault="00340BFA" w:rsidP="00340BFA">
      <w:pPr>
        <w:spacing w:after="120"/>
        <w:ind w:left="720" w:hanging="720"/>
        <w:rPr>
          <w:rFonts w:ascii="Cambria" w:hAnsi="Cambria"/>
          <w:sz w:val="22"/>
          <w:szCs w:val="22"/>
        </w:rPr>
      </w:pPr>
      <w:r w:rsidRPr="00D90868">
        <w:rPr>
          <w:rFonts w:ascii="Cambria" w:hAnsi="Cambria"/>
          <w:sz w:val="22"/>
          <w:szCs w:val="22"/>
        </w:rPr>
        <w:t>3.</w:t>
      </w:r>
      <w:r w:rsidR="00BC38C2" w:rsidRPr="00D90868">
        <w:rPr>
          <w:rFonts w:ascii="Cambria" w:hAnsi="Cambria"/>
          <w:sz w:val="22"/>
          <w:szCs w:val="22"/>
        </w:rPr>
        <w:t>8</w:t>
      </w:r>
      <w:r w:rsidRPr="00D90868">
        <w:rPr>
          <w:rFonts w:ascii="Cambria" w:hAnsi="Cambria"/>
          <w:sz w:val="22"/>
          <w:szCs w:val="22"/>
        </w:rPr>
        <w:t>.2</w:t>
      </w:r>
      <w:r w:rsidRPr="00D90868">
        <w:rPr>
          <w:rFonts w:ascii="Cambria" w:hAnsi="Cambria"/>
          <w:sz w:val="22"/>
          <w:szCs w:val="22"/>
        </w:rPr>
        <w:tab/>
        <w:t xml:space="preserve">The </w:t>
      </w:r>
      <w:r w:rsidR="003D368B" w:rsidRPr="00D90868">
        <w:rPr>
          <w:rFonts w:ascii="Cambria" w:hAnsi="Cambria"/>
          <w:sz w:val="22"/>
          <w:szCs w:val="22"/>
        </w:rPr>
        <w:t>contractor</w:t>
      </w:r>
      <w:r w:rsidR="007D576C" w:rsidRPr="00D90868">
        <w:rPr>
          <w:rFonts w:ascii="Cambria" w:hAnsi="Cambria"/>
          <w:sz w:val="22"/>
          <w:szCs w:val="22"/>
        </w:rPr>
        <w:t xml:space="preserve"> </w:t>
      </w:r>
      <w:r w:rsidR="00FE5D68" w:rsidRPr="00D90868">
        <w:rPr>
          <w:rFonts w:ascii="Cambria" w:hAnsi="Cambria"/>
          <w:sz w:val="22"/>
          <w:szCs w:val="22"/>
        </w:rPr>
        <w:t xml:space="preserve">shall </w:t>
      </w:r>
      <w:r w:rsidR="004F278D" w:rsidRPr="00D90868">
        <w:rPr>
          <w:rFonts w:ascii="Cambria" w:hAnsi="Cambria"/>
          <w:sz w:val="22"/>
          <w:szCs w:val="22"/>
        </w:rPr>
        <w:t xml:space="preserve">submit </w:t>
      </w:r>
      <w:r w:rsidR="00EA1948" w:rsidRPr="00D90868">
        <w:rPr>
          <w:rFonts w:ascii="Cambria" w:hAnsi="Cambria"/>
          <w:sz w:val="22"/>
          <w:szCs w:val="22"/>
        </w:rPr>
        <w:t xml:space="preserve">with the monthly expenditure report, the </w:t>
      </w:r>
      <w:r w:rsidR="00A97BB0" w:rsidRPr="00D90868">
        <w:rPr>
          <w:rFonts w:ascii="Cambria" w:hAnsi="Cambria"/>
          <w:sz w:val="22"/>
          <w:szCs w:val="22"/>
        </w:rPr>
        <w:t xml:space="preserve">Exhibit B Direct Services </w:t>
      </w:r>
      <w:r w:rsidR="00EA1948" w:rsidRPr="00D90868">
        <w:rPr>
          <w:rFonts w:ascii="Cambria" w:hAnsi="Cambria"/>
          <w:sz w:val="22"/>
          <w:szCs w:val="22"/>
        </w:rPr>
        <w:t xml:space="preserve">form from the Missouri </w:t>
      </w:r>
      <w:r w:rsidR="0028032F">
        <w:rPr>
          <w:rFonts w:ascii="Cambria" w:hAnsi="Cambria"/>
          <w:sz w:val="22"/>
          <w:szCs w:val="22"/>
        </w:rPr>
        <w:t>Community Action Network</w:t>
      </w:r>
      <w:r w:rsidR="00EA1948" w:rsidRPr="00D90868">
        <w:rPr>
          <w:rFonts w:ascii="Cambria" w:hAnsi="Cambria"/>
          <w:sz w:val="22"/>
          <w:szCs w:val="22"/>
        </w:rPr>
        <w:t xml:space="preserve"> (</w:t>
      </w:r>
      <w:r w:rsidR="0028032F" w:rsidRPr="00D90868">
        <w:rPr>
          <w:rFonts w:ascii="Cambria" w:hAnsi="Cambria"/>
          <w:sz w:val="22"/>
          <w:szCs w:val="22"/>
        </w:rPr>
        <w:t>M</w:t>
      </w:r>
      <w:r w:rsidR="0028032F">
        <w:rPr>
          <w:rFonts w:ascii="Cambria" w:hAnsi="Cambria"/>
          <w:sz w:val="22"/>
          <w:szCs w:val="22"/>
        </w:rPr>
        <w:t>issouri</w:t>
      </w:r>
      <w:r w:rsidR="00C05C05">
        <w:rPr>
          <w:rFonts w:ascii="Cambria" w:hAnsi="Cambria"/>
          <w:sz w:val="22"/>
          <w:szCs w:val="22"/>
        </w:rPr>
        <w:t xml:space="preserve"> </w:t>
      </w:r>
      <w:r w:rsidR="0028032F">
        <w:rPr>
          <w:rFonts w:ascii="Cambria" w:hAnsi="Cambria"/>
          <w:sz w:val="22"/>
          <w:szCs w:val="22"/>
        </w:rPr>
        <w:t>CAN</w:t>
      </w:r>
      <w:r w:rsidR="00EA1948" w:rsidRPr="00D90868">
        <w:rPr>
          <w:rFonts w:ascii="Cambria" w:hAnsi="Cambria"/>
          <w:sz w:val="22"/>
          <w:szCs w:val="22"/>
        </w:rPr>
        <w:t>) managed and Department funde</w:t>
      </w:r>
      <w:r w:rsidR="000A5A3C" w:rsidRPr="00D90868">
        <w:rPr>
          <w:rFonts w:ascii="Cambria" w:hAnsi="Cambria"/>
          <w:sz w:val="22"/>
          <w:szCs w:val="22"/>
        </w:rPr>
        <w:t>d Management Information System</w:t>
      </w:r>
      <w:r w:rsidR="00EA1948" w:rsidRPr="00D90868">
        <w:rPr>
          <w:rFonts w:ascii="Cambria" w:hAnsi="Cambria"/>
          <w:sz w:val="22"/>
          <w:szCs w:val="22"/>
        </w:rPr>
        <w:t xml:space="preserve"> (</w:t>
      </w:r>
      <w:r w:rsidR="007D576C" w:rsidRPr="00D90868">
        <w:rPr>
          <w:rFonts w:ascii="Cambria" w:hAnsi="Cambria"/>
          <w:sz w:val="22"/>
          <w:szCs w:val="22"/>
        </w:rPr>
        <w:t>MIS</w:t>
      </w:r>
      <w:r w:rsidR="00EA1948" w:rsidRPr="00D90868">
        <w:rPr>
          <w:rFonts w:ascii="Cambria" w:hAnsi="Cambria"/>
          <w:sz w:val="22"/>
          <w:szCs w:val="22"/>
        </w:rPr>
        <w:t>)</w:t>
      </w:r>
      <w:r w:rsidR="000A5A3C" w:rsidRPr="00D90868">
        <w:rPr>
          <w:rFonts w:ascii="Cambria" w:hAnsi="Cambria"/>
          <w:sz w:val="22"/>
          <w:szCs w:val="22"/>
        </w:rPr>
        <w:t>,</w:t>
      </w:r>
      <w:r w:rsidR="007D576C" w:rsidRPr="00D90868">
        <w:rPr>
          <w:rFonts w:ascii="Cambria" w:hAnsi="Cambria"/>
          <w:sz w:val="22"/>
          <w:szCs w:val="22"/>
        </w:rPr>
        <w:t xml:space="preserve"> for the period</w:t>
      </w:r>
      <w:r w:rsidR="00EA1948" w:rsidRPr="00D90868">
        <w:rPr>
          <w:rFonts w:ascii="Cambria" w:hAnsi="Cambria"/>
          <w:sz w:val="22"/>
          <w:szCs w:val="22"/>
        </w:rPr>
        <w:t>,</w:t>
      </w:r>
      <w:r w:rsidR="007D576C" w:rsidRPr="00D90868">
        <w:rPr>
          <w:rFonts w:ascii="Cambria" w:hAnsi="Cambria"/>
          <w:sz w:val="22"/>
          <w:szCs w:val="22"/>
        </w:rPr>
        <w:t xml:space="preserve"> and </w:t>
      </w:r>
      <w:r w:rsidR="00F93033" w:rsidRPr="00D90868">
        <w:rPr>
          <w:rFonts w:ascii="Cambria" w:hAnsi="Cambria"/>
          <w:sz w:val="22"/>
          <w:szCs w:val="22"/>
        </w:rPr>
        <w:t>year-to-date.</w:t>
      </w:r>
    </w:p>
    <w:p w:rsidR="00FE5D68" w:rsidRPr="00D90868" w:rsidRDefault="00BC38C2" w:rsidP="00BC38C2">
      <w:pPr>
        <w:spacing w:after="120"/>
        <w:ind w:left="720" w:hanging="720"/>
        <w:rPr>
          <w:rFonts w:ascii="Cambria" w:hAnsi="Cambria"/>
          <w:sz w:val="22"/>
          <w:szCs w:val="22"/>
        </w:rPr>
      </w:pPr>
      <w:r w:rsidRPr="00D90868">
        <w:rPr>
          <w:rFonts w:ascii="Cambria" w:hAnsi="Cambria"/>
          <w:sz w:val="22"/>
          <w:szCs w:val="22"/>
        </w:rPr>
        <w:t>3.8.3</w:t>
      </w:r>
      <w:r w:rsidR="00FE5D68" w:rsidRPr="00D90868">
        <w:rPr>
          <w:rFonts w:ascii="Cambria" w:hAnsi="Cambria"/>
          <w:sz w:val="22"/>
          <w:szCs w:val="22"/>
        </w:rPr>
        <w:tab/>
      </w:r>
      <w:r w:rsidR="00A97BB0" w:rsidRPr="00D90868">
        <w:rPr>
          <w:rFonts w:ascii="Cambria" w:hAnsi="Cambria"/>
          <w:sz w:val="22"/>
          <w:szCs w:val="22"/>
        </w:rPr>
        <w:t xml:space="preserve">The </w:t>
      </w:r>
      <w:r w:rsidR="003D368B" w:rsidRPr="00D90868">
        <w:rPr>
          <w:rFonts w:ascii="Cambria" w:hAnsi="Cambria"/>
          <w:sz w:val="22"/>
          <w:szCs w:val="22"/>
        </w:rPr>
        <w:t>contractor</w:t>
      </w:r>
      <w:r w:rsidR="00FE5D68" w:rsidRPr="00D90868">
        <w:rPr>
          <w:rFonts w:ascii="Cambria" w:hAnsi="Cambria"/>
          <w:sz w:val="22"/>
          <w:szCs w:val="22"/>
        </w:rPr>
        <w:t xml:space="preserve"> </w:t>
      </w:r>
      <w:r w:rsidR="00A97BB0" w:rsidRPr="00D90868">
        <w:rPr>
          <w:rFonts w:ascii="Cambria" w:hAnsi="Cambria"/>
          <w:sz w:val="22"/>
          <w:szCs w:val="22"/>
        </w:rPr>
        <w:t>shall submit</w:t>
      </w:r>
      <w:r w:rsidR="00FE5D68" w:rsidRPr="00D90868">
        <w:rPr>
          <w:rFonts w:ascii="Cambria" w:hAnsi="Cambria"/>
          <w:sz w:val="22"/>
          <w:szCs w:val="22"/>
        </w:rPr>
        <w:t xml:space="preserve"> an unduplicated alpha listing of households served, the</w:t>
      </w:r>
      <w:r w:rsidR="00C05C05">
        <w:rPr>
          <w:rFonts w:ascii="Cambria" w:hAnsi="Cambria"/>
          <w:sz w:val="22"/>
          <w:szCs w:val="22"/>
        </w:rPr>
        <w:t xml:space="preserve"> MIS</w:t>
      </w:r>
      <w:r w:rsidR="00FE5D68" w:rsidRPr="00D90868">
        <w:rPr>
          <w:rFonts w:ascii="Cambria" w:hAnsi="Cambria"/>
          <w:sz w:val="22"/>
          <w:szCs w:val="22"/>
        </w:rPr>
        <w:t xml:space="preserve"> Exhibit C report, no</w:t>
      </w:r>
      <w:r w:rsidR="00A97BB0" w:rsidRPr="00D90868">
        <w:rPr>
          <w:rFonts w:ascii="Cambria" w:hAnsi="Cambria"/>
          <w:sz w:val="22"/>
          <w:szCs w:val="22"/>
        </w:rPr>
        <w:t xml:space="preserve"> later than forty-five (45) calendar days followin</w:t>
      </w:r>
      <w:r w:rsidR="000A5A3C" w:rsidRPr="00D90868">
        <w:rPr>
          <w:rFonts w:ascii="Cambria" w:hAnsi="Cambria"/>
          <w:sz w:val="22"/>
          <w:szCs w:val="22"/>
        </w:rPr>
        <w:t>g the end of the program year.</w:t>
      </w:r>
    </w:p>
    <w:p w:rsidR="00A97BB0" w:rsidRPr="00D90868" w:rsidRDefault="00BC38C2" w:rsidP="009C2E44">
      <w:pPr>
        <w:spacing w:after="120"/>
        <w:ind w:left="720" w:hanging="720"/>
        <w:rPr>
          <w:rFonts w:ascii="Cambria" w:hAnsi="Cambria"/>
          <w:sz w:val="22"/>
          <w:szCs w:val="22"/>
        </w:rPr>
      </w:pPr>
      <w:r w:rsidRPr="000428A2">
        <w:rPr>
          <w:rFonts w:ascii="Cambria" w:hAnsi="Cambria"/>
          <w:sz w:val="22"/>
          <w:szCs w:val="22"/>
        </w:rPr>
        <w:t>3.8.4</w:t>
      </w:r>
      <w:r w:rsidR="00FE5D68" w:rsidRPr="000428A2">
        <w:rPr>
          <w:rFonts w:ascii="Cambria" w:hAnsi="Cambria"/>
          <w:sz w:val="22"/>
          <w:szCs w:val="22"/>
        </w:rPr>
        <w:tab/>
      </w:r>
      <w:r w:rsidR="00E74385" w:rsidRPr="000428A2">
        <w:rPr>
          <w:rFonts w:ascii="Cambria" w:hAnsi="Cambria"/>
          <w:sz w:val="22"/>
          <w:szCs w:val="22"/>
        </w:rPr>
        <w:t xml:space="preserve">The </w:t>
      </w:r>
      <w:r w:rsidR="007A64CB" w:rsidRPr="000428A2">
        <w:rPr>
          <w:rFonts w:ascii="Cambria" w:hAnsi="Cambria"/>
          <w:sz w:val="22"/>
          <w:szCs w:val="22"/>
        </w:rPr>
        <w:t>c</w:t>
      </w:r>
      <w:r w:rsidR="00E74385" w:rsidRPr="000428A2">
        <w:rPr>
          <w:rFonts w:ascii="Cambria" w:hAnsi="Cambria"/>
          <w:sz w:val="22"/>
          <w:szCs w:val="22"/>
        </w:rPr>
        <w:t xml:space="preserve">ontractor shall submit a revised expenditure report to the Department indicating the unexpended ECIP Administrative and Direct Services. </w:t>
      </w:r>
    </w:p>
    <w:p w:rsidR="0056785A" w:rsidRPr="00D90868" w:rsidRDefault="0056785A" w:rsidP="009C2E44">
      <w:pPr>
        <w:pStyle w:val="NoSpacing"/>
        <w:spacing w:after="120"/>
        <w:rPr>
          <w:rFonts w:ascii="Cambria" w:hAnsi="Cambria"/>
          <w:sz w:val="22"/>
          <w:szCs w:val="22"/>
        </w:rPr>
      </w:pPr>
      <w:r w:rsidRPr="00D90868">
        <w:rPr>
          <w:rFonts w:ascii="Cambria" w:hAnsi="Cambria"/>
          <w:sz w:val="22"/>
          <w:szCs w:val="22"/>
        </w:rPr>
        <w:t>3.</w:t>
      </w:r>
      <w:r w:rsidR="00316F2A" w:rsidRPr="00D90868">
        <w:rPr>
          <w:rFonts w:ascii="Cambria" w:hAnsi="Cambria"/>
          <w:sz w:val="22"/>
          <w:szCs w:val="22"/>
        </w:rPr>
        <w:t>9</w:t>
      </w:r>
      <w:r w:rsidRPr="00D90868">
        <w:rPr>
          <w:rFonts w:ascii="Cambria" w:hAnsi="Cambria"/>
          <w:sz w:val="22"/>
          <w:szCs w:val="22"/>
        </w:rPr>
        <w:tab/>
      </w:r>
      <w:r w:rsidRPr="00D90868">
        <w:rPr>
          <w:rFonts w:ascii="Cambria" w:hAnsi="Cambria"/>
          <w:b/>
          <w:sz w:val="22"/>
          <w:szCs w:val="22"/>
          <w:u w:val="single"/>
        </w:rPr>
        <w:t>Monitoring</w:t>
      </w:r>
    </w:p>
    <w:p w:rsidR="00340BFA" w:rsidRPr="00D90868" w:rsidRDefault="009D3FE9" w:rsidP="009C2E44">
      <w:pPr>
        <w:pStyle w:val="NoSpacing"/>
        <w:spacing w:after="120"/>
        <w:ind w:left="720" w:hanging="720"/>
        <w:rPr>
          <w:rFonts w:ascii="Cambria" w:hAnsi="Cambria"/>
          <w:sz w:val="22"/>
          <w:szCs w:val="22"/>
        </w:rPr>
      </w:pPr>
      <w:r w:rsidRPr="00D90868">
        <w:rPr>
          <w:rFonts w:ascii="Cambria" w:hAnsi="Cambria"/>
          <w:sz w:val="22"/>
          <w:szCs w:val="22"/>
        </w:rPr>
        <w:t>3.</w:t>
      </w:r>
      <w:r w:rsidR="00316F2A" w:rsidRPr="00D90868">
        <w:rPr>
          <w:rFonts w:ascii="Cambria" w:hAnsi="Cambria"/>
          <w:sz w:val="22"/>
          <w:szCs w:val="22"/>
        </w:rPr>
        <w:t>9</w:t>
      </w:r>
      <w:r w:rsidRPr="00D90868">
        <w:rPr>
          <w:rFonts w:ascii="Cambria" w:hAnsi="Cambria"/>
          <w:sz w:val="22"/>
          <w:szCs w:val="22"/>
        </w:rPr>
        <w:t>.1</w:t>
      </w:r>
      <w:r w:rsidRPr="00D90868">
        <w:rPr>
          <w:rFonts w:ascii="Cambria" w:hAnsi="Cambria"/>
          <w:sz w:val="22"/>
          <w:szCs w:val="22"/>
        </w:rPr>
        <w:tab/>
        <w:t>The Department</w:t>
      </w:r>
      <w:r w:rsidR="00FE5D68" w:rsidRPr="00D90868">
        <w:rPr>
          <w:rFonts w:ascii="Cambria" w:hAnsi="Cambria"/>
          <w:sz w:val="22"/>
          <w:szCs w:val="22"/>
        </w:rPr>
        <w:t xml:space="preserve"> reserves the right to monitor the </w:t>
      </w:r>
      <w:r w:rsidR="003D368B" w:rsidRPr="00D90868">
        <w:rPr>
          <w:rFonts w:ascii="Cambria" w:hAnsi="Cambria"/>
          <w:sz w:val="22"/>
          <w:szCs w:val="22"/>
        </w:rPr>
        <w:t>contractor</w:t>
      </w:r>
      <w:r w:rsidR="00FE5D68" w:rsidRPr="00D90868">
        <w:rPr>
          <w:rFonts w:ascii="Cambria" w:hAnsi="Cambria"/>
          <w:sz w:val="22"/>
          <w:szCs w:val="22"/>
        </w:rPr>
        <w:t xml:space="preserve"> to ensure financial and contractual compliance.  </w:t>
      </w:r>
      <w:r w:rsidR="00844D72" w:rsidRPr="00D90868">
        <w:rPr>
          <w:rFonts w:ascii="Cambria" w:hAnsi="Cambria"/>
          <w:sz w:val="22"/>
          <w:szCs w:val="22"/>
        </w:rPr>
        <w:t>M</w:t>
      </w:r>
      <w:r w:rsidRPr="00D90868">
        <w:rPr>
          <w:rFonts w:ascii="Cambria" w:hAnsi="Cambria"/>
          <w:sz w:val="22"/>
          <w:szCs w:val="22"/>
        </w:rPr>
        <w:t>onitorin</w:t>
      </w:r>
      <w:r w:rsidR="007E5F70" w:rsidRPr="00D90868">
        <w:rPr>
          <w:rFonts w:ascii="Cambria" w:hAnsi="Cambria"/>
          <w:sz w:val="22"/>
          <w:szCs w:val="22"/>
        </w:rPr>
        <w:t xml:space="preserve">g </w:t>
      </w:r>
      <w:r w:rsidR="00844D72" w:rsidRPr="00D90868">
        <w:rPr>
          <w:rFonts w:ascii="Cambria" w:hAnsi="Cambria"/>
          <w:sz w:val="22"/>
          <w:szCs w:val="22"/>
        </w:rPr>
        <w:t>may include on-</w:t>
      </w:r>
      <w:r w:rsidR="007E5F70" w:rsidRPr="00D90868">
        <w:rPr>
          <w:rFonts w:ascii="Cambria" w:hAnsi="Cambria"/>
          <w:sz w:val="22"/>
          <w:szCs w:val="22"/>
        </w:rPr>
        <w:t xml:space="preserve">site visits of the </w:t>
      </w:r>
      <w:r w:rsidR="003D368B" w:rsidRPr="00D90868">
        <w:rPr>
          <w:rFonts w:ascii="Cambria" w:hAnsi="Cambria"/>
          <w:sz w:val="22"/>
          <w:szCs w:val="22"/>
        </w:rPr>
        <w:t>contractor</w:t>
      </w:r>
      <w:r w:rsidR="00340BFA" w:rsidRPr="00D90868">
        <w:rPr>
          <w:rFonts w:ascii="Cambria" w:hAnsi="Cambria"/>
          <w:sz w:val="22"/>
          <w:szCs w:val="22"/>
        </w:rPr>
        <w:t xml:space="preserve"> or desk reviews, </w:t>
      </w:r>
      <w:r w:rsidR="00844D72" w:rsidRPr="00D90868">
        <w:rPr>
          <w:rFonts w:ascii="Cambria" w:hAnsi="Cambria"/>
          <w:sz w:val="22"/>
          <w:szCs w:val="22"/>
        </w:rPr>
        <w:t xml:space="preserve">as </w:t>
      </w:r>
      <w:r w:rsidR="00340BFA" w:rsidRPr="00D90868">
        <w:rPr>
          <w:rFonts w:ascii="Cambria" w:hAnsi="Cambria"/>
          <w:sz w:val="22"/>
          <w:szCs w:val="22"/>
        </w:rPr>
        <w:t>determined by the Department.</w:t>
      </w:r>
    </w:p>
    <w:p w:rsidR="009D3FE9" w:rsidRPr="00D90868" w:rsidRDefault="00316F2A" w:rsidP="009C2E44">
      <w:pPr>
        <w:pStyle w:val="NoSpacing"/>
        <w:spacing w:after="120"/>
        <w:ind w:left="720" w:hanging="720"/>
        <w:rPr>
          <w:rFonts w:ascii="Cambria" w:hAnsi="Cambria"/>
          <w:sz w:val="22"/>
          <w:szCs w:val="22"/>
        </w:rPr>
      </w:pPr>
      <w:r w:rsidRPr="00D90868">
        <w:rPr>
          <w:rFonts w:ascii="Cambria" w:hAnsi="Cambria"/>
          <w:sz w:val="22"/>
          <w:szCs w:val="22"/>
        </w:rPr>
        <w:t>3.9</w:t>
      </w:r>
      <w:r w:rsidR="00340BFA" w:rsidRPr="00D90868">
        <w:rPr>
          <w:rFonts w:ascii="Cambria" w:hAnsi="Cambria"/>
          <w:sz w:val="22"/>
          <w:szCs w:val="22"/>
        </w:rPr>
        <w:t>.2</w:t>
      </w:r>
      <w:r w:rsidR="00340BFA" w:rsidRPr="00D90868">
        <w:rPr>
          <w:rFonts w:ascii="Cambria" w:hAnsi="Cambria"/>
          <w:sz w:val="22"/>
          <w:szCs w:val="22"/>
        </w:rPr>
        <w:tab/>
        <w:t xml:space="preserve">The Department will conduct  a full onsite review </w:t>
      </w:r>
      <w:r w:rsidR="00583359" w:rsidRPr="00D90868">
        <w:rPr>
          <w:rFonts w:ascii="Cambria" w:hAnsi="Cambria"/>
          <w:sz w:val="22"/>
          <w:szCs w:val="22"/>
        </w:rPr>
        <w:t xml:space="preserve">at least once every three (3) years using a standardized LIHEAP monitoring tool made available to </w:t>
      </w:r>
      <w:r w:rsidR="003D368B" w:rsidRPr="00D90868">
        <w:rPr>
          <w:rFonts w:ascii="Cambria" w:hAnsi="Cambria"/>
          <w:sz w:val="22"/>
          <w:szCs w:val="22"/>
        </w:rPr>
        <w:t>contractor</w:t>
      </w:r>
      <w:r w:rsidR="00583359" w:rsidRPr="00D90868">
        <w:rPr>
          <w:rFonts w:ascii="Cambria" w:hAnsi="Cambria"/>
          <w:sz w:val="22"/>
          <w:szCs w:val="22"/>
        </w:rPr>
        <w:t xml:space="preserve"> prior to the scheduled review</w:t>
      </w:r>
      <w:r w:rsidR="000A5A3C" w:rsidRPr="00D90868">
        <w:rPr>
          <w:rFonts w:ascii="Cambria" w:hAnsi="Cambria"/>
          <w:sz w:val="22"/>
          <w:szCs w:val="22"/>
        </w:rPr>
        <w:t>.</w:t>
      </w:r>
    </w:p>
    <w:p w:rsidR="009D3FE9" w:rsidRPr="00D90868" w:rsidRDefault="009D3FE9" w:rsidP="009C2E44">
      <w:pPr>
        <w:pStyle w:val="NoSpacing"/>
        <w:spacing w:after="120"/>
        <w:rPr>
          <w:rFonts w:ascii="Cambria" w:hAnsi="Cambria"/>
          <w:sz w:val="22"/>
          <w:szCs w:val="22"/>
        </w:rPr>
      </w:pPr>
      <w:r w:rsidRPr="00D90868">
        <w:rPr>
          <w:rFonts w:ascii="Cambria" w:hAnsi="Cambria"/>
          <w:sz w:val="22"/>
          <w:szCs w:val="22"/>
        </w:rPr>
        <w:t>3.</w:t>
      </w:r>
      <w:r w:rsidR="00316F2A" w:rsidRPr="00D90868">
        <w:rPr>
          <w:rFonts w:ascii="Cambria" w:hAnsi="Cambria"/>
          <w:sz w:val="22"/>
          <w:szCs w:val="22"/>
        </w:rPr>
        <w:t>9</w:t>
      </w:r>
      <w:r w:rsidRPr="00D90868">
        <w:rPr>
          <w:rFonts w:ascii="Cambria" w:hAnsi="Cambria"/>
          <w:sz w:val="22"/>
          <w:szCs w:val="22"/>
        </w:rPr>
        <w:t>.</w:t>
      </w:r>
      <w:r w:rsidR="00214F40">
        <w:rPr>
          <w:rFonts w:ascii="Cambria" w:hAnsi="Cambria"/>
          <w:sz w:val="22"/>
          <w:szCs w:val="22"/>
        </w:rPr>
        <w:t>3</w:t>
      </w:r>
      <w:r w:rsidRPr="00D90868">
        <w:rPr>
          <w:rFonts w:ascii="Cambria" w:hAnsi="Cambria"/>
          <w:sz w:val="22"/>
          <w:szCs w:val="22"/>
        </w:rPr>
        <w:tab/>
      </w:r>
      <w:r w:rsidR="00340BFA" w:rsidRPr="00D90868">
        <w:rPr>
          <w:rFonts w:ascii="Cambria" w:hAnsi="Cambria"/>
          <w:sz w:val="22"/>
          <w:szCs w:val="22"/>
        </w:rPr>
        <w:t>M</w:t>
      </w:r>
      <w:r w:rsidRPr="00D90868">
        <w:rPr>
          <w:rFonts w:ascii="Cambria" w:hAnsi="Cambria"/>
          <w:sz w:val="22"/>
          <w:szCs w:val="22"/>
        </w:rPr>
        <w:t>onitoring will include, but is not limited to:</w:t>
      </w:r>
    </w:p>
    <w:p w:rsidR="009D3FE9" w:rsidRPr="00D90868" w:rsidRDefault="009D3FE9" w:rsidP="003371F9">
      <w:pPr>
        <w:pStyle w:val="NoSpacing"/>
        <w:numPr>
          <w:ilvl w:val="0"/>
          <w:numId w:val="12"/>
        </w:numPr>
        <w:ind w:left="1080"/>
        <w:rPr>
          <w:rFonts w:ascii="Cambria" w:hAnsi="Cambria"/>
          <w:sz w:val="22"/>
          <w:szCs w:val="22"/>
        </w:rPr>
      </w:pPr>
      <w:r w:rsidRPr="00D90868">
        <w:rPr>
          <w:rFonts w:ascii="Cambria" w:hAnsi="Cambria"/>
          <w:sz w:val="22"/>
          <w:szCs w:val="22"/>
        </w:rPr>
        <w:t>a r</w:t>
      </w:r>
      <w:r w:rsidR="0056785A" w:rsidRPr="00D90868">
        <w:rPr>
          <w:rFonts w:ascii="Cambria" w:hAnsi="Cambria"/>
          <w:sz w:val="22"/>
          <w:szCs w:val="22"/>
        </w:rPr>
        <w:t>eview of external f</w:t>
      </w:r>
      <w:r w:rsidRPr="00D90868">
        <w:rPr>
          <w:rFonts w:ascii="Cambria" w:hAnsi="Cambria"/>
          <w:sz w:val="22"/>
          <w:szCs w:val="22"/>
        </w:rPr>
        <w:t>inancial audit;</w:t>
      </w:r>
    </w:p>
    <w:p w:rsidR="009D3FE9" w:rsidRPr="00D90868" w:rsidRDefault="009D3FE9" w:rsidP="003371F9">
      <w:pPr>
        <w:pStyle w:val="NoSpacing"/>
        <w:numPr>
          <w:ilvl w:val="0"/>
          <w:numId w:val="12"/>
        </w:numPr>
        <w:ind w:left="1080"/>
        <w:rPr>
          <w:rFonts w:ascii="Cambria" w:hAnsi="Cambria"/>
          <w:sz w:val="22"/>
          <w:szCs w:val="22"/>
        </w:rPr>
      </w:pPr>
      <w:r w:rsidRPr="00D90868">
        <w:rPr>
          <w:rFonts w:ascii="Cambria" w:hAnsi="Cambria"/>
          <w:sz w:val="22"/>
          <w:szCs w:val="22"/>
        </w:rPr>
        <w:t xml:space="preserve">a review of the </w:t>
      </w:r>
      <w:r w:rsidR="005F4FC4" w:rsidRPr="00D90868">
        <w:rPr>
          <w:rFonts w:ascii="Cambria" w:hAnsi="Cambria"/>
          <w:sz w:val="22"/>
          <w:szCs w:val="22"/>
        </w:rPr>
        <w:t>contractor</w:t>
      </w:r>
      <w:r w:rsidR="007E5F70" w:rsidRPr="00D90868">
        <w:rPr>
          <w:rFonts w:ascii="Cambria" w:hAnsi="Cambria"/>
          <w:sz w:val="22"/>
          <w:szCs w:val="22"/>
        </w:rPr>
        <w:t xml:space="preserve">’s </w:t>
      </w:r>
      <w:r w:rsidRPr="00D90868">
        <w:rPr>
          <w:rFonts w:ascii="Cambria" w:hAnsi="Cambria"/>
          <w:sz w:val="22"/>
          <w:szCs w:val="22"/>
        </w:rPr>
        <w:t>governance structure;</w:t>
      </w:r>
    </w:p>
    <w:p w:rsidR="009D3FE9" w:rsidRPr="00D90868" w:rsidRDefault="009D3FE9" w:rsidP="003371F9">
      <w:pPr>
        <w:pStyle w:val="NoSpacing"/>
        <w:numPr>
          <w:ilvl w:val="0"/>
          <w:numId w:val="12"/>
        </w:numPr>
        <w:ind w:left="1080"/>
        <w:rPr>
          <w:rFonts w:ascii="Cambria" w:hAnsi="Cambria"/>
          <w:sz w:val="22"/>
          <w:szCs w:val="22"/>
        </w:rPr>
      </w:pPr>
      <w:r w:rsidRPr="00D90868">
        <w:rPr>
          <w:rFonts w:ascii="Cambria" w:hAnsi="Cambria"/>
          <w:sz w:val="22"/>
          <w:szCs w:val="22"/>
        </w:rPr>
        <w:lastRenderedPageBreak/>
        <w:t xml:space="preserve">a </w:t>
      </w:r>
      <w:r w:rsidR="0056785A" w:rsidRPr="00D90868">
        <w:rPr>
          <w:rFonts w:ascii="Cambria" w:hAnsi="Cambria"/>
          <w:sz w:val="22"/>
          <w:szCs w:val="22"/>
        </w:rPr>
        <w:t xml:space="preserve">discussion of challenges/barriers </w:t>
      </w:r>
      <w:r w:rsidRPr="00D90868">
        <w:rPr>
          <w:rFonts w:ascii="Cambria" w:hAnsi="Cambria"/>
          <w:sz w:val="22"/>
          <w:szCs w:val="22"/>
        </w:rPr>
        <w:t>to the work of the</w:t>
      </w:r>
      <w:r w:rsidR="007E5F70" w:rsidRPr="00D90868">
        <w:rPr>
          <w:rFonts w:ascii="Cambria" w:hAnsi="Cambria"/>
          <w:sz w:val="22"/>
          <w:szCs w:val="22"/>
        </w:rPr>
        <w:t xml:space="preserve"> </w:t>
      </w:r>
      <w:r w:rsidR="005F4FC4" w:rsidRPr="00D90868">
        <w:rPr>
          <w:rFonts w:ascii="Cambria" w:hAnsi="Cambria"/>
          <w:sz w:val="22"/>
          <w:szCs w:val="22"/>
        </w:rPr>
        <w:t>contractor</w:t>
      </w:r>
      <w:r w:rsidRPr="00D90868">
        <w:rPr>
          <w:rFonts w:ascii="Cambria" w:hAnsi="Cambria"/>
          <w:sz w:val="22"/>
          <w:szCs w:val="22"/>
        </w:rPr>
        <w:t>;</w:t>
      </w:r>
    </w:p>
    <w:p w:rsidR="009D3FE9" w:rsidRPr="00D90868" w:rsidRDefault="009D3FE9" w:rsidP="003371F9">
      <w:pPr>
        <w:pStyle w:val="NoSpacing"/>
        <w:numPr>
          <w:ilvl w:val="0"/>
          <w:numId w:val="12"/>
        </w:numPr>
        <w:ind w:left="1080"/>
        <w:rPr>
          <w:rFonts w:ascii="Cambria" w:hAnsi="Cambria"/>
          <w:sz w:val="22"/>
          <w:szCs w:val="22"/>
        </w:rPr>
      </w:pPr>
      <w:r w:rsidRPr="00D90868">
        <w:rPr>
          <w:rFonts w:ascii="Cambria" w:hAnsi="Cambria"/>
          <w:sz w:val="22"/>
          <w:szCs w:val="22"/>
        </w:rPr>
        <w:t>a review of grant compliance; and</w:t>
      </w:r>
    </w:p>
    <w:p w:rsidR="0056785A" w:rsidRPr="00D90868" w:rsidRDefault="0056785A" w:rsidP="003371F9">
      <w:pPr>
        <w:pStyle w:val="NoSpacing"/>
        <w:numPr>
          <w:ilvl w:val="0"/>
          <w:numId w:val="12"/>
        </w:numPr>
        <w:spacing w:after="120"/>
        <w:ind w:left="1080"/>
        <w:rPr>
          <w:rFonts w:ascii="Cambria" w:hAnsi="Cambria"/>
          <w:sz w:val="22"/>
          <w:szCs w:val="22"/>
        </w:rPr>
      </w:pPr>
      <w:r w:rsidRPr="00D90868">
        <w:rPr>
          <w:rFonts w:ascii="Cambria" w:hAnsi="Cambria"/>
          <w:sz w:val="22"/>
          <w:szCs w:val="22"/>
        </w:rPr>
        <w:t xml:space="preserve">a review of the </w:t>
      </w:r>
      <w:r w:rsidR="005F4FC4" w:rsidRPr="00D90868">
        <w:rPr>
          <w:rFonts w:ascii="Cambria" w:hAnsi="Cambria"/>
          <w:sz w:val="22"/>
          <w:szCs w:val="22"/>
        </w:rPr>
        <w:t>contractor</w:t>
      </w:r>
      <w:r w:rsidR="007E5F70" w:rsidRPr="00D90868">
        <w:rPr>
          <w:rFonts w:ascii="Cambria" w:hAnsi="Cambria"/>
          <w:sz w:val="22"/>
          <w:szCs w:val="22"/>
        </w:rPr>
        <w:t>’s inventory.</w:t>
      </w:r>
    </w:p>
    <w:p w:rsidR="008C514E" w:rsidRPr="00D90868" w:rsidRDefault="008C514E" w:rsidP="009C2E44">
      <w:pPr>
        <w:pStyle w:val="NoSpacing"/>
        <w:spacing w:after="120"/>
        <w:ind w:left="720" w:hanging="720"/>
        <w:rPr>
          <w:rFonts w:ascii="Cambria" w:hAnsi="Cambria"/>
          <w:sz w:val="22"/>
          <w:szCs w:val="22"/>
        </w:rPr>
      </w:pPr>
      <w:r w:rsidRPr="00D90868">
        <w:rPr>
          <w:rFonts w:ascii="Cambria" w:hAnsi="Cambria"/>
          <w:sz w:val="22"/>
          <w:szCs w:val="22"/>
        </w:rPr>
        <w:t>3.</w:t>
      </w:r>
      <w:r w:rsidR="00316F2A" w:rsidRPr="00D90868">
        <w:rPr>
          <w:rFonts w:ascii="Cambria" w:hAnsi="Cambria"/>
          <w:sz w:val="22"/>
          <w:szCs w:val="22"/>
        </w:rPr>
        <w:t>9</w:t>
      </w:r>
      <w:r w:rsidRPr="00D90868">
        <w:rPr>
          <w:rFonts w:ascii="Cambria" w:hAnsi="Cambria"/>
          <w:sz w:val="22"/>
          <w:szCs w:val="22"/>
        </w:rPr>
        <w:t>.</w:t>
      </w:r>
      <w:r w:rsidR="00214F40">
        <w:rPr>
          <w:rFonts w:ascii="Cambria" w:hAnsi="Cambria"/>
          <w:sz w:val="22"/>
          <w:szCs w:val="22"/>
        </w:rPr>
        <w:t>4</w:t>
      </w:r>
      <w:r w:rsidRPr="00D90868">
        <w:rPr>
          <w:rFonts w:ascii="Cambria" w:hAnsi="Cambria"/>
          <w:sz w:val="22"/>
          <w:szCs w:val="22"/>
        </w:rPr>
        <w:tab/>
      </w:r>
      <w:r w:rsidR="00340BFA" w:rsidRPr="00D90868">
        <w:rPr>
          <w:rFonts w:ascii="Cambria" w:hAnsi="Cambria"/>
          <w:sz w:val="22"/>
          <w:szCs w:val="22"/>
        </w:rPr>
        <w:t xml:space="preserve">The Department will document any </w:t>
      </w:r>
      <w:r w:rsidRPr="00D90868">
        <w:rPr>
          <w:rFonts w:ascii="Cambria" w:hAnsi="Cambria"/>
          <w:sz w:val="22"/>
          <w:szCs w:val="22"/>
        </w:rPr>
        <w:t>f</w:t>
      </w:r>
      <w:r w:rsidR="00340BFA" w:rsidRPr="00D90868">
        <w:rPr>
          <w:rFonts w:ascii="Cambria" w:hAnsi="Cambria"/>
          <w:sz w:val="22"/>
          <w:szCs w:val="22"/>
        </w:rPr>
        <w:t xml:space="preserve">indings which require follow-up </w:t>
      </w:r>
      <w:r w:rsidR="008325D9" w:rsidRPr="00D90868">
        <w:rPr>
          <w:rFonts w:ascii="Cambria" w:hAnsi="Cambria"/>
          <w:sz w:val="22"/>
          <w:szCs w:val="22"/>
        </w:rPr>
        <w:t>in the monitoring report.</w:t>
      </w:r>
    </w:p>
    <w:p w:rsidR="004C0940" w:rsidRPr="00D90868" w:rsidRDefault="008C514E" w:rsidP="004C0940">
      <w:pPr>
        <w:pStyle w:val="NoSpacing"/>
        <w:spacing w:after="120"/>
        <w:ind w:left="720" w:hanging="720"/>
        <w:rPr>
          <w:rFonts w:ascii="Cambria" w:hAnsi="Cambria"/>
          <w:sz w:val="22"/>
          <w:szCs w:val="22"/>
        </w:rPr>
      </w:pPr>
      <w:r w:rsidRPr="00D90868">
        <w:rPr>
          <w:rFonts w:ascii="Cambria" w:hAnsi="Cambria"/>
          <w:sz w:val="22"/>
          <w:szCs w:val="22"/>
        </w:rPr>
        <w:t>3.</w:t>
      </w:r>
      <w:r w:rsidR="00316F2A" w:rsidRPr="00D90868">
        <w:rPr>
          <w:rFonts w:ascii="Cambria" w:hAnsi="Cambria"/>
          <w:sz w:val="22"/>
          <w:szCs w:val="22"/>
        </w:rPr>
        <w:t>9</w:t>
      </w:r>
      <w:r w:rsidRPr="00D90868">
        <w:rPr>
          <w:rFonts w:ascii="Cambria" w:hAnsi="Cambria"/>
          <w:sz w:val="22"/>
          <w:szCs w:val="22"/>
        </w:rPr>
        <w:t>.</w:t>
      </w:r>
      <w:r w:rsidR="00214F40">
        <w:rPr>
          <w:rFonts w:ascii="Cambria" w:hAnsi="Cambria"/>
          <w:sz w:val="22"/>
          <w:szCs w:val="22"/>
        </w:rPr>
        <w:t>5</w:t>
      </w:r>
      <w:r w:rsidRPr="00D90868">
        <w:rPr>
          <w:rFonts w:ascii="Cambria" w:hAnsi="Cambria"/>
          <w:sz w:val="22"/>
          <w:szCs w:val="22"/>
        </w:rPr>
        <w:tab/>
      </w:r>
      <w:r w:rsidR="0029427C" w:rsidRPr="00D90868">
        <w:rPr>
          <w:rFonts w:ascii="Cambria" w:hAnsi="Cambria"/>
          <w:sz w:val="22"/>
          <w:szCs w:val="22"/>
          <w:u w:val="single"/>
        </w:rPr>
        <w:t>Corrective Action Plan</w:t>
      </w:r>
      <w:r w:rsidR="0029427C" w:rsidRPr="00D90868">
        <w:rPr>
          <w:rFonts w:ascii="Cambria" w:hAnsi="Cambria"/>
          <w:sz w:val="22"/>
          <w:szCs w:val="22"/>
        </w:rPr>
        <w:t xml:space="preserve">: In the </w:t>
      </w:r>
      <w:r w:rsidR="004C0940" w:rsidRPr="00D90868">
        <w:rPr>
          <w:rFonts w:ascii="Cambria" w:hAnsi="Cambria"/>
          <w:sz w:val="22"/>
          <w:szCs w:val="22"/>
        </w:rPr>
        <w:t>event the Department determines the contractor does not meet the requirements of contract</w:t>
      </w:r>
      <w:r w:rsidRPr="00D90868">
        <w:rPr>
          <w:rFonts w:ascii="Cambria" w:hAnsi="Cambria"/>
          <w:sz w:val="22"/>
          <w:szCs w:val="22"/>
        </w:rPr>
        <w:t xml:space="preserve">, </w:t>
      </w:r>
      <w:r w:rsidR="0029427C" w:rsidRPr="00D90868">
        <w:rPr>
          <w:rFonts w:ascii="Cambria" w:hAnsi="Cambria"/>
          <w:sz w:val="22"/>
          <w:szCs w:val="22"/>
        </w:rPr>
        <w:t>the Department</w:t>
      </w:r>
      <w:r w:rsidR="004C0940" w:rsidRPr="00D90868">
        <w:rPr>
          <w:rFonts w:ascii="Cambria" w:hAnsi="Cambria"/>
          <w:sz w:val="22"/>
          <w:szCs w:val="22"/>
        </w:rPr>
        <w:t xml:space="preserve"> may require</w:t>
      </w:r>
      <w:r w:rsidR="0029427C" w:rsidRPr="00D90868">
        <w:rPr>
          <w:rFonts w:ascii="Cambria" w:hAnsi="Cambria"/>
          <w:sz w:val="22"/>
          <w:szCs w:val="22"/>
        </w:rPr>
        <w:t xml:space="preserve"> the contractor to develop </w:t>
      </w:r>
      <w:r w:rsidRPr="00D90868">
        <w:rPr>
          <w:rFonts w:ascii="Cambria" w:hAnsi="Cambria"/>
          <w:sz w:val="22"/>
          <w:szCs w:val="22"/>
        </w:rPr>
        <w:t>a corrective action plan</w:t>
      </w:r>
      <w:r w:rsidR="0029427C" w:rsidRPr="00D90868">
        <w:rPr>
          <w:rFonts w:ascii="Cambria" w:hAnsi="Cambria"/>
          <w:sz w:val="22"/>
          <w:szCs w:val="22"/>
        </w:rPr>
        <w:t xml:space="preserve"> to address </w:t>
      </w:r>
      <w:r w:rsidRPr="00D90868">
        <w:rPr>
          <w:rFonts w:ascii="Cambria" w:hAnsi="Cambria"/>
          <w:sz w:val="22"/>
          <w:szCs w:val="22"/>
        </w:rPr>
        <w:t>problems identified.</w:t>
      </w:r>
    </w:p>
    <w:p w:rsidR="004C0940" w:rsidRPr="00D90868" w:rsidRDefault="004C0940" w:rsidP="004C0940">
      <w:pPr>
        <w:pStyle w:val="NoSpacing"/>
        <w:spacing w:after="120"/>
        <w:ind w:left="1080" w:hanging="360"/>
        <w:rPr>
          <w:rFonts w:ascii="Cambria" w:hAnsi="Cambria"/>
          <w:sz w:val="22"/>
          <w:szCs w:val="22"/>
        </w:rPr>
      </w:pPr>
      <w:r w:rsidRPr="00D90868">
        <w:rPr>
          <w:rFonts w:ascii="Cambria" w:hAnsi="Cambria"/>
          <w:sz w:val="22"/>
          <w:szCs w:val="22"/>
        </w:rPr>
        <w:t>a.</w:t>
      </w:r>
      <w:r w:rsidRPr="00D90868">
        <w:rPr>
          <w:rFonts w:ascii="Cambria" w:hAnsi="Cambria"/>
          <w:sz w:val="22"/>
          <w:szCs w:val="22"/>
        </w:rPr>
        <w:tab/>
        <w:t>T</w:t>
      </w:r>
      <w:r w:rsidR="008C514E" w:rsidRPr="00D90868">
        <w:rPr>
          <w:rFonts w:ascii="Cambria" w:hAnsi="Cambria"/>
          <w:sz w:val="22"/>
          <w:szCs w:val="22"/>
        </w:rPr>
        <w:t xml:space="preserve">he </w:t>
      </w:r>
      <w:r w:rsidR="005F4FC4" w:rsidRPr="00D90868">
        <w:rPr>
          <w:rFonts w:ascii="Cambria" w:hAnsi="Cambria"/>
          <w:sz w:val="22"/>
          <w:szCs w:val="22"/>
        </w:rPr>
        <w:t>contractor</w:t>
      </w:r>
      <w:r w:rsidR="008C514E" w:rsidRPr="00D90868">
        <w:rPr>
          <w:rFonts w:ascii="Cambria" w:hAnsi="Cambria"/>
          <w:sz w:val="22"/>
          <w:szCs w:val="22"/>
        </w:rPr>
        <w:t xml:space="preserve"> shall submit a written corrective action plan to the </w:t>
      </w:r>
      <w:r w:rsidR="00106204" w:rsidRPr="00D90868">
        <w:rPr>
          <w:rFonts w:ascii="Cambria" w:hAnsi="Cambria"/>
          <w:sz w:val="22"/>
          <w:szCs w:val="22"/>
        </w:rPr>
        <w:t>D</w:t>
      </w:r>
      <w:r w:rsidR="008C514E" w:rsidRPr="00D90868">
        <w:rPr>
          <w:rFonts w:ascii="Cambria" w:hAnsi="Cambria"/>
          <w:sz w:val="22"/>
          <w:szCs w:val="22"/>
        </w:rPr>
        <w:t>epartment within</w:t>
      </w:r>
      <w:r w:rsidR="0042167D">
        <w:rPr>
          <w:rFonts w:ascii="Cambria" w:hAnsi="Cambria"/>
          <w:sz w:val="22"/>
          <w:szCs w:val="22"/>
        </w:rPr>
        <w:t xml:space="preserve"> sixty (60)</w:t>
      </w:r>
      <w:r w:rsidR="008C514E" w:rsidRPr="00D90868">
        <w:rPr>
          <w:rFonts w:ascii="Cambria" w:hAnsi="Cambria"/>
          <w:sz w:val="22"/>
          <w:szCs w:val="22"/>
        </w:rPr>
        <w:t xml:space="preserve"> cale</w:t>
      </w:r>
      <w:r w:rsidRPr="00D90868">
        <w:rPr>
          <w:rFonts w:ascii="Cambria" w:hAnsi="Cambria"/>
          <w:sz w:val="22"/>
          <w:szCs w:val="22"/>
        </w:rPr>
        <w:t>ndar days of the date of receipt of the Department's request.</w:t>
      </w:r>
    </w:p>
    <w:p w:rsidR="004C0940" w:rsidRPr="00D90868" w:rsidRDefault="004C0940" w:rsidP="004C0940">
      <w:pPr>
        <w:pStyle w:val="NoSpacing"/>
        <w:spacing w:after="120"/>
        <w:ind w:left="1440" w:hanging="360"/>
        <w:rPr>
          <w:rFonts w:ascii="Cambria" w:hAnsi="Cambria"/>
          <w:bCs/>
          <w:sz w:val="22"/>
          <w:szCs w:val="22"/>
        </w:rPr>
      </w:pPr>
      <w:r w:rsidRPr="00D90868">
        <w:rPr>
          <w:rFonts w:ascii="Cambria" w:hAnsi="Cambria"/>
          <w:sz w:val="22"/>
          <w:szCs w:val="22"/>
        </w:rPr>
        <w:t>1)</w:t>
      </w:r>
      <w:r w:rsidRPr="00D90868">
        <w:rPr>
          <w:rFonts w:ascii="Cambria" w:hAnsi="Cambria"/>
          <w:sz w:val="22"/>
          <w:szCs w:val="22"/>
        </w:rPr>
        <w:tab/>
      </w:r>
      <w:r w:rsidR="008C514E" w:rsidRPr="00D90868">
        <w:rPr>
          <w:rFonts w:ascii="Cambria" w:hAnsi="Cambria"/>
          <w:bCs/>
          <w:sz w:val="22"/>
          <w:szCs w:val="22"/>
        </w:rPr>
        <w:t xml:space="preserve">The corrective action plan must include the actions the </w:t>
      </w:r>
      <w:r w:rsidR="005F4FC4" w:rsidRPr="00D90868">
        <w:rPr>
          <w:rFonts w:ascii="Cambria" w:hAnsi="Cambria"/>
          <w:bCs/>
          <w:sz w:val="22"/>
          <w:szCs w:val="22"/>
        </w:rPr>
        <w:t>contractor</w:t>
      </w:r>
      <w:r w:rsidR="008C514E" w:rsidRPr="00D90868">
        <w:rPr>
          <w:rFonts w:ascii="Cambria" w:hAnsi="Cambria"/>
          <w:bCs/>
          <w:sz w:val="22"/>
          <w:szCs w:val="22"/>
        </w:rPr>
        <w:t xml:space="preserve"> proposes to take to remedy concerns, timeframes for achieving such, the person(s) responsible for the necessary action, the improvement that is expected and a description of how progress will be measured.</w:t>
      </w:r>
    </w:p>
    <w:p w:rsidR="004C0940" w:rsidRPr="00D90868" w:rsidRDefault="004C0940" w:rsidP="004C0940">
      <w:pPr>
        <w:pStyle w:val="NoSpacing"/>
        <w:spacing w:after="120"/>
        <w:ind w:left="1080" w:hanging="360"/>
        <w:rPr>
          <w:rFonts w:ascii="Cambria" w:hAnsi="Cambria"/>
          <w:sz w:val="22"/>
          <w:szCs w:val="22"/>
        </w:rPr>
      </w:pPr>
      <w:r w:rsidRPr="00D90868">
        <w:rPr>
          <w:rFonts w:ascii="Cambria" w:hAnsi="Cambria"/>
          <w:bCs/>
          <w:sz w:val="22"/>
          <w:szCs w:val="22"/>
        </w:rPr>
        <w:t>b.</w:t>
      </w:r>
      <w:r w:rsidRPr="00D90868">
        <w:rPr>
          <w:rFonts w:ascii="Cambria" w:hAnsi="Cambria"/>
          <w:bCs/>
          <w:sz w:val="22"/>
          <w:szCs w:val="22"/>
        </w:rPr>
        <w:tab/>
      </w:r>
      <w:r w:rsidR="008C514E" w:rsidRPr="00D90868">
        <w:rPr>
          <w:rFonts w:ascii="Cambria" w:hAnsi="Cambria"/>
          <w:sz w:val="22"/>
          <w:szCs w:val="22"/>
        </w:rPr>
        <w:t xml:space="preserve">Within thirty (30) calendar days of receipt of the corrective action plan, the </w:t>
      </w:r>
      <w:r w:rsidR="00106204" w:rsidRPr="00D90868">
        <w:rPr>
          <w:rFonts w:ascii="Cambria" w:hAnsi="Cambria"/>
          <w:sz w:val="22"/>
          <w:szCs w:val="22"/>
        </w:rPr>
        <w:t>D</w:t>
      </w:r>
      <w:r w:rsidR="008C514E" w:rsidRPr="00D90868">
        <w:rPr>
          <w:rFonts w:ascii="Cambria" w:hAnsi="Cambria"/>
          <w:sz w:val="22"/>
          <w:szCs w:val="22"/>
        </w:rPr>
        <w:t xml:space="preserve">epartment will notify the </w:t>
      </w:r>
      <w:r w:rsidR="005F4FC4" w:rsidRPr="00D90868">
        <w:rPr>
          <w:rFonts w:ascii="Cambria" w:hAnsi="Cambria"/>
          <w:sz w:val="22"/>
          <w:szCs w:val="22"/>
        </w:rPr>
        <w:t>contractor</w:t>
      </w:r>
      <w:r w:rsidR="008C514E" w:rsidRPr="00D90868">
        <w:rPr>
          <w:rFonts w:ascii="Cambria" w:hAnsi="Cambria"/>
          <w:sz w:val="22"/>
          <w:szCs w:val="22"/>
        </w:rPr>
        <w:t xml:space="preserve"> in writing if the corrective action plan is approved.</w:t>
      </w:r>
    </w:p>
    <w:p w:rsidR="004C0940" w:rsidRPr="00D90868" w:rsidRDefault="004C0940" w:rsidP="004C0940">
      <w:pPr>
        <w:pStyle w:val="NoSpacing"/>
        <w:spacing w:after="120"/>
        <w:ind w:left="1440" w:hanging="360"/>
        <w:rPr>
          <w:rFonts w:ascii="Cambria" w:hAnsi="Cambria"/>
          <w:sz w:val="22"/>
          <w:szCs w:val="22"/>
        </w:rPr>
      </w:pPr>
      <w:r w:rsidRPr="00D90868">
        <w:rPr>
          <w:rFonts w:ascii="Cambria" w:hAnsi="Cambria"/>
          <w:sz w:val="22"/>
          <w:szCs w:val="22"/>
        </w:rPr>
        <w:t>1)</w:t>
      </w:r>
      <w:r w:rsidRPr="00D90868">
        <w:rPr>
          <w:rFonts w:ascii="Cambria" w:hAnsi="Cambria"/>
          <w:sz w:val="22"/>
          <w:szCs w:val="22"/>
        </w:rPr>
        <w:tab/>
        <w:t xml:space="preserve">In the event the </w:t>
      </w:r>
      <w:r w:rsidR="000A5A3C" w:rsidRPr="00D90868">
        <w:rPr>
          <w:rFonts w:ascii="Cambria" w:hAnsi="Cambria"/>
          <w:sz w:val="22"/>
          <w:szCs w:val="22"/>
        </w:rPr>
        <w:t>D</w:t>
      </w:r>
      <w:r w:rsidR="008C514E" w:rsidRPr="00D90868">
        <w:rPr>
          <w:rFonts w:ascii="Cambria" w:hAnsi="Cambria"/>
          <w:sz w:val="22"/>
          <w:szCs w:val="22"/>
        </w:rPr>
        <w:t xml:space="preserve">epartment </w:t>
      </w:r>
      <w:r w:rsidRPr="00D90868">
        <w:rPr>
          <w:rFonts w:ascii="Cambria" w:hAnsi="Cambria"/>
          <w:sz w:val="22"/>
          <w:szCs w:val="22"/>
        </w:rPr>
        <w:t>notifies</w:t>
      </w:r>
      <w:r w:rsidR="008C514E" w:rsidRPr="00D90868">
        <w:rPr>
          <w:rFonts w:ascii="Cambria" w:hAnsi="Cambria"/>
          <w:sz w:val="22"/>
          <w:szCs w:val="22"/>
        </w:rPr>
        <w:t xml:space="preserve"> the </w:t>
      </w:r>
      <w:r w:rsidR="005F4FC4" w:rsidRPr="00D90868">
        <w:rPr>
          <w:rFonts w:ascii="Cambria" w:hAnsi="Cambria"/>
          <w:sz w:val="22"/>
          <w:szCs w:val="22"/>
        </w:rPr>
        <w:t>contractor</w:t>
      </w:r>
      <w:r w:rsidR="006243C7" w:rsidRPr="00D90868">
        <w:rPr>
          <w:rFonts w:ascii="Cambria" w:hAnsi="Cambria"/>
          <w:sz w:val="22"/>
          <w:szCs w:val="22"/>
        </w:rPr>
        <w:t xml:space="preserve"> </w:t>
      </w:r>
      <w:r w:rsidR="008C514E" w:rsidRPr="00D90868">
        <w:rPr>
          <w:rFonts w:ascii="Cambria" w:hAnsi="Cambria"/>
          <w:sz w:val="22"/>
          <w:szCs w:val="22"/>
        </w:rPr>
        <w:t xml:space="preserve">that the corrective action plan is not approved, the </w:t>
      </w:r>
      <w:r w:rsidR="005F4FC4" w:rsidRPr="00D90868">
        <w:rPr>
          <w:rFonts w:ascii="Cambria" w:hAnsi="Cambria"/>
          <w:sz w:val="22"/>
          <w:szCs w:val="22"/>
        </w:rPr>
        <w:t>contractor</w:t>
      </w:r>
      <w:r w:rsidR="006243C7" w:rsidRPr="00D90868">
        <w:rPr>
          <w:rFonts w:ascii="Cambria" w:hAnsi="Cambria"/>
          <w:sz w:val="22"/>
          <w:szCs w:val="22"/>
        </w:rPr>
        <w:t xml:space="preserve"> </w:t>
      </w:r>
      <w:r w:rsidR="008C514E" w:rsidRPr="00D90868">
        <w:rPr>
          <w:rFonts w:ascii="Cambria" w:hAnsi="Cambria"/>
          <w:sz w:val="22"/>
          <w:szCs w:val="22"/>
        </w:rPr>
        <w:t xml:space="preserve">shall submit a revised corrective action plan to the </w:t>
      </w:r>
      <w:r w:rsidR="000A5A3C" w:rsidRPr="00D90868">
        <w:rPr>
          <w:rFonts w:ascii="Cambria" w:hAnsi="Cambria"/>
          <w:sz w:val="22"/>
          <w:szCs w:val="22"/>
        </w:rPr>
        <w:t>D</w:t>
      </w:r>
      <w:r w:rsidR="006243C7" w:rsidRPr="00D90868">
        <w:rPr>
          <w:rFonts w:ascii="Cambria" w:hAnsi="Cambria"/>
          <w:sz w:val="22"/>
          <w:szCs w:val="22"/>
        </w:rPr>
        <w:t xml:space="preserve">epartment </w:t>
      </w:r>
      <w:r w:rsidR="008C514E" w:rsidRPr="00D90868">
        <w:rPr>
          <w:rFonts w:ascii="Cambria" w:hAnsi="Cambria"/>
          <w:sz w:val="22"/>
          <w:szCs w:val="22"/>
        </w:rPr>
        <w:t>within ten (10) working days.</w:t>
      </w:r>
    </w:p>
    <w:p w:rsidR="004C0940" w:rsidRPr="00D90868" w:rsidRDefault="004C0940" w:rsidP="004C0940">
      <w:pPr>
        <w:pStyle w:val="NoSpacing"/>
        <w:spacing w:after="120"/>
        <w:ind w:left="1080" w:hanging="360"/>
        <w:rPr>
          <w:rFonts w:ascii="Cambria" w:hAnsi="Cambria"/>
          <w:sz w:val="22"/>
          <w:szCs w:val="22"/>
        </w:rPr>
      </w:pPr>
      <w:r w:rsidRPr="00D90868">
        <w:rPr>
          <w:rFonts w:ascii="Cambria" w:hAnsi="Cambria"/>
          <w:sz w:val="22"/>
          <w:szCs w:val="22"/>
        </w:rPr>
        <w:t>c.</w:t>
      </w:r>
      <w:r w:rsidRPr="00D90868">
        <w:rPr>
          <w:rFonts w:ascii="Cambria" w:hAnsi="Cambria"/>
          <w:sz w:val="22"/>
          <w:szCs w:val="22"/>
        </w:rPr>
        <w:tab/>
      </w:r>
      <w:r w:rsidR="008C514E" w:rsidRPr="00D90868">
        <w:rPr>
          <w:rFonts w:ascii="Cambria" w:hAnsi="Cambria"/>
          <w:sz w:val="22"/>
          <w:szCs w:val="22"/>
        </w:rPr>
        <w:t xml:space="preserve">Failure of the </w:t>
      </w:r>
      <w:r w:rsidR="005F4FC4" w:rsidRPr="00D90868">
        <w:rPr>
          <w:rFonts w:ascii="Cambria" w:hAnsi="Cambria"/>
          <w:sz w:val="22"/>
          <w:szCs w:val="22"/>
        </w:rPr>
        <w:t>contractor</w:t>
      </w:r>
      <w:r w:rsidR="006243C7" w:rsidRPr="00D90868">
        <w:rPr>
          <w:rFonts w:ascii="Cambria" w:hAnsi="Cambria"/>
          <w:sz w:val="22"/>
          <w:szCs w:val="22"/>
        </w:rPr>
        <w:t xml:space="preserve"> </w:t>
      </w:r>
      <w:r w:rsidR="008C514E" w:rsidRPr="00D90868">
        <w:rPr>
          <w:rFonts w:ascii="Cambria" w:hAnsi="Cambria"/>
          <w:sz w:val="22"/>
          <w:szCs w:val="22"/>
        </w:rPr>
        <w:t>to</w:t>
      </w:r>
      <w:r w:rsidR="008F0CAB" w:rsidRPr="00D90868">
        <w:rPr>
          <w:rFonts w:ascii="Cambria" w:hAnsi="Cambria"/>
          <w:sz w:val="22"/>
          <w:szCs w:val="22"/>
        </w:rPr>
        <w:t xml:space="preserve"> submit a corrective action plan that is </w:t>
      </w:r>
      <w:r w:rsidR="00D62F8C" w:rsidRPr="00D90868">
        <w:rPr>
          <w:rFonts w:ascii="Cambria" w:hAnsi="Cambria"/>
          <w:sz w:val="22"/>
          <w:szCs w:val="22"/>
        </w:rPr>
        <w:t>approved</w:t>
      </w:r>
      <w:r w:rsidR="008F0CAB" w:rsidRPr="00D90868">
        <w:rPr>
          <w:rFonts w:ascii="Cambria" w:hAnsi="Cambria"/>
          <w:sz w:val="22"/>
          <w:szCs w:val="22"/>
        </w:rPr>
        <w:t xml:space="preserve"> by the </w:t>
      </w:r>
      <w:r w:rsidR="00D62F8C" w:rsidRPr="00D90868">
        <w:rPr>
          <w:rFonts w:ascii="Cambria" w:hAnsi="Cambria"/>
          <w:sz w:val="22"/>
          <w:szCs w:val="22"/>
        </w:rPr>
        <w:t>Department</w:t>
      </w:r>
      <w:r w:rsidR="008F0CAB" w:rsidRPr="00D90868">
        <w:rPr>
          <w:rFonts w:ascii="Cambria" w:hAnsi="Cambria"/>
          <w:sz w:val="22"/>
          <w:szCs w:val="22"/>
        </w:rPr>
        <w:t xml:space="preserve"> </w:t>
      </w:r>
      <w:r w:rsidR="008E2597" w:rsidRPr="00D90868">
        <w:rPr>
          <w:rFonts w:ascii="Cambria" w:hAnsi="Cambria"/>
          <w:sz w:val="22"/>
          <w:szCs w:val="22"/>
        </w:rPr>
        <w:t>or</w:t>
      </w:r>
      <w:r w:rsidR="008E2597">
        <w:rPr>
          <w:rFonts w:ascii="Cambria" w:hAnsi="Cambria"/>
          <w:sz w:val="22"/>
          <w:szCs w:val="22"/>
        </w:rPr>
        <w:t xml:space="preserve"> </w:t>
      </w:r>
      <w:r w:rsidR="008E2597" w:rsidRPr="00D90868">
        <w:rPr>
          <w:rFonts w:ascii="Cambria" w:hAnsi="Cambria"/>
          <w:sz w:val="22"/>
          <w:szCs w:val="22"/>
        </w:rPr>
        <w:t>improve</w:t>
      </w:r>
      <w:r w:rsidR="008C514E" w:rsidRPr="00D90868">
        <w:rPr>
          <w:rFonts w:ascii="Cambria" w:hAnsi="Cambria"/>
          <w:sz w:val="22"/>
          <w:szCs w:val="22"/>
        </w:rPr>
        <w:t xml:space="preserve"> performance within </w:t>
      </w:r>
      <w:r w:rsidR="000A5A3C" w:rsidRPr="00D90868">
        <w:rPr>
          <w:rFonts w:ascii="Cambria" w:hAnsi="Cambria"/>
          <w:sz w:val="22"/>
          <w:szCs w:val="22"/>
        </w:rPr>
        <w:t>one hundred and twenty (12</w:t>
      </w:r>
      <w:r w:rsidR="008C514E" w:rsidRPr="00D90868">
        <w:rPr>
          <w:rFonts w:ascii="Cambria" w:hAnsi="Cambria"/>
          <w:sz w:val="22"/>
          <w:szCs w:val="22"/>
        </w:rPr>
        <w:t xml:space="preserve">0) calendar days as indicated in the </w:t>
      </w:r>
      <w:r w:rsidRPr="00D90868">
        <w:rPr>
          <w:rFonts w:ascii="Cambria" w:hAnsi="Cambria"/>
          <w:sz w:val="22"/>
          <w:szCs w:val="22"/>
        </w:rPr>
        <w:t>approved corrective action plan, the Department reserves the right to:</w:t>
      </w:r>
    </w:p>
    <w:p w:rsidR="004C0940" w:rsidRPr="00D90868" w:rsidRDefault="004C0940" w:rsidP="004C0940">
      <w:pPr>
        <w:pStyle w:val="NoSpacing"/>
        <w:ind w:left="1080"/>
        <w:rPr>
          <w:rFonts w:ascii="Cambria" w:hAnsi="Cambria"/>
          <w:sz w:val="22"/>
          <w:szCs w:val="22"/>
        </w:rPr>
      </w:pPr>
      <w:r w:rsidRPr="00D90868">
        <w:rPr>
          <w:rFonts w:ascii="Cambria" w:hAnsi="Cambria"/>
          <w:sz w:val="22"/>
          <w:szCs w:val="22"/>
        </w:rPr>
        <w:t>1)</w:t>
      </w:r>
      <w:r w:rsidRPr="00D90868">
        <w:rPr>
          <w:rFonts w:ascii="Cambria" w:hAnsi="Cambria"/>
          <w:sz w:val="22"/>
          <w:szCs w:val="22"/>
        </w:rPr>
        <w:tab/>
        <w:t xml:space="preserve">extend the </w:t>
      </w:r>
      <w:r w:rsidR="008C514E" w:rsidRPr="00D90868">
        <w:rPr>
          <w:rFonts w:ascii="Cambria" w:hAnsi="Cambria"/>
          <w:sz w:val="22"/>
          <w:szCs w:val="22"/>
        </w:rPr>
        <w:t>corrective action plan</w:t>
      </w:r>
      <w:r w:rsidRPr="00D90868">
        <w:rPr>
          <w:rFonts w:ascii="Cambria" w:hAnsi="Cambria"/>
          <w:sz w:val="22"/>
          <w:szCs w:val="22"/>
        </w:rPr>
        <w:t>;</w:t>
      </w:r>
    </w:p>
    <w:p w:rsidR="004C0940" w:rsidRPr="00D90868" w:rsidRDefault="004C0940" w:rsidP="004C0940">
      <w:pPr>
        <w:pStyle w:val="NoSpacing"/>
        <w:ind w:left="1080"/>
        <w:rPr>
          <w:rFonts w:ascii="Cambria" w:hAnsi="Cambria"/>
          <w:sz w:val="22"/>
          <w:szCs w:val="22"/>
        </w:rPr>
      </w:pPr>
      <w:r w:rsidRPr="00D90868">
        <w:rPr>
          <w:rFonts w:ascii="Cambria" w:hAnsi="Cambria"/>
          <w:sz w:val="22"/>
          <w:szCs w:val="22"/>
        </w:rPr>
        <w:t>2)</w:t>
      </w:r>
      <w:r w:rsidRPr="00D90868">
        <w:rPr>
          <w:rFonts w:ascii="Cambria" w:hAnsi="Cambria"/>
          <w:sz w:val="22"/>
          <w:szCs w:val="22"/>
        </w:rPr>
        <w:tab/>
        <w:t xml:space="preserve">reduce </w:t>
      </w:r>
      <w:r w:rsidR="006243C7" w:rsidRPr="00D90868">
        <w:rPr>
          <w:rFonts w:ascii="Cambria" w:hAnsi="Cambria"/>
          <w:sz w:val="22"/>
          <w:szCs w:val="22"/>
        </w:rPr>
        <w:t xml:space="preserve">funding </w:t>
      </w:r>
      <w:r w:rsidRPr="00D90868">
        <w:rPr>
          <w:rFonts w:ascii="Cambria" w:hAnsi="Cambria"/>
          <w:sz w:val="22"/>
          <w:szCs w:val="22"/>
        </w:rPr>
        <w:t>to the contractor; or</w:t>
      </w:r>
    </w:p>
    <w:p w:rsidR="008C514E" w:rsidRPr="00D90868" w:rsidRDefault="004C0940" w:rsidP="004C0940">
      <w:pPr>
        <w:pStyle w:val="NoSpacing"/>
        <w:spacing w:after="120"/>
        <w:ind w:left="1440" w:hanging="360"/>
        <w:rPr>
          <w:rFonts w:ascii="Cambria" w:hAnsi="Cambria"/>
          <w:sz w:val="22"/>
          <w:szCs w:val="22"/>
        </w:rPr>
      </w:pPr>
      <w:r w:rsidRPr="00D90868">
        <w:rPr>
          <w:rFonts w:ascii="Cambria" w:hAnsi="Cambria"/>
          <w:sz w:val="22"/>
          <w:szCs w:val="22"/>
        </w:rPr>
        <w:t>3)</w:t>
      </w:r>
      <w:r w:rsidRPr="00D90868">
        <w:rPr>
          <w:rFonts w:ascii="Cambria" w:hAnsi="Cambria"/>
          <w:sz w:val="22"/>
          <w:szCs w:val="22"/>
        </w:rPr>
        <w:tab/>
        <w:t xml:space="preserve">pursue other remedies available under </w:t>
      </w:r>
      <w:r w:rsidR="008E2597" w:rsidRPr="00D90868">
        <w:rPr>
          <w:rFonts w:ascii="Cambria" w:hAnsi="Cambria"/>
          <w:sz w:val="22"/>
          <w:szCs w:val="22"/>
        </w:rPr>
        <w:t>th</w:t>
      </w:r>
      <w:r w:rsidR="008E2597">
        <w:rPr>
          <w:rFonts w:ascii="Cambria" w:hAnsi="Cambria"/>
          <w:sz w:val="22"/>
          <w:szCs w:val="22"/>
        </w:rPr>
        <w:t>is</w:t>
      </w:r>
      <w:r w:rsidR="008E2597" w:rsidRPr="00D90868">
        <w:rPr>
          <w:rFonts w:ascii="Cambria" w:hAnsi="Cambria"/>
          <w:sz w:val="22"/>
          <w:szCs w:val="22"/>
        </w:rPr>
        <w:t xml:space="preserve"> </w:t>
      </w:r>
      <w:r w:rsidRPr="00D90868">
        <w:rPr>
          <w:rFonts w:ascii="Cambria" w:hAnsi="Cambria"/>
          <w:sz w:val="22"/>
          <w:szCs w:val="22"/>
        </w:rPr>
        <w:t>contract</w:t>
      </w:r>
      <w:r w:rsidR="00F70B02" w:rsidRPr="00D90868">
        <w:rPr>
          <w:rFonts w:ascii="Cambria" w:hAnsi="Cambria"/>
          <w:sz w:val="22"/>
          <w:szCs w:val="22"/>
        </w:rPr>
        <w:t>, up to and including termination or cancellation of</w:t>
      </w:r>
      <w:r w:rsidR="008E2597">
        <w:rPr>
          <w:rFonts w:ascii="Cambria" w:hAnsi="Cambria"/>
          <w:sz w:val="22"/>
          <w:szCs w:val="22"/>
        </w:rPr>
        <w:t xml:space="preserve"> this</w:t>
      </w:r>
      <w:r w:rsidR="00F70B02" w:rsidRPr="00D90868">
        <w:rPr>
          <w:rFonts w:ascii="Cambria" w:hAnsi="Cambria"/>
          <w:sz w:val="22"/>
          <w:szCs w:val="22"/>
        </w:rPr>
        <w:t xml:space="preserve"> contract</w:t>
      </w:r>
      <w:r w:rsidRPr="00D90868">
        <w:rPr>
          <w:rFonts w:ascii="Cambria" w:hAnsi="Cambria"/>
          <w:sz w:val="22"/>
          <w:szCs w:val="22"/>
        </w:rPr>
        <w:t>.</w:t>
      </w:r>
    </w:p>
    <w:p w:rsidR="00E050FC" w:rsidRPr="00D90868" w:rsidRDefault="00E050FC" w:rsidP="003B4E8D">
      <w:pPr>
        <w:spacing w:after="120"/>
        <w:rPr>
          <w:rFonts w:ascii="Cambria" w:hAnsi="Cambria" w:cs="Arial"/>
          <w:b/>
          <w:sz w:val="22"/>
          <w:szCs w:val="22"/>
          <w:u w:val="single"/>
        </w:rPr>
      </w:pPr>
      <w:r w:rsidRPr="00D90868">
        <w:rPr>
          <w:rFonts w:ascii="Cambria" w:hAnsi="Cambria" w:cs="Arial"/>
          <w:sz w:val="22"/>
          <w:szCs w:val="22"/>
        </w:rPr>
        <w:t>3</w:t>
      </w:r>
      <w:r w:rsidR="00316F2A" w:rsidRPr="00D90868">
        <w:rPr>
          <w:rFonts w:ascii="Cambria" w:hAnsi="Cambria" w:cs="Arial"/>
          <w:sz w:val="22"/>
          <w:szCs w:val="22"/>
        </w:rPr>
        <w:t>.10</w:t>
      </w:r>
      <w:r w:rsidRPr="00D90868">
        <w:rPr>
          <w:rFonts w:ascii="Cambria" w:hAnsi="Cambria" w:cs="Arial"/>
          <w:sz w:val="22"/>
          <w:szCs w:val="22"/>
        </w:rPr>
        <w:tab/>
      </w:r>
      <w:r w:rsidR="00A7307F" w:rsidRPr="00D90868">
        <w:rPr>
          <w:rFonts w:ascii="Cambria" w:hAnsi="Cambria" w:cs="Arial"/>
          <w:b/>
          <w:sz w:val="22"/>
          <w:szCs w:val="22"/>
          <w:u w:val="single"/>
        </w:rPr>
        <w:t xml:space="preserve">Additional </w:t>
      </w:r>
      <w:r w:rsidRPr="00D90868">
        <w:rPr>
          <w:rFonts w:ascii="Cambria" w:hAnsi="Cambria" w:cs="Arial"/>
          <w:b/>
          <w:sz w:val="22"/>
          <w:szCs w:val="22"/>
          <w:u w:val="single"/>
        </w:rPr>
        <w:t>Funding Requirements</w:t>
      </w:r>
    </w:p>
    <w:p w:rsidR="00A71FD1" w:rsidRPr="00D90868" w:rsidRDefault="00316F2A" w:rsidP="00A71FD1">
      <w:pPr>
        <w:pStyle w:val="NoSpacing"/>
        <w:spacing w:after="120"/>
        <w:ind w:left="720" w:hanging="720"/>
        <w:rPr>
          <w:rFonts w:ascii="Cambria" w:hAnsi="Cambria"/>
          <w:sz w:val="22"/>
          <w:szCs w:val="22"/>
        </w:rPr>
      </w:pPr>
      <w:r w:rsidRPr="00D90868">
        <w:rPr>
          <w:rFonts w:ascii="Cambria" w:hAnsi="Cambria"/>
          <w:sz w:val="22"/>
          <w:szCs w:val="22"/>
        </w:rPr>
        <w:t>3.10</w:t>
      </w:r>
      <w:r w:rsidR="00A71FD1" w:rsidRPr="00D90868">
        <w:rPr>
          <w:rFonts w:ascii="Cambria" w:hAnsi="Cambria"/>
          <w:sz w:val="22"/>
          <w:szCs w:val="22"/>
        </w:rPr>
        <w:t>.1</w:t>
      </w:r>
      <w:r w:rsidR="00A71FD1" w:rsidRPr="00D90868">
        <w:rPr>
          <w:rFonts w:ascii="Cambria" w:hAnsi="Cambria"/>
          <w:sz w:val="22"/>
          <w:szCs w:val="22"/>
        </w:rPr>
        <w:tab/>
        <w:t xml:space="preserve">Funds made available to the contractor under </w:t>
      </w:r>
      <w:r w:rsidR="008E2597" w:rsidRPr="00D90868">
        <w:rPr>
          <w:rFonts w:ascii="Cambria" w:hAnsi="Cambria"/>
          <w:sz w:val="22"/>
          <w:szCs w:val="22"/>
        </w:rPr>
        <w:t>th</w:t>
      </w:r>
      <w:r w:rsidR="008E2597">
        <w:rPr>
          <w:rFonts w:ascii="Cambria" w:hAnsi="Cambria"/>
          <w:sz w:val="22"/>
          <w:szCs w:val="22"/>
        </w:rPr>
        <w:t>is</w:t>
      </w:r>
      <w:r w:rsidR="008E2597" w:rsidRPr="00D90868">
        <w:rPr>
          <w:rFonts w:ascii="Cambria" w:hAnsi="Cambria"/>
          <w:sz w:val="22"/>
          <w:szCs w:val="22"/>
        </w:rPr>
        <w:t xml:space="preserve"> </w:t>
      </w:r>
      <w:r w:rsidR="00A71FD1" w:rsidRPr="00D90868">
        <w:rPr>
          <w:rFonts w:ascii="Cambria" w:hAnsi="Cambria"/>
          <w:sz w:val="22"/>
          <w:szCs w:val="22"/>
        </w:rPr>
        <w:t xml:space="preserve">contract shall be utilized only for the purposes set forth herein.  Funding provided under </w:t>
      </w:r>
      <w:r w:rsidR="008E2597" w:rsidRPr="00D90868">
        <w:rPr>
          <w:rFonts w:ascii="Cambria" w:hAnsi="Cambria"/>
          <w:sz w:val="22"/>
          <w:szCs w:val="22"/>
        </w:rPr>
        <w:t>th</w:t>
      </w:r>
      <w:r w:rsidR="008E2597">
        <w:rPr>
          <w:rFonts w:ascii="Cambria" w:hAnsi="Cambria"/>
          <w:sz w:val="22"/>
          <w:szCs w:val="22"/>
        </w:rPr>
        <w:t>is</w:t>
      </w:r>
      <w:r w:rsidR="008E2597" w:rsidRPr="00D90868">
        <w:rPr>
          <w:rFonts w:ascii="Cambria" w:hAnsi="Cambria"/>
          <w:sz w:val="22"/>
          <w:szCs w:val="22"/>
        </w:rPr>
        <w:t xml:space="preserve"> </w:t>
      </w:r>
      <w:r w:rsidR="00A71FD1" w:rsidRPr="00D90868">
        <w:rPr>
          <w:rFonts w:ascii="Cambria" w:hAnsi="Cambria"/>
          <w:sz w:val="22"/>
          <w:szCs w:val="22"/>
        </w:rPr>
        <w:t>contract shall not be utilized to supplant funds the contractor may have available from other funding sources.</w:t>
      </w:r>
    </w:p>
    <w:p w:rsidR="00E72AC3" w:rsidRPr="00D90868" w:rsidRDefault="000C18A6" w:rsidP="00E72AC3">
      <w:pPr>
        <w:widowControl w:val="0"/>
        <w:spacing w:after="120"/>
        <w:ind w:left="720" w:hanging="720"/>
        <w:rPr>
          <w:rFonts w:ascii="Cambria" w:hAnsi="Cambria" w:cs="Arial"/>
          <w:sz w:val="22"/>
          <w:szCs w:val="22"/>
        </w:rPr>
      </w:pPr>
      <w:r w:rsidRPr="00D90868">
        <w:rPr>
          <w:rFonts w:ascii="Cambria" w:hAnsi="Cambria" w:cs="Arial"/>
          <w:sz w:val="22"/>
          <w:szCs w:val="22"/>
        </w:rPr>
        <w:t>3.10.2</w:t>
      </w:r>
      <w:r w:rsidRPr="00D90868">
        <w:rPr>
          <w:rFonts w:ascii="Cambria" w:hAnsi="Cambria" w:cs="Arial"/>
          <w:sz w:val="22"/>
          <w:szCs w:val="22"/>
        </w:rPr>
        <w:tab/>
      </w:r>
      <w:r w:rsidRPr="00D90868">
        <w:rPr>
          <w:rFonts w:asciiTheme="majorHAnsi" w:hAnsiTheme="majorHAnsi"/>
          <w:sz w:val="22"/>
          <w:szCs w:val="22"/>
        </w:rPr>
        <w:t xml:space="preserve">The contractor may utilize up to two percent (2%) of the Direct Services funding allocation for </w:t>
      </w:r>
      <w:r w:rsidR="006354B5" w:rsidRPr="00D90868">
        <w:rPr>
          <w:rFonts w:asciiTheme="majorHAnsi" w:hAnsiTheme="majorHAnsi"/>
          <w:sz w:val="22"/>
          <w:szCs w:val="22"/>
        </w:rPr>
        <w:t>E</w:t>
      </w:r>
      <w:r w:rsidRPr="00D90868">
        <w:rPr>
          <w:rFonts w:asciiTheme="majorHAnsi" w:hAnsiTheme="majorHAnsi"/>
          <w:sz w:val="22"/>
          <w:szCs w:val="22"/>
        </w:rPr>
        <w:t xml:space="preserve">mergency </w:t>
      </w:r>
      <w:r w:rsidR="00E72AC3" w:rsidRPr="00D90868">
        <w:rPr>
          <w:rFonts w:asciiTheme="majorHAnsi" w:hAnsiTheme="majorHAnsi"/>
          <w:sz w:val="22"/>
          <w:szCs w:val="22"/>
        </w:rPr>
        <w:t>Services.</w:t>
      </w:r>
      <w:r w:rsidR="00BF4B8D" w:rsidRPr="00D90868">
        <w:rPr>
          <w:rFonts w:asciiTheme="majorHAnsi" w:hAnsiTheme="majorHAnsi"/>
          <w:sz w:val="22"/>
          <w:szCs w:val="22"/>
        </w:rPr>
        <w:t xml:space="preserve"> </w:t>
      </w:r>
      <w:r w:rsidR="006354B5" w:rsidRPr="00D90868">
        <w:rPr>
          <w:rFonts w:ascii="Cambria" w:hAnsi="Cambria" w:cs="Arial"/>
          <w:sz w:val="22"/>
          <w:szCs w:val="22"/>
        </w:rPr>
        <w:t xml:space="preserve"> </w:t>
      </w:r>
      <w:r w:rsidRPr="00D90868">
        <w:rPr>
          <w:rFonts w:asciiTheme="majorHAnsi" w:hAnsiTheme="majorHAnsi"/>
          <w:sz w:val="22"/>
          <w:szCs w:val="22"/>
        </w:rPr>
        <w:t>Emergency services shall not include direct services for energy payments to utility vendors.</w:t>
      </w:r>
    </w:p>
    <w:p w:rsidR="000C18A6" w:rsidRPr="00D90868" w:rsidRDefault="000C18A6" w:rsidP="000C18A6">
      <w:pPr>
        <w:widowControl w:val="0"/>
        <w:spacing w:after="120"/>
        <w:ind w:left="720" w:hanging="720"/>
        <w:rPr>
          <w:rFonts w:ascii="Cambria" w:hAnsi="Cambria" w:cs="Arial"/>
          <w:sz w:val="22"/>
          <w:szCs w:val="22"/>
        </w:rPr>
      </w:pPr>
      <w:r w:rsidRPr="00D90868">
        <w:rPr>
          <w:rFonts w:ascii="Cambria" w:hAnsi="Cambria"/>
          <w:sz w:val="22"/>
          <w:szCs w:val="22"/>
        </w:rPr>
        <w:t>3.10.3</w:t>
      </w:r>
      <w:r w:rsidRPr="00D90868">
        <w:rPr>
          <w:rFonts w:ascii="Cambria" w:hAnsi="Cambria"/>
          <w:sz w:val="22"/>
          <w:szCs w:val="22"/>
        </w:rPr>
        <w:tab/>
        <w:t>The contractor shall provide services only in amounts necessary to alleviate an eligible household's energy related crisis as described in the</w:t>
      </w:r>
      <w:r w:rsidR="008E2597">
        <w:rPr>
          <w:rFonts w:ascii="Cambria" w:hAnsi="Cambria"/>
          <w:sz w:val="22"/>
          <w:szCs w:val="22"/>
        </w:rPr>
        <w:t xml:space="preserve"> current FFY</w:t>
      </w:r>
      <w:r w:rsidRPr="00D90868">
        <w:rPr>
          <w:rFonts w:ascii="Cambria" w:hAnsi="Cambria"/>
          <w:sz w:val="22"/>
          <w:szCs w:val="22"/>
        </w:rPr>
        <w:t xml:space="preserve"> LIHEAP Policy and Procedures Manual.</w:t>
      </w:r>
    </w:p>
    <w:p w:rsidR="00562EF2" w:rsidRPr="00D90868" w:rsidRDefault="00E050FC" w:rsidP="009C2E44">
      <w:pPr>
        <w:autoSpaceDE w:val="0"/>
        <w:autoSpaceDN w:val="0"/>
        <w:spacing w:after="120"/>
        <w:ind w:left="720" w:hanging="720"/>
        <w:rPr>
          <w:rFonts w:ascii="Cambria" w:hAnsi="Cambria"/>
          <w:iCs/>
          <w:color w:val="000000"/>
          <w:sz w:val="22"/>
          <w:szCs w:val="22"/>
        </w:rPr>
      </w:pPr>
      <w:r w:rsidRPr="00D90868">
        <w:rPr>
          <w:rFonts w:ascii="Cambria" w:hAnsi="Cambria" w:cs="Arial"/>
          <w:sz w:val="22"/>
          <w:szCs w:val="22"/>
        </w:rPr>
        <w:t>3.</w:t>
      </w:r>
      <w:r w:rsidR="00316F2A" w:rsidRPr="00D90868">
        <w:rPr>
          <w:rFonts w:ascii="Cambria" w:hAnsi="Cambria" w:cs="Arial"/>
          <w:sz w:val="22"/>
          <w:szCs w:val="22"/>
        </w:rPr>
        <w:t>10</w:t>
      </w:r>
      <w:r w:rsidR="000C18A6" w:rsidRPr="00D90868">
        <w:rPr>
          <w:rFonts w:ascii="Cambria" w:hAnsi="Cambria" w:cs="Arial"/>
          <w:sz w:val="22"/>
          <w:szCs w:val="22"/>
        </w:rPr>
        <w:t>.4</w:t>
      </w:r>
      <w:r w:rsidRPr="00D90868">
        <w:rPr>
          <w:rFonts w:ascii="Cambria" w:hAnsi="Cambria" w:cs="Arial"/>
          <w:sz w:val="22"/>
          <w:szCs w:val="22"/>
        </w:rPr>
        <w:tab/>
      </w:r>
      <w:r w:rsidR="00562EF2" w:rsidRPr="00D90868">
        <w:rPr>
          <w:rFonts w:ascii="Cambria" w:hAnsi="Cambria" w:cs="Arial"/>
          <w:sz w:val="22"/>
          <w:szCs w:val="22"/>
        </w:rPr>
        <w:t xml:space="preserve">The </w:t>
      </w:r>
      <w:r w:rsidR="005F4FC4" w:rsidRPr="00D90868">
        <w:rPr>
          <w:rFonts w:ascii="Cambria" w:hAnsi="Cambria" w:cs="Arial"/>
          <w:sz w:val="22"/>
          <w:szCs w:val="22"/>
        </w:rPr>
        <w:t>contractor</w:t>
      </w:r>
      <w:r w:rsidR="00562EF2" w:rsidRPr="00D90868">
        <w:rPr>
          <w:rFonts w:ascii="Cambria" w:hAnsi="Cambria" w:cs="Arial"/>
          <w:sz w:val="22"/>
          <w:szCs w:val="22"/>
        </w:rPr>
        <w:t xml:space="preserve"> shall </w:t>
      </w:r>
      <w:r w:rsidR="004C0940" w:rsidRPr="00D90868">
        <w:rPr>
          <w:rFonts w:ascii="Cambria" w:hAnsi="Cambria" w:cs="Arial"/>
          <w:sz w:val="22"/>
          <w:szCs w:val="22"/>
        </w:rPr>
        <w:t xml:space="preserve">comply with </w:t>
      </w:r>
      <w:r w:rsidR="00562EF2" w:rsidRPr="00D90868">
        <w:rPr>
          <w:rFonts w:ascii="Cambria" w:hAnsi="Cambria" w:cs="Arial"/>
          <w:sz w:val="22"/>
          <w:szCs w:val="22"/>
        </w:rPr>
        <w:t>the</w:t>
      </w:r>
      <w:r w:rsidR="00562EF2" w:rsidRPr="00D90868">
        <w:rPr>
          <w:rFonts w:ascii="Cambria" w:hAnsi="Cambria"/>
          <w:iCs/>
          <w:color w:val="000000"/>
          <w:sz w:val="22"/>
          <w:szCs w:val="22"/>
        </w:rPr>
        <w:t xml:space="preserve"> Consolidated Appropriations Act, 2012 (Pub.L. 112-74), enacted December 23, 2011, that limits the salary amount that may be awarded and charged to the US Department of Health and Human Services, Administration for Children and Families (ACF) grants and cooperative agreements.  Award funds issued under this </w:t>
      </w:r>
      <w:r w:rsidR="004C0940" w:rsidRPr="00D90868">
        <w:rPr>
          <w:rFonts w:ascii="Cambria" w:hAnsi="Cambria"/>
          <w:iCs/>
          <w:color w:val="000000"/>
          <w:sz w:val="22"/>
          <w:szCs w:val="22"/>
        </w:rPr>
        <w:t xml:space="preserve">contract </w:t>
      </w:r>
      <w:r w:rsidR="00562EF2" w:rsidRPr="00D90868">
        <w:rPr>
          <w:rFonts w:ascii="Cambria" w:hAnsi="Cambria"/>
          <w:iCs/>
          <w:color w:val="000000"/>
          <w:sz w:val="22"/>
          <w:szCs w:val="22"/>
        </w:rPr>
        <w:t>may not be used to pay the salary, or any percentage of salary, to an individual at a rate in excess of Executive Level II. The Executive Level II salary of the Federal Executive Pay scale is $179,700 (</w:t>
      </w:r>
      <w:hyperlink r:id="rId15" w:history="1">
        <w:r w:rsidR="00562EF2" w:rsidRPr="00D90868">
          <w:rPr>
            <w:rStyle w:val="Hyperlink"/>
            <w:rFonts w:ascii="Cambria" w:hAnsi="Cambria"/>
            <w:iCs/>
            <w:sz w:val="22"/>
            <w:szCs w:val="22"/>
          </w:rPr>
          <w:t>http://www.opm.gov/oca/12tables/html/ex.asp</w:t>
        </w:r>
      </w:hyperlink>
      <w:r w:rsidR="00562EF2" w:rsidRPr="00D90868">
        <w:rPr>
          <w:rFonts w:ascii="Cambria" w:hAnsi="Cambria"/>
          <w:iCs/>
          <w:color w:val="000000"/>
          <w:sz w:val="22"/>
          <w:szCs w:val="22"/>
        </w:rPr>
        <w:t xml:space="preserve">).  This amount reflects an individual’s base salary </w:t>
      </w:r>
      <w:r w:rsidR="00562EF2" w:rsidRPr="00D90868">
        <w:rPr>
          <w:rFonts w:ascii="Cambria" w:hAnsi="Cambria"/>
          <w:bCs/>
          <w:iCs/>
          <w:color w:val="000000"/>
          <w:sz w:val="22"/>
          <w:szCs w:val="22"/>
        </w:rPr>
        <w:t>exclusive</w:t>
      </w:r>
      <w:r w:rsidR="00562EF2" w:rsidRPr="00D90868">
        <w:rPr>
          <w:rFonts w:ascii="Cambria" w:hAnsi="Cambria"/>
          <w:iCs/>
          <w:color w:val="000000"/>
          <w:sz w:val="22"/>
          <w:szCs w:val="22"/>
        </w:rPr>
        <w:t xml:space="preserve"> of fringe and any income that an individual may be permitted to earn outside of the duties to the applicant organization.  This salary limitation also applies to subawards/subcontracts under a</w:t>
      </w:r>
      <w:r w:rsidR="00BE09F1" w:rsidRPr="00D90868">
        <w:rPr>
          <w:rFonts w:ascii="Cambria" w:hAnsi="Cambria"/>
          <w:iCs/>
          <w:color w:val="000000"/>
          <w:sz w:val="22"/>
          <w:szCs w:val="22"/>
        </w:rPr>
        <w:t>n</w:t>
      </w:r>
      <w:r w:rsidR="00562EF2" w:rsidRPr="00D90868">
        <w:rPr>
          <w:rFonts w:ascii="Cambria" w:hAnsi="Cambria"/>
          <w:iCs/>
          <w:color w:val="000000"/>
          <w:sz w:val="22"/>
          <w:szCs w:val="22"/>
        </w:rPr>
        <w:t xml:space="preserve"> ACF grant or cooperative agreement.</w:t>
      </w:r>
    </w:p>
    <w:p w:rsidR="004C0940" w:rsidRPr="00D90868" w:rsidRDefault="00E050FC" w:rsidP="00C44636">
      <w:pPr>
        <w:widowControl w:val="0"/>
        <w:spacing w:after="60"/>
        <w:ind w:left="720" w:hanging="720"/>
        <w:rPr>
          <w:rFonts w:ascii="Cambria" w:hAnsi="Cambria"/>
          <w:color w:val="000000"/>
          <w:sz w:val="22"/>
          <w:szCs w:val="22"/>
        </w:rPr>
      </w:pPr>
      <w:r w:rsidRPr="00D90868">
        <w:rPr>
          <w:rFonts w:ascii="Cambria" w:hAnsi="Cambria"/>
          <w:color w:val="000000"/>
          <w:sz w:val="22"/>
          <w:szCs w:val="22"/>
        </w:rPr>
        <w:t>3.</w:t>
      </w:r>
      <w:r w:rsidR="000C18A6" w:rsidRPr="00D90868">
        <w:rPr>
          <w:rFonts w:ascii="Cambria" w:hAnsi="Cambria"/>
          <w:color w:val="000000"/>
          <w:sz w:val="22"/>
          <w:szCs w:val="22"/>
        </w:rPr>
        <w:t>10.5</w:t>
      </w:r>
      <w:r w:rsidRPr="00D90868">
        <w:rPr>
          <w:rFonts w:ascii="Cambria" w:hAnsi="Cambria"/>
          <w:color w:val="000000"/>
          <w:sz w:val="22"/>
          <w:szCs w:val="22"/>
        </w:rPr>
        <w:tab/>
      </w:r>
      <w:r w:rsidR="004C0940" w:rsidRPr="00D90868">
        <w:rPr>
          <w:rFonts w:ascii="Cambria" w:hAnsi="Cambria"/>
          <w:color w:val="000000"/>
          <w:sz w:val="22"/>
          <w:szCs w:val="22"/>
        </w:rPr>
        <w:t xml:space="preserve">The contractor shall include </w:t>
      </w:r>
      <w:r w:rsidR="002A7608" w:rsidRPr="00D90868">
        <w:rPr>
          <w:rFonts w:ascii="Cambria" w:hAnsi="Cambria"/>
          <w:color w:val="000000"/>
          <w:sz w:val="22"/>
          <w:szCs w:val="22"/>
        </w:rPr>
        <w:t xml:space="preserve">an audited </w:t>
      </w:r>
      <w:r w:rsidR="00583359" w:rsidRPr="00D90868">
        <w:rPr>
          <w:rFonts w:ascii="Cambria" w:hAnsi="Cambria"/>
          <w:color w:val="000000"/>
          <w:sz w:val="22"/>
          <w:szCs w:val="22"/>
        </w:rPr>
        <w:t xml:space="preserve">LIHEAP </w:t>
      </w:r>
      <w:r w:rsidR="002A7608" w:rsidRPr="00D90868">
        <w:rPr>
          <w:rFonts w:ascii="Cambria" w:hAnsi="Cambria"/>
          <w:color w:val="000000"/>
          <w:sz w:val="22"/>
          <w:szCs w:val="22"/>
        </w:rPr>
        <w:t>supplemental schedule including verification of reported performance and supplemental schedule disclosures</w:t>
      </w:r>
      <w:r w:rsidR="00583359" w:rsidRPr="00D90868">
        <w:rPr>
          <w:rFonts w:ascii="Cambria" w:hAnsi="Cambria"/>
          <w:color w:val="000000"/>
          <w:sz w:val="22"/>
          <w:szCs w:val="22"/>
        </w:rPr>
        <w:t xml:space="preserve"> for the LIHEAP Program Year</w:t>
      </w:r>
      <w:r w:rsidR="00380C95" w:rsidRPr="00D90868">
        <w:rPr>
          <w:rFonts w:ascii="Cambria" w:hAnsi="Cambria"/>
          <w:sz w:val="22"/>
          <w:szCs w:val="22"/>
        </w:rPr>
        <w:t xml:space="preserve"> </w:t>
      </w:r>
      <w:r w:rsidR="00BC4EB7" w:rsidRPr="00D90868">
        <w:rPr>
          <w:rFonts w:ascii="Cambria" w:hAnsi="Cambria"/>
          <w:sz w:val="22"/>
          <w:szCs w:val="22"/>
        </w:rPr>
        <w:t>(October-September)</w:t>
      </w:r>
      <w:r w:rsidR="004C0940" w:rsidRPr="00D90868">
        <w:rPr>
          <w:rFonts w:ascii="Cambria" w:hAnsi="Cambria"/>
          <w:sz w:val="22"/>
          <w:szCs w:val="22"/>
        </w:rPr>
        <w:t xml:space="preserve"> with the submission of annual audit reports required herein</w:t>
      </w:r>
      <w:r w:rsidR="00583359" w:rsidRPr="00D90868">
        <w:rPr>
          <w:rFonts w:ascii="Cambria" w:hAnsi="Cambria"/>
          <w:color w:val="000000"/>
          <w:sz w:val="22"/>
          <w:szCs w:val="22"/>
        </w:rPr>
        <w:t>.</w:t>
      </w:r>
    </w:p>
    <w:p w:rsidR="004C0940" w:rsidRPr="00D90868" w:rsidRDefault="004C0940" w:rsidP="002D1A41">
      <w:pPr>
        <w:widowControl w:val="0"/>
        <w:spacing w:after="60"/>
        <w:ind w:left="1080" w:hanging="360"/>
        <w:rPr>
          <w:rFonts w:ascii="Cambria" w:hAnsi="Cambria"/>
          <w:color w:val="000000"/>
          <w:sz w:val="22"/>
          <w:szCs w:val="22"/>
        </w:rPr>
      </w:pPr>
      <w:r w:rsidRPr="00D90868">
        <w:rPr>
          <w:rFonts w:ascii="Cambria" w:hAnsi="Cambria"/>
          <w:color w:val="000000"/>
          <w:sz w:val="22"/>
          <w:szCs w:val="22"/>
        </w:rPr>
        <w:t>a.</w:t>
      </w:r>
      <w:r w:rsidRPr="00D90868">
        <w:rPr>
          <w:rFonts w:ascii="Cambria" w:hAnsi="Cambria"/>
          <w:color w:val="000000"/>
          <w:sz w:val="22"/>
          <w:szCs w:val="22"/>
        </w:rPr>
        <w:tab/>
        <w:t>The contractor shall submit any management letter issued by the auditor, with each annual audit report.</w:t>
      </w:r>
    </w:p>
    <w:p w:rsidR="004C0940" w:rsidRPr="00D90868" w:rsidRDefault="004C0940" w:rsidP="004C0940">
      <w:pPr>
        <w:widowControl w:val="0"/>
        <w:spacing w:after="120"/>
        <w:ind w:left="1080" w:hanging="360"/>
        <w:rPr>
          <w:rFonts w:ascii="Cambria" w:hAnsi="Cambria"/>
          <w:color w:val="000000"/>
          <w:sz w:val="22"/>
          <w:szCs w:val="22"/>
        </w:rPr>
      </w:pPr>
      <w:r w:rsidRPr="00D90868">
        <w:rPr>
          <w:rFonts w:ascii="Cambria" w:hAnsi="Cambria"/>
          <w:color w:val="000000"/>
          <w:sz w:val="22"/>
          <w:szCs w:val="22"/>
        </w:rPr>
        <w:lastRenderedPageBreak/>
        <w:t>b.</w:t>
      </w:r>
      <w:r w:rsidRPr="00D90868">
        <w:rPr>
          <w:rFonts w:ascii="Cambria" w:hAnsi="Cambria"/>
          <w:color w:val="000000"/>
          <w:sz w:val="22"/>
          <w:szCs w:val="22"/>
        </w:rPr>
        <w:tab/>
        <w:t>The contractor shall submit a copy of Federal Form 990 upon completion of filing.</w:t>
      </w:r>
    </w:p>
    <w:p w:rsidR="00A97BB0" w:rsidRPr="00D90868" w:rsidRDefault="00316F2A" w:rsidP="00C44636">
      <w:pPr>
        <w:pStyle w:val="NoSpacing"/>
        <w:spacing w:after="60"/>
        <w:ind w:left="720" w:hanging="720"/>
        <w:rPr>
          <w:rFonts w:ascii="Cambria" w:hAnsi="Cambria"/>
          <w:sz w:val="22"/>
          <w:szCs w:val="22"/>
        </w:rPr>
      </w:pPr>
      <w:r w:rsidRPr="00D90868">
        <w:rPr>
          <w:rFonts w:ascii="Cambria" w:hAnsi="Cambria" w:cs="Arial"/>
          <w:sz w:val="22"/>
          <w:szCs w:val="22"/>
        </w:rPr>
        <w:t>3.10</w:t>
      </w:r>
      <w:r w:rsidR="00583359" w:rsidRPr="00D90868">
        <w:rPr>
          <w:rFonts w:ascii="Cambria" w:hAnsi="Cambria" w:cs="Arial"/>
          <w:sz w:val="22"/>
          <w:szCs w:val="22"/>
        </w:rPr>
        <w:t>.</w:t>
      </w:r>
      <w:r w:rsidR="000C18A6" w:rsidRPr="00D90868">
        <w:rPr>
          <w:rFonts w:ascii="Cambria" w:hAnsi="Cambria" w:cs="Arial"/>
          <w:sz w:val="22"/>
          <w:szCs w:val="22"/>
        </w:rPr>
        <w:t>6</w:t>
      </w:r>
      <w:r w:rsidR="00583359" w:rsidRPr="00D90868">
        <w:rPr>
          <w:rFonts w:ascii="Cambria" w:hAnsi="Cambria" w:cs="Arial"/>
          <w:sz w:val="22"/>
          <w:szCs w:val="22"/>
        </w:rPr>
        <w:tab/>
      </w:r>
      <w:r w:rsidR="00A97BB0" w:rsidRPr="00D90868">
        <w:rPr>
          <w:rFonts w:ascii="Cambria" w:hAnsi="Cambria"/>
          <w:sz w:val="22"/>
          <w:szCs w:val="22"/>
        </w:rPr>
        <w:t xml:space="preserve">The </w:t>
      </w:r>
      <w:r w:rsidR="003D368B" w:rsidRPr="00D90868">
        <w:rPr>
          <w:rFonts w:ascii="Cambria" w:hAnsi="Cambria"/>
          <w:sz w:val="22"/>
          <w:szCs w:val="22"/>
        </w:rPr>
        <w:t>contractor</w:t>
      </w:r>
      <w:r w:rsidR="00583359" w:rsidRPr="00D90868">
        <w:rPr>
          <w:rFonts w:ascii="Cambria" w:hAnsi="Cambria"/>
          <w:sz w:val="22"/>
          <w:szCs w:val="22"/>
        </w:rPr>
        <w:t xml:space="preserve"> </w:t>
      </w:r>
      <w:r w:rsidR="00A97BB0" w:rsidRPr="00D90868">
        <w:rPr>
          <w:rFonts w:ascii="Cambria" w:hAnsi="Cambria"/>
          <w:sz w:val="22"/>
          <w:szCs w:val="22"/>
        </w:rPr>
        <w:t>shall comply with the Low Income Home Energy Assistance Act of 1981 (Title XXVI of the Omnibus Budget Reconciliation Act of 1981, Public Law 97-35 as amended) Section 2609, which prohibits the use of grant funds for the purchase or improvement of land, or the purchase, construction, or permanent improvement (other than low-cost residential weatherization or other energy-related home repairs) of any building or other facility.</w:t>
      </w:r>
    </w:p>
    <w:p w:rsidR="00A659A9" w:rsidRPr="00D90868" w:rsidRDefault="00E050FC" w:rsidP="00C44636">
      <w:pPr>
        <w:spacing w:after="60"/>
        <w:ind w:left="720" w:hanging="720"/>
        <w:rPr>
          <w:rFonts w:ascii="Cambria" w:hAnsi="Cambria"/>
          <w:sz w:val="22"/>
          <w:szCs w:val="22"/>
        </w:rPr>
      </w:pPr>
      <w:r w:rsidRPr="00D90868">
        <w:rPr>
          <w:rFonts w:ascii="Cambria" w:hAnsi="Cambria"/>
          <w:sz w:val="22"/>
          <w:szCs w:val="22"/>
        </w:rPr>
        <w:t>3.</w:t>
      </w:r>
      <w:r w:rsidR="00316F2A" w:rsidRPr="00D90868">
        <w:rPr>
          <w:rFonts w:ascii="Cambria" w:hAnsi="Cambria"/>
          <w:sz w:val="22"/>
          <w:szCs w:val="22"/>
        </w:rPr>
        <w:t>10</w:t>
      </w:r>
      <w:r w:rsidR="00583359" w:rsidRPr="00D90868">
        <w:rPr>
          <w:rFonts w:ascii="Cambria" w:hAnsi="Cambria"/>
          <w:sz w:val="22"/>
          <w:szCs w:val="22"/>
        </w:rPr>
        <w:t>.</w:t>
      </w:r>
      <w:r w:rsidR="000C18A6" w:rsidRPr="00D90868">
        <w:rPr>
          <w:rFonts w:ascii="Cambria" w:hAnsi="Cambria"/>
          <w:sz w:val="22"/>
          <w:szCs w:val="22"/>
        </w:rPr>
        <w:t>7</w:t>
      </w:r>
      <w:r w:rsidRPr="00D90868">
        <w:rPr>
          <w:rFonts w:ascii="Cambria" w:hAnsi="Cambria"/>
          <w:sz w:val="22"/>
          <w:szCs w:val="22"/>
        </w:rPr>
        <w:tab/>
      </w:r>
      <w:r w:rsidR="00A659A9" w:rsidRPr="00D90868">
        <w:rPr>
          <w:rFonts w:ascii="Cambria" w:hAnsi="Cambria"/>
          <w:sz w:val="22"/>
          <w:szCs w:val="22"/>
        </w:rPr>
        <w:t xml:space="preserve">The </w:t>
      </w:r>
      <w:r w:rsidR="003D368B" w:rsidRPr="00D90868">
        <w:rPr>
          <w:rFonts w:ascii="Cambria" w:hAnsi="Cambria"/>
          <w:sz w:val="22"/>
          <w:szCs w:val="22"/>
        </w:rPr>
        <w:t>contractor</w:t>
      </w:r>
      <w:r w:rsidR="00C52FCE" w:rsidRPr="00D90868">
        <w:rPr>
          <w:rFonts w:ascii="Cambria" w:hAnsi="Cambria"/>
          <w:sz w:val="22"/>
          <w:szCs w:val="22"/>
        </w:rPr>
        <w:t xml:space="preserve"> shall </w:t>
      </w:r>
      <w:r w:rsidR="00A659A9" w:rsidRPr="00D90868">
        <w:rPr>
          <w:rFonts w:ascii="Cambria" w:hAnsi="Cambria"/>
          <w:sz w:val="22"/>
          <w:szCs w:val="22"/>
        </w:rPr>
        <w:t xml:space="preserve">comply with the requirements of RSMo Chapter 610 Governmental Bodies and Records (The Sunshine Law), relating to meetings of </w:t>
      </w:r>
      <w:r w:rsidR="003D368B" w:rsidRPr="00D90868">
        <w:rPr>
          <w:rFonts w:ascii="Cambria" w:hAnsi="Cambria"/>
          <w:sz w:val="22"/>
          <w:szCs w:val="22"/>
        </w:rPr>
        <w:t>contractor</w:t>
      </w:r>
      <w:r w:rsidR="00380C95" w:rsidRPr="00D90868">
        <w:rPr>
          <w:rFonts w:ascii="Cambria" w:hAnsi="Cambria"/>
          <w:sz w:val="22"/>
          <w:szCs w:val="22"/>
        </w:rPr>
        <w:t>’s governing board and provide</w:t>
      </w:r>
      <w:r w:rsidR="00A659A9" w:rsidRPr="00D90868">
        <w:rPr>
          <w:rFonts w:ascii="Cambria" w:hAnsi="Cambria"/>
          <w:sz w:val="22"/>
          <w:szCs w:val="22"/>
        </w:rPr>
        <w:t xml:space="preserve"> access to public records.</w:t>
      </w:r>
    </w:p>
    <w:p w:rsidR="00E65D3D" w:rsidRPr="00D90868" w:rsidRDefault="00E65D3D" w:rsidP="003371F9">
      <w:pPr>
        <w:pStyle w:val="ListParagraph"/>
        <w:numPr>
          <w:ilvl w:val="0"/>
          <w:numId w:val="9"/>
        </w:numPr>
        <w:spacing w:after="120" w:line="240" w:lineRule="auto"/>
        <w:ind w:left="1080"/>
        <w:contextualSpacing w:val="0"/>
        <w:rPr>
          <w:rFonts w:ascii="Cambria" w:hAnsi="Cambria"/>
          <w:color w:val="000000"/>
        </w:rPr>
      </w:pPr>
      <w:r w:rsidRPr="00D90868">
        <w:rPr>
          <w:rFonts w:ascii="Cambria" w:hAnsi="Cambria"/>
          <w:color w:val="000000"/>
        </w:rPr>
        <w:t xml:space="preserve">The </w:t>
      </w:r>
      <w:r w:rsidR="003D368B" w:rsidRPr="00D90868">
        <w:rPr>
          <w:rFonts w:ascii="Cambria" w:hAnsi="Cambria"/>
          <w:color w:val="000000"/>
        </w:rPr>
        <w:t>contractor</w:t>
      </w:r>
      <w:r w:rsidRPr="00D90868">
        <w:rPr>
          <w:rFonts w:ascii="Cambria" w:hAnsi="Cambria"/>
          <w:color w:val="000000"/>
        </w:rPr>
        <w:t xml:space="preserve"> must have and enforce written policies that outline how access to customer hard copy and electronic information by unauthorized persons will be prevented.</w:t>
      </w:r>
    </w:p>
    <w:p w:rsidR="00A7307F" w:rsidRPr="00D90868" w:rsidRDefault="00316F2A" w:rsidP="00C44636">
      <w:pPr>
        <w:pStyle w:val="Default"/>
        <w:spacing w:after="60"/>
        <w:ind w:left="720" w:hanging="720"/>
        <w:rPr>
          <w:rFonts w:ascii="Cambria" w:hAnsi="Cambria" w:cs="Arial"/>
          <w:color w:val="auto"/>
          <w:sz w:val="22"/>
          <w:szCs w:val="22"/>
        </w:rPr>
      </w:pPr>
      <w:r w:rsidRPr="00D90868">
        <w:rPr>
          <w:rFonts w:ascii="Cambria" w:hAnsi="Cambria" w:cs="Arial"/>
          <w:color w:val="auto"/>
          <w:sz w:val="22"/>
          <w:szCs w:val="22"/>
        </w:rPr>
        <w:t>3.10</w:t>
      </w:r>
      <w:r w:rsidR="000C18A6" w:rsidRPr="00D90868">
        <w:rPr>
          <w:rFonts w:ascii="Cambria" w:hAnsi="Cambria" w:cs="Arial"/>
          <w:color w:val="auto"/>
          <w:sz w:val="22"/>
          <w:szCs w:val="22"/>
        </w:rPr>
        <w:t>.</w:t>
      </w:r>
      <w:r w:rsidR="002D1A41" w:rsidRPr="00D90868">
        <w:rPr>
          <w:rFonts w:ascii="Cambria" w:hAnsi="Cambria" w:cs="Arial"/>
          <w:color w:val="auto"/>
          <w:sz w:val="22"/>
          <w:szCs w:val="22"/>
        </w:rPr>
        <w:t>8</w:t>
      </w:r>
      <w:r w:rsidR="00A7307F" w:rsidRPr="00D90868">
        <w:rPr>
          <w:rFonts w:ascii="Cambria" w:hAnsi="Cambria" w:cs="Arial"/>
          <w:color w:val="auto"/>
          <w:sz w:val="22"/>
          <w:szCs w:val="22"/>
        </w:rPr>
        <w:tab/>
      </w:r>
      <w:r w:rsidR="00BE09F1" w:rsidRPr="00D90868">
        <w:rPr>
          <w:rFonts w:ascii="Cambria" w:hAnsi="Cambria" w:cs="Arial"/>
          <w:color w:val="auto"/>
          <w:sz w:val="22"/>
          <w:szCs w:val="22"/>
        </w:rPr>
        <w:t xml:space="preserve">The </w:t>
      </w:r>
      <w:r w:rsidR="003D368B" w:rsidRPr="00D90868">
        <w:rPr>
          <w:rFonts w:ascii="Cambria" w:hAnsi="Cambria" w:cs="Arial"/>
          <w:color w:val="auto"/>
          <w:sz w:val="22"/>
          <w:szCs w:val="22"/>
        </w:rPr>
        <w:t>contractor</w:t>
      </w:r>
      <w:r w:rsidR="00BE09F1" w:rsidRPr="00D90868">
        <w:rPr>
          <w:rFonts w:ascii="Cambria" w:hAnsi="Cambria" w:cs="Arial"/>
          <w:color w:val="auto"/>
          <w:sz w:val="22"/>
          <w:szCs w:val="22"/>
        </w:rPr>
        <w:t xml:space="preserve"> </w:t>
      </w:r>
      <w:r w:rsidR="00A7307F" w:rsidRPr="00D90868">
        <w:rPr>
          <w:rFonts w:ascii="Cambria" w:hAnsi="Cambria" w:cs="Arial"/>
          <w:color w:val="auto"/>
          <w:sz w:val="22"/>
          <w:szCs w:val="22"/>
        </w:rPr>
        <w:t xml:space="preserve">shall use the </w:t>
      </w:r>
      <w:r w:rsidR="003371F9" w:rsidRPr="00D90868">
        <w:rPr>
          <w:rFonts w:ascii="Cambria" w:hAnsi="Cambria" w:cs="Arial"/>
          <w:color w:val="auto"/>
          <w:sz w:val="22"/>
          <w:szCs w:val="22"/>
        </w:rPr>
        <w:t xml:space="preserve">following </w:t>
      </w:r>
      <w:r w:rsidR="00A7307F" w:rsidRPr="00D90868">
        <w:rPr>
          <w:rFonts w:ascii="Cambria" w:hAnsi="Cambria" w:cs="Arial"/>
          <w:color w:val="auto"/>
          <w:sz w:val="22"/>
          <w:szCs w:val="22"/>
        </w:rPr>
        <w:t>language</w:t>
      </w:r>
      <w:r w:rsidR="00C44636" w:rsidRPr="00D90868">
        <w:rPr>
          <w:rFonts w:ascii="Cambria" w:hAnsi="Cambria" w:cs="Arial"/>
          <w:color w:val="auto"/>
          <w:sz w:val="22"/>
          <w:szCs w:val="22"/>
        </w:rPr>
        <w:t xml:space="preserve"> to satisfy the requirements of "</w:t>
      </w:r>
      <w:r w:rsidR="00BE09F1" w:rsidRPr="00D90868">
        <w:rPr>
          <w:rFonts w:ascii="Cambria" w:hAnsi="Cambria" w:cs="Arial"/>
          <w:color w:val="auto"/>
          <w:sz w:val="22"/>
          <w:szCs w:val="22"/>
        </w:rPr>
        <w:t>Steven’s Amendment</w:t>
      </w:r>
      <w:r w:rsidR="00C44636" w:rsidRPr="00D90868">
        <w:rPr>
          <w:rFonts w:ascii="Cambria" w:hAnsi="Cambria" w:cs="Arial"/>
          <w:color w:val="auto"/>
          <w:sz w:val="22"/>
          <w:szCs w:val="22"/>
        </w:rPr>
        <w:t>"</w:t>
      </w:r>
      <w:r w:rsidR="003371F9" w:rsidRPr="00D90868">
        <w:rPr>
          <w:rFonts w:ascii="Cambria" w:hAnsi="Cambria" w:cs="Arial"/>
          <w:sz w:val="22"/>
          <w:szCs w:val="22"/>
        </w:rPr>
        <w:t>. The contractor shall submit all requests requiring Steven’s Amendment approval to LIHEAP Manager.</w:t>
      </w:r>
    </w:p>
    <w:p w:rsidR="003371F9" w:rsidRPr="00D90868" w:rsidRDefault="003371F9" w:rsidP="00C44636">
      <w:pPr>
        <w:spacing w:after="60"/>
        <w:ind w:left="1080" w:hanging="360"/>
        <w:rPr>
          <w:rFonts w:ascii="Cambria" w:hAnsi="Cambria" w:cs="Arial"/>
          <w:bCs/>
          <w:sz w:val="22"/>
          <w:szCs w:val="22"/>
          <w:u w:val="single"/>
        </w:rPr>
      </w:pPr>
      <w:r w:rsidRPr="00D90868">
        <w:rPr>
          <w:rFonts w:ascii="Cambria" w:hAnsi="Cambria" w:cs="Arial"/>
          <w:bCs/>
        </w:rPr>
        <w:t>a.</w:t>
      </w:r>
      <w:r w:rsidRPr="00D90868">
        <w:rPr>
          <w:rFonts w:ascii="Cambria" w:hAnsi="Cambria" w:cs="Arial"/>
          <w:bCs/>
          <w:sz w:val="22"/>
          <w:szCs w:val="22"/>
        </w:rPr>
        <w:tab/>
      </w:r>
      <w:r w:rsidR="00A7307F" w:rsidRPr="00D90868">
        <w:rPr>
          <w:rFonts w:ascii="Cambria" w:hAnsi="Cambria" w:cs="Arial"/>
          <w:bCs/>
          <w:sz w:val="22"/>
          <w:szCs w:val="22"/>
          <w:u w:val="single"/>
        </w:rPr>
        <w:t>If funded wholly by federal funds:</w:t>
      </w:r>
    </w:p>
    <w:p w:rsidR="003371F9" w:rsidRPr="00D90868" w:rsidRDefault="00A7307F" w:rsidP="00C44636">
      <w:pPr>
        <w:spacing w:after="60"/>
        <w:ind w:left="1080"/>
        <w:rPr>
          <w:rFonts w:ascii="Cambria" w:hAnsi="Cambria" w:cs="Arial"/>
          <w:bCs/>
          <w:sz w:val="22"/>
          <w:szCs w:val="22"/>
          <w:u w:val="single"/>
        </w:rPr>
      </w:pPr>
      <w:r w:rsidRPr="00D90868">
        <w:rPr>
          <w:rFonts w:ascii="Cambria" w:hAnsi="Cambria" w:cs="Arial"/>
          <w:i/>
          <w:iCs/>
          <w:sz w:val="22"/>
          <w:szCs w:val="22"/>
        </w:rPr>
        <w:t>This project/program is funded 100% at $______________with federal funds received from the U.S. Department of Health and Human Services (HHS) provided by the Missouri Department of Social Services, Family Support Division.</w:t>
      </w:r>
    </w:p>
    <w:p w:rsidR="003371F9" w:rsidRPr="00D90868" w:rsidRDefault="003371F9" w:rsidP="003371F9">
      <w:pPr>
        <w:spacing w:after="120"/>
        <w:ind w:left="1080" w:hanging="360"/>
        <w:rPr>
          <w:rFonts w:ascii="Cambria" w:hAnsi="Cambria" w:cs="Arial"/>
          <w:bCs/>
          <w:sz w:val="22"/>
          <w:szCs w:val="22"/>
          <w:u w:val="single"/>
        </w:rPr>
      </w:pPr>
      <w:r w:rsidRPr="00D90868">
        <w:rPr>
          <w:rFonts w:ascii="Cambria" w:hAnsi="Cambria" w:cs="Arial"/>
          <w:bCs/>
          <w:sz w:val="22"/>
          <w:szCs w:val="22"/>
        </w:rPr>
        <w:t>b.</w:t>
      </w:r>
      <w:r w:rsidRPr="00D90868">
        <w:rPr>
          <w:rFonts w:ascii="Cambria" w:hAnsi="Cambria" w:cs="Arial"/>
          <w:bCs/>
          <w:sz w:val="22"/>
          <w:szCs w:val="22"/>
        </w:rPr>
        <w:tab/>
      </w:r>
      <w:r w:rsidR="00A7307F" w:rsidRPr="00D90868">
        <w:rPr>
          <w:rFonts w:ascii="Cambria" w:hAnsi="Cambria" w:cs="Arial"/>
          <w:bCs/>
          <w:sz w:val="22"/>
          <w:szCs w:val="22"/>
          <w:u w:val="single"/>
        </w:rPr>
        <w:t>If funded partly by federal &amp; partly by nongovernmental sources:</w:t>
      </w:r>
    </w:p>
    <w:p w:rsidR="0045311A" w:rsidRPr="00D90868" w:rsidRDefault="00A7307F" w:rsidP="00BF4B8D">
      <w:pPr>
        <w:spacing w:after="120"/>
        <w:ind w:left="1080"/>
        <w:rPr>
          <w:rFonts w:ascii="Cambria" w:hAnsi="Cambria" w:cs="Arial"/>
          <w:i/>
          <w:iCs/>
          <w:sz w:val="22"/>
          <w:szCs w:val="22"/>
        </w:rPr>
      </w:pPr>
      <w:r w:rsidRPr="00D90868">
        <w:rPr>
          <w:rFonts w:ascii="Cambria" w:hAnsi="Cambria" w:cs="Arial"/>
          <w:i/>
          <w:iCs/>
          <w:sz w:val="22"/>
          <w:szCs w:val="22"/>
        </w:rPr>
        <w:t>This project/program is funded ____% at $________by federal funds and ___% at $________ by nongovernmental sources for a total amount of $_____________.  The federal funds are received from the U.S. Department of Health and Human Services (HHS) provided by the Missouri Department of Social Services, Family Support Division. </w:t>
      </w:r>
    </w:p>
    <w:p w:rsidR="003B28ED" w:rsidRDefault="00511D2D" w:rsidP="00BF4B8D">
      <w:pPr>
        <w:widowControl w:val="0"/>
        <w:spacing w:after="120"/>
        <w:ind w:left="720" w:hanging="720"/>
        <w:rPr>
          <w:rFonts w:ascii="Cambria" w:hAnsi="Cambria" w:cs="Arial"/>
          <w:sz w:val="22"/>
          <w:szCs w:val="22"/>
        </w:rPr>
      </w:pPr>
      <w:r w:rsidRPr="00D90868">
        <w:rPr>
          <w:rFonts w:ascii="Cambria" w:hAnsi="Cambria" w:cs="Arial"/>
          <w:sz w:val="22"/>
          <w:szCs w:val="22"/>
        </w:rPr>
        <w:t>3.1</w:t>
      </w:r>
      <w:r w:rsidR="003B28ED" w:rsidRPr="00D90868">
        <w:rPr>
          <w:rFonts w:ascii="Cambria" w:hAnsi="Cambria" w:cs="Arial"/>
          <w:sz w:val="22"/>
          <w:szCs w:val="22"/>
        </w:rPr>
        <w:t>1</w:t>
      </w:r>
      <w:r w:rsidRPr="00D90868">
        <w:rPr>
          <w:rFonts w:ascii="Cambria" w:hAnsi="Cambria" w:cs="Arial"/>
          <w:sz w:val="22"/>
          <w:szCs w:val="22"/>
        </w:rPr>
        <w:tab/>
      </w:r>
      <w:r w:rsidR="003B28ED" w:rsidRPr="00D90868">
        <w:rPr>
          <w:rFonts w:ascii="Cambria" w:hAnsi="Cambria" w:cs="Arial"/>
          <w:b/>
          <w:sz w:val="22"/>
          <w:szCs w:val="22"/>
        </w:rPr>
        <w:t>Fraud and/or Abuse:</w:t>
      </w:r>
      <w:r w:rsidR="003B28ED" w:rsidRPr="00D90868">
        <w:rPr>
          <w:rFonts w:ascii="Cambria" w:hAnsi="Cambria" w:cs="Arial"/>
          <w:sz w:val="22"/>
          <w:szCs w:val="22"/>
        </w:rPr>
        <w:t xml:space="preserve"> </w:t>
      </w:r>
    </w:p>
    <w:p w:rsidR="00C345D9" w:rsidRPr="002E239E" w:rsidRDefault="00C345D9" w:rsidP="007F25E6">
      <w:pPr>
        <w:pStyle w:val="ListParagraph"/>
        <w:numPr>
          <w:ilvl w:val="2"/>
          <w:numId w:val="34"/>
        </w:numPr>
        <w:spacing w:after="120" w:line="240" w:lineRule="auto"/>
        <w:contextualSpacing w:val="0"/>
        <w:rPr>
          <w:rFonts w:ascii="Cambria" w:hAnsi="Cambria"/>
        </w:rPr>
      </w:pPr>
      <w:r>
        <w:rPr>
          <w:rFonts w:ascii="Cambria" w:hAnsi="Cambria"/>
        </w:rPr>
        <w:t>The contractor</w:t>
      </w:r>
      <w:r w:rsidRPr="002E239E">
        <w:rPr>
          <w:rFonts w:ascii="Cambria" w:hAnsi="Cambria"/>
        </w:rPr>
        <w:t xml:space="preserve"> is required to conduct a background check on all potential and current employees (if not previously conducted) prior to beginning employment.  </w:t>
      </w:r>
    </w:p>
    <w:p w:rsidR="00C345D9" w:rsidRPr="007F25E6" w:rsidRDefault="00C345D9" w:rsidP="00C345D9">
      <w:pPr>
        <w:pStyle w:val="ListParagraph"/>
        <w:keepNext/>
        <w:numPr>
          <w:ilvl w:val="2"/>
          <w:numId w:val="34"/>
        </w:numPr>
        <w:spacing w:after="120" w:line="240" w:lineRule="auto"/>
        <w:rPr>
          <w:rFonts w:ascii="Cambria" w:hAnsi="Cambria"/>
          <w:i/>
          <w:iCs/>
        </w:rPr>
      </w:pPr>
      <w:r w:rsidRPr="007F25E6">
        <w:rPr>
          <w:rFonts w:ascii="Cambria" w:hAnsi="Cambria"/>
        </w:rPr>
        <w:t>The contractor</w:t>
      </w:r>
      <w:r w:rsidRPr="007F25E6">
        <w:rPr>
          <w:rFonts w:ascii="Cambria" w:hAnsi="Cambria"/>
          <w:i/>
          <w:iCs/>
        </w:rPr>
        <w:t xml:space="preserve"> </w:t>
      </w:r>
      <w:r w:rsidRPr="007F25E6">
        <w:rPr>
          <w:rFonts w:ascii="Cambria" w:hAnsi="Cambria"/>
        </w:rPr>
        <w:t>shall not allow individuals to perform the duties described herein when the Family Care Safety Registry (FCSR) or other background investigation reveals that the individual has been found guilty, pled guilty, or has been convicted of a civil judgment, felony or misdemeanor conviction for:</w:t>
      </w:r>
    </w:p>
    <w:p w:rsidR="00C345D9" w:rsidRPr="000428A2" w:rsidRDefault="00C345D9" w:rsidP="00C345D9">
      <w:pPr>
        <w:numPr>
          <w:ilvl w:val="0"/>
          <w:numId w:val="33"/>
        </w:numPr>
        <w:ind w:left="1080"/>
        <w:rPr>
          <w:rFonts w:ascii="Cambria" w:hAnsi="Cambria"/>
          <w:sz w:val="22"/>
          <w:szCs w:val="22"/>
        </w:rPr>
      </w:pPr>
      <w:r w:rsidRPr="000428A2">
        <w:rPr>
          <w:rFonts w:ascii="Cambria" w:hAnsi="Cambria"/>
          <w:sz w:val="22"/>
          <w:szCs w:val="22"/>
        </w:rPr>
        <w:t xml:space="preserve">Child abuse or neglect, or domestic abuse; </w:t>
      </w:r>
    </w:p>
    <w:p w:rsidR="00C345D9" w:rsidRPr="000428A2" w:rsidRDefault="00C345D9" w:rsidP="00C345D9">
      <w:pPr>
        <w:numPr>
          <w:ilvl w:val="0"/>
          <w:numId w:val="33"/>
        </w:numPr>
        <w:spacing w:after="120"/>
        <w:ind w:left="1080"/>
        <w:contextualSpacing/>
        <w:rPr>
          <w:rFonts w:ascii="Cambria" w:hAnsi="Cambria"/>
          <w:sz w:val="22"/>
          <w:szCs w:val="22"/>
        </w:rPr>
      </w:pPr>
      <w:r w:rsidRPr="000428A2">
        <w:rPr>
          <w:rFonts w:ascii="Cambria" w:hAnsi="Cambria"/>
          <w:sz w:val="22"/>
          <w:szCs w:val="22"/>
        </w:rPr>
        <w:t>Any crime in which a child was a victim or a crime against children, to include, but not limited to, any offense involving child pornography;</w:t>
      </w:r>
    </w:p>
    <w:p w:rsidR="00C345D9" w:rsidRPr="007F25E6" w:rsidRDefault="00C345D9" w:rsidP="00C345D9">
      <w:pPr>
        <w:pStyle w:val="ListParagraph"/>
        <w:keepNext/>
        <w:numPr>
          <w:ilvl w:val="2"/>
          <w:numId w:val="34"/>
        </w:numPr>
        <w:spacing w:after="120" w:line="240" w:lineRule="auto"/>
        <w:rPr>
          <w:rFonts w:ascii="Cambria" w:hAnsi="Cambria"/>
          <w:i/>
          <w:iCs/>
        </w:rPr>
      </w:pPr>
      <w:r w:rsidRPr="007F25E6">
        <w:rPr>
          <w:rFonts w:ascii="Cambria" w:hAnsi="Cambria"/>
        </w:rPr>
        <w:t>The contractor</w:t>
      </w:r>
      <w:r w:rsidRPr="007F25E6">
        <w:rPr>
          <w:rFonts w:ascii="Cambria" w:hAnsi="Cambria"/>
          <w:i/>
          <w:iCs/>
        </w:rPr>
        <w:t xml:space="preserve"> </w:t>
      </w:r>
      <w:r w:rsidRPr="007F25E6">
        <w:rPr>
          <w:rFonts w:ascii="Cambria" w:hAnsi="Cambria"/>
        </w:rPr>
        <w:t>shall not allow individuals to perform the duties described herein when background investigation reveals that the individual has been found guilty, pled guilty, or has been convicted of a civil judgment or felony conviction for:</w:t>
      </w:r>
    </w:p>
    <w:p w:rsidR="00C345D9" w:rsidRPr="000428A2" w:rsidRDefault="00C345D9" w:rsidP="00C345D9">
      <w:pPr>
        <w:numPr>
          <w:ilvl w:val="1"/>
          <w:numId w:val="33"/>
        </w:numPr>
        <w:spacing w:after="120"/>
        <w:ind w:left="1080"/>
        <w:contextualSpacing/>
        <w:rPr>
          <w:rFonts w:ascii="Cambria" w:hAnsi="Cambria"/>
          <w:sz w:val="22"/>
          <w:szCs w:val="22"/>
        </w:rPr>
      </w:pPr>
      <w:r w:rsidRPr="000428A2">
        <w:rPr>
          <w:rFonts w:ascii="Cambria" w:hAnsi="Cambria"/>
          <w:sz w:val="22"/>
          <w:szCs w:val="22"/>
        </w:rPr>
        <w:t>Perjury, false statements or any type of fraudulent activity.</w:t>
      </w:r>
    </w:p>
    <w:p w:rsidR="00C345D9" w:rsidRPr="007F25E6" w:rsidRDefault="00C345D9" w:rsidP="00C345D9">
      <w:pPr>
        <w:pStyle w:val="ListParagraph"/>
        <w:numPr>
          <w:ilvl w:val="2"/>
          <w:numId w:val="34"/>
        </w:numPr>
        <w:spacing w:after="120" w:line="240" w:lineRule="auto"/>
        <w:contextualSpacing w:val="0"/>
        <w:rPr>
          <w:rFonts w:ascii="Cambria" w:hAnsi="Cambria"/>
        </w:rPr>
      </w:pPr>
      <w:r w:rsidRPr="007F25E6">
        <w:rPr>
          <w:rFonts w:ascii="Cambria" w:hAnsi="Cambria"/>
        </w:rPr>
        <w:t>The contractor may allow individuals to perform the duties described herein when other background investigation reveals that the individual has been found guilty, pled guilty, or has been convicted of a civil judgment, misdemeanor for perjury, false statements or any type of fraudulent activity if:</w:t>
      </w:r>
    </w:p>
    <w:p w:rsidR="00C345D9" w:rsidRPr="007F25E6" w:rsidRDefault="00C345D9" w:rsidP="00C345D9">
      <w:pPr>
        <w:pStyle w:val="ListParagraph"/>
        <w:numPr>
          <w:ilvl w:val="1"/>
          <w:numId w:val="32"/>
        </w:numPr>
        <w:spacing w:after="0" w:line="240" w:lineRule="auto"/>
        <w:ind w:left="1080"/>
        <w:contextualSpacing w:val="0"/>
        <w:rPr>
          <w:rFonts w:ascii="Cambria" w:hAnsi="Cambria"/>
        </w:rPr>
      </w:pPr>
      <w:r w:rsidRPr="007F25E6">
        <w:rPr>
          <w:rFonts w:ascii="Cambria" w:hAnsi="Cambria"/>
        </w:rPr>
        <w:t>The contractor in good faith finds there are significant mitigating factors which indicate the person would not be a risk to the agency or the agency’s participants, and;</w:t>
      </w:r>
    </w:p>
    <w:p w:rsidR="00C345D9" w:rsidRPr="007F25E6" w:rsidRDefault="00C345D9" w:rsidP="00C345D9">
      <w:pPr>
        <w:pStyle w:val="ListParagraph"/>
        <w:numPr>
          <w:ilvl w:val="1"/>
          <w:numId w:val="32"/>
        </w:numPr>
        <w:spacing w:after="0" w:line="240" w:lineRule="auto"/>
        <w:ind w:left="1080"/>
        <w:contextualSpacing w:val="0"/>
        <w:rPr>
          <w:rFonts w:ascii="Cambria" w:hAnsi="Cambria"/>
        </w:rPr>
      </w:pPr>
      <w:r w:rsidRPr="007F25E6">
        <w:rPr>
          <w:rFonts w:ascii="Cambria" w:hAnsi="Cambria"/>
        </w:rPr>
        <w:t>The contractor fully documents such a finding and reports such findings to the Department for review; and;</w:t>
      </w:r>
    </w:p>
    <w:p w:rsidR="00C345D9" w:rsidRPr="007F25E6" w:rsidRDefault="00C345D9" w:rsidP="00C345D9">
      <w:pPr>
        <w:pStyle w:val="ListParagraph"/>
        <w:numPr>
          <w:ilvl w:val="1"/>
          <w:numId w:val="32"/>
        </w:numPr>
        <w:spacing w:after="120" w:line="240" w:lineRule="auto"/>
        <w:ind w:left="1080"/>
        <w:contextualSpacing w:val="0"/>
        <w:rPr>
          <w:rFonts w:ascii="Cambria" w:hAnsi="Cambria"/>
        </w:rPr>
      </w:pPr>
      <w:r w:rsidRPr="007F25E6">
        <w:rPr>
          <w:rFonts w:ascii="Cambria" w:hAnsi="Cambria"/>
        </w:rPr>
        <w:t xml:space="preserve">The contractor assumes responsibilities for any financial fraud or abuse misconduct by the individual(s) in the administration of </w:t>
      </w:r>
      <w:r w:rsidRPr="007F25E6">
        <w:rPr>
          <w:rFonts w:ascii="Cambria" w:hAnsi="Cambria"/>
        </w:rPr>
        <w:softHyphen/>
      </w:r>
      <w:r w:rsidRPr="007F25E6">
        <w:rPr>
          <w:rFonts w:ascii="Cambria" w:hAnsi="Cambria"/>
        </w:rPr>
        <w:softHyphen/>
      </w:r>
      <w:r w:rsidRPr="007F25E6">
        <w:rPr>
          <w:rFonts w:ascii="Cambria" w:hAnsi="Cambria"/>
        </w:rPr>
        <w:softHyphen/>
      </w:r>
      <w:r w:rsidRPr="007F25E6">
        <w:rPr>
          <w:rFonts w:ascii="Cambria" w:hAnsi="Cambria"/>
        </w:rPr>
        <w:softHyphen/>
      </w:r>
      <w:r w:rsidRPr="007F25E6">
        <w:rPr>
          <w:rFonts w:ascii="Cambria" w:hAnsi="Cambria"/>
        </w:rPr>
        <w:softHyphen/>
      </w:r>
      <w:r w:rsidRPr="007F25E6">
        <w:rPr>
          <w:rFonts w:ascii="Cambria" w:hAnsi="Cambria"/>
        </w:rPr>
        <w:softHyphen/>
        <w:t xml:space="preserve"> </w:t>
      </w:r>
      <w:r w:rsidR="007F25E6">
        <w:rPr>
          <w:rFonts w:ascii="Cambria" w:hAnsi="Cambria"/>
        </w:rPr>
        <w:t>LIHEAP</w:t>
      </w:r>
      <w:r w:rsidRPr="007F25E6">
        <w:rPr>
          <w:rFonts w:ascii="Cambria" w:hAnsi="Cambria"/>
        </w:rPr>
        <w:t>.</w:t>
      </w:r>
    </w:p>
    <w:p w:rsidR="00C345D9" w:rsidRPr="00D90868" w:rsidRDefault="00C345D9" w:rsidP="00BF4B8D">
      <w:pPr>
        <w:widowControl w:val="0"/>
        <w:spacing w:after="120"/>
        <w:ind w:left="720" w:hanging="720"/>
        <w:rPr>
          <w:rFonts w:ascii="Cambria" w:hAnsi="Cambria" w:cs="Arial"/>
          <w:sz w:val="22"/>
          <w:szCs w:val="22"/>
        </w:rPr>
      </w:pPr>
    </w:p>
    <w:p w:rsidR="00E72AC3" w:rsidRPr="00D90868" w:rsidRDefault="00E72AC3" w:rsidP="000428A2">
      <w:pPr>
        <w:widowControl w:val="0"/>
        <w:spacing w:after="120"/>
        <w:ind w:left="720" w:hanging="720"/>
        <w:rPr>
          <w:rFonts w:ascii="Cambria" w:hAnsi="Cambria" w:cs="Arial"/>
          <w:sz w:val="22"/>
          <w:szCs w:val="22"/>
        </w:rPr>
      </w:pPr>
    </w:p>
    <w:p w:rsidR="00E72AC3" w:rsidRDefault="00E72AC3" w:rsidP="00E72AC3">
      <w:pPr>
        <w:widowControl w:val="0"/>
        <w:tabs>
          <w:tab w:val="left" w:pos="0"/>
        </w:tabs>
        <w:spacing w:after="120"/>
        <w:ind w:left="720" w:hanging="720"/>
        <w:rPr>
          <w:rFonts w:ascii="Cambria" w:hAnsi="Cambria" w:cs="Arial"/>
          <w:sz w:val="22"/>
          <w:szCs w:val="22"/>
        </w:rPr>
      </w:pPr>
      <w:r w:rsidRPr="00D90868">
        <w:rPr>
          <w:rFonts w:ascii="Cambria" w:hAnsi="Cambria" w:cs="Arial"/>
          <w:sz w:val="22"/>
          <w:szCs w:val="22"/>
        </w:rPr>
        <w:lastRenderedPageBreak/>
        <w:t>3.11</w:t>
      </w:r>
      <w:r w:rsidR="003B28ED" w:rsidRPr="00D90868">
        <w:rPr>
          <w:rFonts w:ascii="Cambria" w:hAnsi="Cambria" w:cs="Arial"/>
          <w:sz w:val="22"/>
          <w:szCs w:val="22"/>
        </w:rPr>
        <w:t>.</w:t>
      </w:r>
      <w:r w:rsidR="00214F40">
        <w:rPr>
          <w:rFonts w:ascii="Cambria" w:hAnsi="Cambria" w:cs="Arial"/>
          <w:sz w:val="22"/>
          <w:szCs w:val="22"/>
        </w:rPr>
        <w:t>5</w:t>
      </w:r>
      <w:r w:rsidRPr="00D90868">
        <w:rPr>
          <w:rFonts w:ascii="Cambria" w:hAnsi="Cambria" w:cs="Arial"/>
          <w:sz w:val="22"/>
          <w:szCs w:val="22"/>
        </w:rPr>
        <w:tab/>
        <w:t xml:space="preserve">The contractor shall report to the Department of Social Services (DSS), Division of Legal Services (DLS) any financial fraud or abuse misconduct in the administration of LIHEAP </w:t>
      </w:r>
      <w:r w:rsidR="008F0CAB" w:rsidRPr="00D90868">
        <w:rPr>
          <w:rFonts w:ascii="Cambria" w:hAnsi="Cambria" w:cs="Arial"/>
          <w:sz w:val="22"/>
          <w:szCs w:val="22"/>
        </w:rPr>
        <w:t>no later than 48 hours from the time</w:t>
      </w:r>
      <w:r w:rsidRPr="00D90868">
        <w:rPr>
          <w:rFonts w:ascii="Cambria" w:hAnsi="Cambria" w:cs="Arial"/>
          <w:sz w:val="22"/>
          <w:szCs w:val="22"/>
        </w:rPr>
        <w:t xml:space="preserve"> the contractor determines that there are reasonable grounds to believe that financial fraud or abuse or misconduct has occurred by calling 877-770-8055 or by email at </w:t>
      </w:r>
      <w:hyperlink r:id="rId16" w:history="1">
        <w:r w:rsidRPr="00D90868">
          <w:rPr>
            <w:rStyle w:val="Hyperlink"/>
            <w:rFonts w:ascii="Cambria" w:hAnsi="Cambria" w:cs="Arial"/>
            <w:sz w:val="22"/>
            <w:szCs w:val="22"/>
          </w:rPr>
          <w:t>DLS.ReportFraud@dss.mo.gov</w:t>
        </w:r>
      </w:hyperlink>
      <w:r w:rsidR="008F0CAB" w:rsidRPr="00D90868">
        <w:t xml:space="preserve">.  </w:t>
      </w:r>
      <w:r w:rsidR="008F0CAB" w:rsidRPr="00D90868">
        <w:rPr>
          <w:rFonts w:ascii="Cambria" w:hAnsi="Cambria" w:cs="Arial"/>
          <w:sz w:val="22"/>
          <w:szCs w:val="22"/>
        </w:rPr>
        <w:t>The c</w:t>
      </w:r>
      <w:r w:rsidRPr="00D90868">
        <w:rPr>
          <w:rFonts w:ascii="Cambria" w:hAnsi="Cambria" w:cs="Arial"/>
          <w:sz w:val="22"/>
          <w:szCs w:val="22"/>
        </w:rPr>
        <w:t xml:space="preserve">ontractors will </w:t>
      </w:r>
      <w:r w:rsidR="008F0CAB" w:rsidRPr="00D90868">
        <w:rPr>
          <w:rFonts w:ascii="Cambria" w:hAnsi="Cambria" w:cs="Arial"/>
          <w:sz w:val="22"/>
          <w:szCs w:val="22"/>
        </w:rPr>
        <w:t xml:space="preserve">fully </w:t>
      </w:r>
      <w:r w:rsidRPr="00D90868">
        <w:rPr>
          <w:rFonts w:ascii="Cambria" w:hAnsi="Cambria" w:cs="Arial"/>
          <w:sz w:val="22"/>
          <w:szCs w:val="22"/>
        </w:rPr>
        <w:t>cooperate with all DLS investigations of suspected fraud and abuse or misconduct.</w:t>
      </w:r>
    </w:p>
    <w:p w:rsidR="000428A2" w:rsidRDefault="00E72AC3" w:rsidP="00E72AC3">
      <w:pPr>
        <w:widowControl w:val="0"/>
        <w:tabs>
          <w:tab w:val="left" w:pos="0"/>
        </w:tabs>
        <w:spacing w:after="120"/>
        <w:ind w:left="720" w:hanging="720"/>
        <w:rPr>
          <w:rFonts w:ascii="Cambria" w:hAnsi="Cambria" w:cs="Arial"/>
          <w:sz w:val="22"/>
          <w:szCs w:val="22"/>
        </w:rPr>
      </w:pPr>
      <w:r w:rsidRPr="00D90868">
        <w:rPr>
          <w:rFonts w:ascii="Cambria" w:hAnsi="Cambria" w:cs="Arial"/>
          <w:sz w:val="22"/>
          <w:szCs w:val="22"/>
        </w:rPr>
        <w:t>3.1</w:t>
      </w:r>
      <w:r w:rsidR="003B28ED" w:rsidRPr="00D90868">
        <w:rPr>
          <w:rFonts w:ascii="Cambria" w:hAnsi="Cambria" w:cs="Arial"/>
          <w:sz w:val="22"/>
          <w:szCs w:val="22"/>
        </w:rPr>
        <w:t>1.</w:t>
      </w:r>
      <w:r w:rsidR="00214F40">
        <w:rPr>
          <w:rFonts w:ascii="Cambria" w:hAnsi="Cambria" w:cs="Arial"/>
          <w:sz w:val="22"/>
          <w:szCs w:val="22"/>
        </w:rPr>
        <w:t>6</w:t>
      </w:r>
      <w:r w:rsidR="003B28ED" w:rsidRPr="00D90868">
        <w:rPr>
          <w:rFonts w:ascii="Cambria" w:hAnsi="Cambria" w:cs="Arial"/>
          <w:sz w:val="22"/>
          <w:szCs w:val="22"/>
        </w:rPr>
        <w:t xml:space="preserve">  </w:t>
      </w:r>
      <w:r w:rsidRPr="00D90868">
        <w:rPr>
          <w:rFonts w:ascii="Cambria" w:hAnsi="Cambria" w:cs="Arial"/>
          <w:sz w:val="22"/>
          <w:szCs w:val="22"/>
        </w:rPr>
        <w:t xml:space="preserve"> The contractor may be prosecuted under applicable federal and/or state law for false claims, statements or documents or concealment of material fact.</w:t>
      </w:r>
      <w:r w:rsidR="005C2FFD" w:rsidRPr="005C2FFD">
        <w:rPr>
          <w:rFonts w:ascii="Cambria" w:hAnsi="Cambria" w:cs="Arial"/>
          <w:sz w:val="22"/>
          <w:szCs w:val="22"/>
        </w:rPr>
        <w:t xml:space="preserve"> </w:t>
      </w:r>
    </w:p>
    <w:p w:rsidR="009D1644" w:rsidRDefault="009D1644" w:rsidP="00E72AC3">
      <w:pPr>
        <w:widowControl w:val="0"/>
        <w:tabs>
          <w:tab w:val="left" w:pos="0"/>
        </w:tabs>
        <w:spacing w:after="120"/>
        <w:ind w:left="720" w:hanging="720"/>
        <w:rPr>
          <w:rFonts w:ascii="Cambria" w:hAnsi="Cambria" w:cs="Arial"/>
          <w:sz w:val="22"/>
          <w:szCs w:val="22"/>
        </w:rPr>
      </w:pPr>
    </w:p>
    <w:p w:rsidR="009D1644" w:rsidRDefault="009D1644" w:rsidP="00E72AC3">
      <w:pPr>
        <w:widowControl w:val="0"/>
        <w:tabs>
          <w:tab w:val="left" w:pos="0"/>
        </w:tabs>
        <w:spacing w:after="120"/>
        <w:ind w:left="720" w:hanging="720"/>
        <w:rPr>
          <w:rFonts w:ascii="Cambria" w:hAnsi="Cambria" w:cs="Arial"/>
          <w:sz w:val="22"/>
          <w:szCs w:val="22"/>
        </w:rPr>
      </w:pPr>
    </w:p>
    <w:p w:rsidR="009D1644" w:rsidRDefault="009D1644" w:rsidP="00E72AC3">
      <w:pPr>
        <w:widowControl w:val="0"/>
        <w:tabs>
          <w:tab w:val="left" w:pos="0"/>
        </w:tabs>
        <w:spacing w:after="120"/>
        <w:ind w:left="720" w:hanging="720"/>
        <w:rPr>
          <w:rFonts w:ascii="Cambria" w:hAnsi="Cambria" w:cs="Arial"/>
          <w:sz w:val="22"/>
          <w:szCs w:val="22"/>
        </w:rPr>
      </w:pPr>
    </w:p>
    <w:p w:rsidR="009D1644" w:rsidRDefault="009D1644" w:rsidP="00E72AC3">
      <w:pPr>
        <w:widowControl w:val="0"/>
        <w:tabs>
          <w:tab w:val="left" w:pos="0"/>
        </w:tabs>
        <w:spacing w:after="120"/>
        <w:ind w:left="720" w:hanging="720"/>
        <w:rPr>
          <w:rFonts w:ascii="Cambria" w:hAnsi="Cambria" w:cs="Arial"/>
          <w:sz w:val="22"/>
          <w:szCs w:val="22"/>
        </w:rPr>
      </w:pPr>
    </w:p>
    <w:p w:rsidR="009D1644" w:rsidRDefault="009D1644" w:rsidP="00E72AC3">
      <w:pPr>
        <w:widowControl w:val="0"/>
        <w:tabs>
          <w:tab w:val="left" w:pos="0"/>
        </w:tabs>
        <w:spacing w:after="120"/>
        <w:ind w:left="720" w:hanging="720"/>
        <w:rPr>
          <w:rFonts w:ascii="Cambria" w:hAnsi="Cambria" w:cs="Arial"/>
          <w:sz w:val="22"/>
          <w:szCs w:val="22"/>
        </w:rPr>
      </w:pPr>
    </w:p>
    <w:p w:rsidR="009D1644" w:rsidRDefault="009D1644" w:rsidP="00E72AC3">
      <w:pPr>
        <w:widowControl w:val="0"/>
        <w:tabs>
          <w:tab w:val="left" w:pos="0"/>
        </w:tabs>
        <w:spacing w:after="120"/>
        <w:ind w:left="720" w:hanging="720"/>
        <w:rPr>
          <w:rFonts w:ascii="Cambria" w:hAnsi="Cambria" w:cs="Arial"/>
          <w:sz w:val="22"/>
          <w:szCs w:val="22"/>
        </w:rPr>
      </w:pPr>
    </w:p>
    <w:p w:rsidR="009D1644" w:rsidRDefault="009D1644" w:rsidP="00E72AC3">
      <w:pPr>
        <w:widowControl w:val="0"/>
        <w:tabs>
          <w:tab w:val="left" w:pos="0"/>
        </w:tabs>
        <w:spacing w:after="120"/>
        <w:ind w:left="720" w:hanging="720"/>
        <w:rPr>
          <w:rFonts w:ascii="Cambria" w:hAnsi="Cambria" w:cs="Arial"/>
          <w:sz w:val="22"/>
          <w:szCs w:val="22"/>
        </w:rPr>
      </w:pPr>
    </w:p>
    <w:p w:rsidR="009D1644" w:rsidRDefault="009D1644" w:rsidP="00E72AC3">
      <w:pPr>
        <w:widowControl w:val="0"/>
        <w:tabs>
          <w:tab w:val="left" w:pos="0"/>
        </w:tabs>
        <w:spacing w:after="120"/>
        <w:ind w:left="720" w:hanging="720"/>
        <w:rPr>
          <w:rFonts w:ascii="Cambria" w:hAnsi="Cambria" w:cs="Arial"/>
          <w:sz w:val="22"/>
          <w:szCs w:val="22"/>
        </w:rPr>
      </w:pPr>
    </w:p>
    <w:p w:rsidR="009D1644" w:rsidRDefault="009D1644" w:rsidP="00E72AC3">
      <w:pPr>
        <w:widowControl w:val="0"/>
        <w:tabs>
          <w:tab w:val="left" w:pos="0"/>
        </w:tabs>
        <w:spacing w:after="120"/>
        <w:ind w:left="720" w:hanging="720"/>
        <w:rPr>
          <w:rFonts w:ascii="Cambria" w:hAnsi="Cambria" w:cs="Arial"/>
          <w:sz w:val="22"/>
          <w:szCs w:val="22"/>
        </w:rPr>
      </w:pPr>
    </w:p>
    <w:p w:rsidR="00E03756" w:rsidRDefault="009D1644" w:rsidP="009D1644">
      <w:pPr>
        <w:widowControl w:val="0"/>
        <w:tabs>
          <w:tab w:val="left" w:pos="0"/>
        </w:tabs>
        <w:spacing w:after="120"/>
        <w:ind w:left="720" w:hanging="720"/>
        <w:jc w:val="center"/>
        <w:rPr>
          <w:rFonts w:ascii="Cambria" w:hAnsi="Cambria" w:cs="Arial"/>
          <w:sz w:val="22"/>
          <w:szCs w:val="22"/>
        </w:rPr>
      </w:pPr>
      <w:r>
        <w:rPr>
          <w:rFonts w:ascii="Cambria" w:hAnsi="Cambria"/>
          <w:sz w:val="22"/>
          <w:szCs w:val="22"/>
        </w:rPr>
        <w:t xml:space="preserve">The remainder of this page is </w:t>
      </w:r>
      <w:r>
        <w:rPr>
          <w:rFonts w:ascii="Cambria" w:hAnsi="Cambria" w:cs="Arial"/>
          <w:sz w:val="22"/>
          <w:szCs w:val="22"/>
        </w:rPr>
        <w:t>initially blank</w:t>
      </w:r>
      <w:r w:rsidR="00E03756">
        <w:rPr>
          <w:rFonts w:ascii="Cambria" w:hAnsi="Cambria" w:cs="Arial"/>
          <w:sz w:val="22"/>
          <w:szCs w:val="22"/>
        </w:rPr>
        <w:br w:type="page"/>
      </w:r>
    </w:p>
    <w:p w:rsidR="009D1644" w:rsidRDefault="009D1644">
      <w:pPr>
        <w:rPr>
          <w:rFonts w:ascii="Cambria" w:hAnsi="Cambria" w:cs="Arial"/>
          <w:sz w:val="22"/>
          <w:szCs w:val="22"/>
        </w:rPr>
      </w:pPr>
    </w:p>
    <w:p w:rsidR="000F3501" w:rsidRPr="008779BB" w:rsidRDefault="000F3501" w:rsidP="000F3501">
      <w:pPr>
        <w:spacing w:after="120"/>
        <w:ind w:left="720" w:hanging="720"/>
        <w:rPr>
          <w:rFonts w:ascii="Cambria" w:hAnsi="Cambria" w:cs="Arial"/>
          <w:b/>
          <w:sz w:val="22"/>
          <w:szCs w:val="22"/>
        </w:rPr>
      </w:pPr>
      <w:r w:rsidRPr="008779BB">
        <w:rPr>
          <w:rFonts w:ascii="Cambria" w:hAnsi="Cambria" w:cs="Arial"/>
          <w:b/>
          <w:sz w:val="28"/>
          <w:szCs w:val="28"/>
        </w:rPr>
        <w:t>4</w:t>
      </w:r>
      <w:r w:rsidRPr="008779BB">
        <w:rPr>
          <w:rFonts w:ascii="Cambria" w:hAnsi="Cambria" w:cs="Arial"/>
          <w:b/>
          <w:sz w:val="28"/>
          <w:szCs w:val="28"/>
        </w:rPr>
        <w:tab/>
        <w:t>General Contractual Requirements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w:t>
      </w:r>
      <w:r w:rsidRPr="008779BB">
        <w:rPr>
          <w:rFonts w:ascii="Cambria" w:hAnsi="Cambria" w:cs="Arial"/>
          <w:sz w:val="22"/>
          <w:szCs w:val="22"/>
        </w:rPr>
        <w:tab/>
      </w:r>
      <w:r w:rsidRPr="008779BB">
        <w:rPr>
          <w:rFonts w:ascii="Cambria" w:hAnsi="Cambria" w:cs="Arial"/>
          <w:b/>
          <w:sz w:val="22"/>
          <w:szCs w:val="22"/>
          <w:u w:val="single"/>
        </w:rPr>
        <w:t>General:</w:t>
      </w:r>
    </w:p>
    <w:p w:rsidR="000F3501" w:rsidRPr="008779BB" w:rsidRDefault="000F3501" w:rsidP="000F3501">
      <w:pPr>
        <w:spacing w:after="120"/>
        <w:ind w:left="720" w:hanging="720"/>
        <w:rPr>
          <w:rFonts w:ascii="Cambria" w:hAnsi="Cambria" w:cs="Arial"/>
          <w:sz w:val="22"/>
          <w:szCs w:val="22"/>
        </w:rPr>
      </w:pPr>
      <w:r w:rsidRPr="004545F3">
        <w:rPr>
          <w:rFonts w:ascii="Cambria" w:hAnsi="Cambria" w:cs="Arial"/>
          <w:sz w:val="22"/>
          <w:szCs w:val="22"/>
        </w:rPr>
        <w:t>4.1.1</w:t>
      </w:r>
      <w:r w:rsidRPr="004545F3">
        <w:rPr>
          <w:rFonts w:ascii="Cambria" w:hAnsi="Cambria" w:cs="Arial"/>
          <w:sz w:val="22"/>
          <w:szCs w:val="22"/>
        </w:rPr>
        <w:tab/>
        <w:t>The contract shall consist of the original contract document and any subsequent amendments to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w:t>
      </w:r>
      <w:r w:rsidRPr="008779BB">
        <w:rPr>
          <w:rFonts w:ascii="Cambria" w:hAnsi="Cambria" w:cs="Arial"/>
          <w:sz w:val="22"/>
          <w:szCs w:val="22"/>
        </w:rPr>
        <w:tab/>
        <w:t xml:space="preserve">This contract shall be construed according to the laws of the State of Missouri and shall govern the terms and conditions of the contracted services provided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To the extent that a provision of the contract is contrary to the Constitution or laws of the State of Missouri or of the United States, such provision(s) shall be void and unenforceable.  However, the balance of the contract shall remain in force between the parties unless terminated by consent of both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and the state.</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4.1.3</w:t>
      </w:r>
      <w:r w:rsidRPr="008779BB">
        <w:rPr>
          <w:rFonts w:ascii="Cambria" w:hAnsi="Cambria" w:cs="Arial"/>
          <w:sz w:val="22"/>
          <w:szCs w:val="22"/>
        </w:rPr>
        <w:tab/>
        <w:t>The exclusive venue for any legal proceeding relating to or arising out of the contract shall be in the Circuit Court of Cole County, Missouri.</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4.1.4</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comply with all local, state and federal laws and regulations related to the performance of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4.1.5</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certifies that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and each of its principals (owners, director and others as defined by 45 CFR Part 76) are not suspended or debarred from contracting with the federal government.  In the event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or any of its principals become suspended or debarred during the contract period,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immediately send written notification to the Department.</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Suspension or debarment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or failure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to provide written notification of suspension or debarment to the Department, may result in immediate termination of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4.1.6</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 transfer any interest in the contract, whether by assignment or otherwise, without the prior written consent of the Department.</w:t>
      </w:r>
    </w:p>
    <w:p w:rsidR="000F3501" w:rsidRPr="008779BB" w:rsidRDefault="000F3501" w:rsidP="000F3501">
      <w:pPr>
        <w:spacing w:after="120"/>
        <w:ind w:left="720" w:hanging="720"/>
        <w:rPr>
          <w:rFonts w:ascii="Cambria" w:hAnsi="Cambria"/>
          <w:sz w:val="22"/>
          <w:szCs w:val="22"/>
        </w:rPr>
      </w:pPr>
      <w:r w:rsidRPr="008779BB">
        <w:rPr>
          <w:rFonts w:ascii="Cambria" w:hAnsi="Cambria" w:cs="Arial"/>
          <w:sz w:val="22"/>
          <w:szCs w:val="22"/>
        </w:rPr>
        <w:t>4.1.7</w:t>
      </w:r>
      <w:r w:rsidRPr="008779BB">
        <w:rPr>
          <w:rFonts w:ascii="Cambria" w:hAnsi="Cambria" w:cs="Arial"/>
          <w:sz w:val="22"/>
          <w:szCs w:val="22"/>
        </w:rPr>
        <w:tab/>
        <w:t xml:space="preserve">As authorized under sections 432.230 and 432.255 RSMo, </w:t>
      </w:r>
      <w:r w:rsidRPr="008779BB">
        <w:rPr>
          <w:rFonts w:ascii="Cambria" w:hAnsi="Cambria"/>
          <w:sz w:val="22"/>
          <w:szCs w:val="22"/>
        </w:rPr>
        <w:t>the use of electronic signatures shall be permitted for contract documents.  Additionally, contract documents maintained in electronic format shall be considered to be the official, legal record and shall have the same force and effect as would a paper document.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w:t>
      </w:r>
      <w:r w:rsidRPr="008779BB">
        <w:rPr>
          <w:rFonts w:ascii="Cambria" w:hAnsi="Cambria" w:cs="Arial"/>
          <w:sz w:val="22"/>
          <w:szCs w:val="22"/>
        </w:rPr>
        <w:tab/>
      </w:r>
      <w:r w:rsidRPr="008779BB">
        <w:rPr>
          <w:rFonts w:ascii="Cambria" w:hAnsi="Cambria" w:cs="Arial"/>
          <w:b/>
          <w:sz w:val="22"/>
          <w:szCs w:val="22"/>
          <w:u w:val="single"/>
        </w:rPr>
        <w:t>Amendment, Termination and Renewal:</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4.2.1</w:t>
      </w:r>
      <w:r w:rsidRPr="008779BB">
        <w:rPr>
          <w:rFonts w:ascii="Cambria" w:hAnsi="Cambria" w:cs="Arial"/>
          <w:sz w:val="22"/>
          <w:szCs w:val="22"/>
        </w:rPr>
        <w:tab/>
        <w:t>The contract shall not bind, nor purport to bind, the Department for any commitment in excess of the original contract period.</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4.2.2</w:t>
      </w:r>
      <w:r w:rsidRPr="008779BB">
        <w:rPr>
          <w:rFonts w:ascii="Cambria" w:hAnsi="Cambria" w:cs="Arial"/>
          <w:sz w:val="22"/>
          <w:szCs w:val="22"/>
        </w:rPr>
        <w:tab/>
        <w:t>Any change to the contract, whether by modification and/or supplementation, shall be accomplished by a formal, written contract amendment.  Oral agreements or agreements confirmed by e-mail or otherwise to modify the contract shall not be enforceable.</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4.2.3</w:t>
      </w:r>
      <w:r w:rsidRPr="008779BB">
        <w:rPr>
          <w:rFonts w:ascii="Cambria" w:hAnsi="Cambria" w:cs="Arial"/>
          <w:sz w:val="22"/>
          <w:szCs w:val="22"/>
        </w:rPr>
        <w:tab/>
        <w:t xml:space="preserve">The Department shall have the right, at its sole option, to renew the contract by written notice to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In the event the Department exercises its renewal option, all terms, conditions and provisions of the original contract and any subsequent amendments shall remain in effect and shall apply during the renewal period.</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4.2.4</w:t>
      </w:r>
      <w:r w:rsidRPr="008779BB">
        <w:rPr>
          <w:rFonts w:ascii="Cambria" w:hAnsi="Cambria" w:cs="Arial"/>
          <w:sz w:val="22"/>
          <w:szCs w:val="22"/>
        </w:rPr>
        <w:tab/>
        <w:t>The contract may be terminated by either party, with or without cause, by giving sixty (60) days advance written notice to the other party.  The termination shall be effective sixty (60) days from the date of notice or the date specified in the notice.  The Department reserves the right to withdraw any or all of its clients before the end of the sixty (60) day period, if applicable.</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4.2.5</w:t>
      </w:r>
      <w:r w:rsidRPr="008779BB">
        <w:rPr>
          <w:rFonts w:ascii="Cambria" w:hAnsi="Cambria" w:cs="Arial"/>
          <w:sz w:val="22"/>
          <w:szCs w:val="22"/>
        </w:rPr>
        <w:tab/>
      </w:r>
      <w:r w:rsidRPr="008779BB">
        <w:rPr>
          <w:rFonts w:ascii="Cambria" w:hAnsi="Cambria" w:cs="Arial"/>
          <w:sz w:val="22"/>
          <w:szCs w:val="22"/>
          <w:u w:val="single"/>
        </w:rPr>
        <w:t>Breach:</w:t>
      </w:r>
      <w:r w:rsidRPr="008779BB">
        <w:rPr>
          <w:rFonts w:ascii="Cambria" w:hAnsi="Cambria" w:cs="Arial"/>
          <w:sz w:val="22"/>
          <w:szCs w:val="22"/>
        </w:rPr>
        <w:t xml:space="preserve"> The Department may terminate the contract for breach of contract by providing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with written notice of termination.</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The termination shall become effective on the date specified in the notice.</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 xml:space="preserve">At its sole discretion, the Department may give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an opportunity to cure the breach.</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lastRenderedPageBreak/>
        <w:t>c.</w:t>
      </w:r>
      <w:r w:rsidRPr="008779BB">
        <w:rPr>
          <w:rFonts w:ascii="Cambria" w:hAnsi="Cambria" w:cs="Arial"/>
          <w:sz w:val="22"/>
          <w:szCs w:val="22"/>
        </w:rPr>
        <w:tab/>
        <w:t>The Department shall not be required to pay for services rendered or goods provided after the effective date of the termination of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4.2.6</w:t>
      </w:r>
      <w:r w:rsidRPr="008779BB">
        <w:rPr>
          <w:rFonts w:ascii="Cambria" w:hAnsi="Cambria" w:cs="Arial"/>
          <w:sz w:val="22"/>
          <w:szCs w:val="22"/>
        </w:rPr>
        <w:tab/>
        <w:t xml:space="preserve">Any written notice to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be deemed sufficient when deposited in the United States mail postage prepaid, transmitted by facsimile, electronic mail, or otherwise delivered to an authorized employee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or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address of record.</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notify the Department within ten (10) business days of any change to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address of records and/or mailing address.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4.2.7</w:t>
      </w:r>
      <w:r w:rsidRPr="008779BB">
        <w:rPr>
          <w:rFonts w:ascii="Cambria" w:hAnsi="Cambria" w:cs="Arial"/>
          <w:sz w:val="22"/>
          <w:szCs w:val="22"/>
        </w:rPr>
        <w:tab/>
        <w:t xml:space="preserve">In the event of termination all client records, documentation, data, reports, supplies, equipment and accomplishments prepared, furnished, acquired or developed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as a direct requirement specified in the contract shall become the property of the Department.</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Upon termination of the contract,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maintain, store, transfer, dispose and provide for the authorized release of all client records, documentation, data, reports, supplies, equipment and accomplishments developed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as a requirement of the contract, as directed by the Department.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 destroy or dispose of any such records, documentation, data, reports, supplies, equipment and accomplishments without the prior, written permission of the Department.</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 xml:space="preserve">Upon termination of the contract the Department shall have access to all client records pertaining to the performance of the contract and, as requested by the Department,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make available to the Department all client records and documents prepared or developed as a result of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4.2.8</w:t>
      </w:r>
      <w:r w:rsidRPr="008779BB">
        <w:rPr>
          <w:rFonts w:ascii="Cambria" w:hAnsi="Cambria" w:cs="Arial"/>
          <w:sz w:val="22"/>
          <w:szCs w:val="22"/>
        </w:rPr>
        <w:tab/>
      </w:r>
      <w:r w:rsidRPr="008779BB">
        <w:rPr>
          <w:rFonts w:ascii="Cambria" w:hAnsi="Cambria" w:cs="Arial"/>
          <w:bCs/>
          <w:sz w:val="22"/>
          <w:szCs w:val="22"/>
          <w:u w:val="single"/>
        </w:rPr>
        <w:t>Transition of Services</w:t>
      </w:r>
      <w:r w:rsidRPr="008779BB">
        <w:rPr>
          <w:rFonts w:ascii="Cambria" w:hAnsi="Cambria" w:cs="Arial"/>
          <w:sz w:val="22"/>
          <w:szCs w:val="22"/>
        </w:rPr>
        <w:t xml:space="preserve">: Upon expiration, termination, or cancellation of the contract,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assist the Department to ensure an orderly transfer of responsibility and/or the continuity of those services required under the terms of the contract to an individual or organization designated by the Department, if requested in writing.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provide and/or perform any or all of the following responsibilities:</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deliver, FOB destination, all records, documentation, reports, data, recommendations, or printing elements, etc., which were required to be produced under the terms of the contract to the Department and/or to the Department's designee within seven (7) days after receipt of the written request, or other such time as directed by the Department.</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continue to provide any part or all of the services in accordance with the terms and conditions, requirements and specifications of the contract for a period not to exceed thirty (30) calendar days after the expiration, termination or cancellation date of the contract for a price not to exceed those prices set forth in the contract, if requested by the Department through a formal amendment to the contract.</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c.</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discontinue providing service or accepting new assignments under the terms of the contract, on the date specified by the Department, in order to ensure the completion of such service prior to the expiration of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4.3</w:t>
      </w:r>
      <w:r w:rsidRPr="008779BB">
        <w:rPr>
          <w:rFonts w:ascii="Cambria" w:hAnsi="Cambria" w:cs="Arial"/>
          <w:sz w:val="22"/>
          <w:szCs w:val="22"/>
        </w:rPr>
        <w:tab/>
      </w:r>
      <w:r w:rsidRPr="008779BB">
        <w:rPr>
          <w:rFonts w:ascii="Cambria" w:hAnsi="Cambria" w:cs="Arial"/>
          <w:b/>
          <w:sz w:val="22"/>
          <w:szCs w:val="22"/>
          <w:u w:val="single"/>
        </w:rPr>
        <w:t>Subcontracting:</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 xml:space="preserve">4.3.1   </w:t>
      </w:r>
      <w:r w:rsidRPr="008779BB">
        <w:rPr>
          <w:rFonts w:ascii="Cambria" w:hAnsi="Cambria" w:cs="Arial"/>
          <w:sz w:val="22"/>
          <w:szCs w:val="22"/>
        </w:rPr>
        <w:tab/>
        <w:t>The Department reserves the right to approve any sub</w:t>
      </w:r>
      <w:r>
        <w:rPr>
          <w:rFonts w:ascii="Cambria" w:hAnsi="Cambria" w:cs="Arial"/>
          <w:sz w:val="22"/>
          <w:szCs w:val="22"/>
        </w:rPr>
        <w:t>contractor</w:t>
      </w:r>
      <w:r w:rsidRPr="008779BB">
        <w:rPr>
          <w:rFonts w:ascii="Cambria" w:hAnsi="Cambria" w:cs="Arial"/>
          <w:sz w:val="22"/>
          <w:szCs w:val="22"/>
        </w:rPr>
        <w:t xml:space="preserve"> utilized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for the services/products required herein.  The Department, at its sole discretion, may require such</w:t>
      </w:r>
      <w:r>
        <w:rPr>
          <w:rFonts w:ascii="Cambria" w:hAnsi="Cambria" w:cs="Arial"/>
          <w:sz w:val="22"/>
          <w:szCs w:val="22"/>
        </w:rPr>
        <w:t xml:space="preserve"> </w:t>
      </w:r>
      <w:r w:rsidRPr="008779BB">
        <w:rPr>
          <w:rFonts w:ascii="Cambria" w:hAnsi="Cambria" w:cs="Arial"/>
          <w:sz w:val="22"/>
          <w:szCs w:val="22"/>
        </w:rPr>
        <w:t>approval prior to the utilization of any sub</w:t>
      </w:r>
      <w:r>
        <w:rPr>
          <w:rFonts w:ascii="Cambria" w:hAnsi="Cambria" w:cs="Arial"/>
          <w:sz w:val="22"/>
          <w:szCs w:val="22"/>
        </w:rPr>
        <w:t>contractor</w:t>
      </w:r>
      <w:r w:rsidRPr="008779BB">
        <w:rPr>
          <w:rFonts w:ascii="Cambria" w:hAnsi="Cambria" w:cs="Arial"/>
          <w:sz w:val="22"/>
          <w:szCs w:val="22"/>
        </w:rPr>
        <w:t xml:space="preserve">.  In the event the Department requires prior approval to subcontract,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provide notification of its intent to subcontract within the timeframe specified by the Department.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4.3.2</w:t>
      </w:r>
      <w:r w:rsidRPr="008779BB">
        <w:rPr>
          <w:rFonts w:ascii="Cambria" w:hAnsi="Cambria" w:cs="Arial"/>
          <w:sz w:val="22"/>
          <w:szCs w:val="22"/>
        </w:rPr>
        <w:tab/>
        <w:t>The utilization of a sub-</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in no way relieve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of the responsibility for providing the services required herein.</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4.3.3</w:t>
      </w:r>
      <w:r w:rsidRPr="008779BB">
        <w:rPr>
          <w:rFonts w:ascii="Cambria" w:hAnsi="Cambria" w:cs="Arial"/>
          <w:sz w:val="22"/>
          <w:szCs w:val="22"/>
        </w:rPr>
        <w:tab/>
        <w:t xml:space="preserve">Any subcontracts for the services/products described herein shall be in writing and shall include any and all provisions and contractual obligations, including all requirements of the contract’s General Contractual </w:t>
      </w:r>
      <w:r w:rsidRPr="008779BB">
        <w:rPr>
          <w:rFonts w:ascii="Cambria" w:hAnsi="Cambria" w:cs="Arial"/>
          <w:sz w:val="22"/>
          <w:szCs w:val="22"/>
        </w:rPr>
        <w:lastRenderedPageBreak/>
        <w:t>Requirements, that are necessary to ensure the successful fulfillment of all obligations under the contract that are performed by a sub</w:t>
      </w:r>
      <w:r>
        <w:rPr>
          <w:rFonts w:ascii="Cambria" w:hAnsi="Cambria" w:cs="Arial"/>
          <w:sz w:val="22"/>
          <w:szCs w:val="22"/>
        </w:rPr>
        <w:t>contractor</w:t>
      </w:r>
      <w:r w:rsidRPr="008779BB">
        <w:rPr>
          <w:rFonts w:ascii="Cambria" w:hAnsi="Cambria" w:cs="Arial"/>
          <w:sz w:val="22"/>
          <w:szCs w:val="22"/>
        </w:rPr>
        <w: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4.3.4</w:t>
      </w:r>
      <w:r w:rsidRPr="008779BB">
        <w:rPr>
          <w:rFonts w:ascii="Cambria" w:hAnsi="Cambria" w:cs="Arial"/>
          <w:sz w:val="22"/>
          <w:szCs w:val="22"/>
        </w:rPr>
        <w:tab/>
        <w:t xml:space="preserve">Any subcontracts must ensure that the Department and the State of Missouri is indemnified, saved and, held harmless from and against any and all claims of damage, loss, and costs (including attorney fees and litigation expenses) of any kind related to a subcontract in those matters described in the contract between the Department and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4.3.5</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be solely responsible for all legal and financial responsibilities related to the execution of a subcontract.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4.4</w:t>
      </w:r>
      <w:r w:rsidRPr="008779BB">
        <w:rPr>
          <w:rFonts w:ascii="Cambria" w:hAnsi="Cambria" w:cs="Arial"/>
          <w:sz w:val="22"/>
          <w:szCs w:val="22"/>
        </w:rPr>
        <w:tab/>
      </w:r>
      <w:r w:rsidRPr="008779BB">
        <w:rPr>
          <w:rFonts w:ascii="Cambria" w:hAnsi="Cambria" w:cs="Arial"/>
          <w:b/>
          <w:sz w:val="22"/>
          <w:szCs w:val="22"/>
          <w:u w:val="single"/>
        </w:rPr>
        <w:t>Conflict of Interest:</w:t>
      </w:r>
    </w:p>
    <w:p w:rsidR="000F3501" w:rsidRPr="008779BB" w:rsidRDefault="000F3501" w:rsidP="000F3501">
      <w:pPr>
        <w:spacing w:after="120"/>
        <w:ind w:left="720" w:hanging="720"/>
        <w:rPr>
          <w:rFonts w:ascii="Cambria" w:hAnsi="Cambria" w:cs="Arial"/>
          <w:b/>
          <w:sz w:val="22"/>
          <w:szCs w:val="22"/>
        </w:rPr>
      </w:pPr>
      <w:r w:rsidRPr="008779BB">
        <w:rPr>
          <w:rFonts w:ascii="Cambria" w:hAnsi="Cambria" w:cs="Arial"/>
          <w:sz w:val="22"/>
          <w:szCs w:val="22"/>
        </w:rPr>
        <w:t>4.4.1</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certifies that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has no other contractual or other relationships which create any actual or appearance of conflict of interest.  During the term of the contract neither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nor any of its employees shall acquire any other contractual relationships which would create such a conflict.</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In the event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becomes aware of any circumstances that may create a conflict of interest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immediately take such actions to mitigate or eliminate the risk of harm caused by the conflict or appearance of conflict.</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promptly, fully disclose and notify the Department of any circumstances that may arise that may create a conflict of interest or an appearance of conflict of interest. Such notification shall be submitted to the Department in writing within seven (7) business days after the conflict or appearance of a conflict is discovered.</w:t>
      </w:r>
    </w:p>
    <w:p w:rsidR="000F3501" w:rsidRPr="008779BB" w:rsidRDefault="000F3501" w:rsidP="000F3501">
      <w:pPr>
        <w:spacing w:after="120"/>
        <w:ind w:left="1080" w:hanging="360"/>
        <w:rPr>
          <w:rFonts w:ascii="Cambria" w:hAnsi="Cambria" w:cs="Arial"/>
          <w:b/>
          <w:sz w:val="22"/>
          <w:szCs w:val="22"/>
        </w:rPr>
      </w:pPr>
      <w:r w:rsidRPr="008779BB">
        <w:rPr>
          <w:rFonts w:ascii="Cambria" w:hAnsi="Cambria" w:cs="Arial"/>
          <w:sz w:val="22"/>
          <w:szCs w:val="22"/>
        </w:rPr>
        <w:t>c.</w:t>
      </w:r>
      <w:r w:rsidRPr="008779BB">
        <w:rPr>
          <w:rFonts w:ascii="Cambria" w:hAnsi="Cambria" w:cs="Arial"/>
          <w:sz w:val="22"/>
          <w:szCs w:val="22"/>
        </w:rPr>
        <w:tab/>
        <w:t>In the event that the Department determines that a conflict or an appearance of a conflict exists, the Department may take any action that the Department determines is necessary to mitigate or eliminate the conflict or appearance of a conflict.  Such actions may include, but are not limited to:</w:t>
      </w:r>
    </w:p>
    <w:p w:rsidR="000F3501" w:rsidRPr="008779BB" w:rsidRDefault="000F3501" w:rsidP="000F3501">
      <w:pPr>
        <w:spacing w:after="120"/>
        <w:ind w:left="1440" w:hanging="360"/>
        <w:rPr>
          <w:rFonts w:ascii="Cambria" w:hAnsi="Cambria" w:cs="Arial"/>
          <w:b/>
          <w:sz w:val="22"/>
          <w:szCs w:val="22"/>
        </w:rPr>
      </w:pPr>
      <w:r w:rsidRPr="008779BB">
        <w:rPr>
          <w:rFonts w:ascii="Cambria" w:hAnsi="Cambria" w:cs="Arial"/>
          <w:sz w:val="22"/>
          <w:szCs w:val="22"/>
        </w:rPr>
        <w:t>1)</w:t>
      </w:r>
      <w:r w:rsidRPr="008779BB">
        <w:rPr>
          <w:rFonts w:ascii="Cambria" w:hAnsi="Cambria" w:cs="Arial"/>
          <w:sz w:val="22"/>
          <w:szCs w:val="22"/>
        </w:rPr>
        <w:tab/>
        <w:t>Exercising any or all of the Department’s rights and remedies under the contract, up to and including terminating the contract with or without cause; or</w:t>
      </w:r>
    </w:p>
    <w:p w:rsidR="000F3501" w:rsidRPr="008779BB" w:rsidRDefault="000F3501" w:rsidP="000F3501">
      <w:pPr>
        <w:spacing w:after="120"/>
        <w:ind w:left="1440" w:hanging="360"/>
        <w:rPr>
          <w:rFonts w:ascii="Cambria" w:hAnsi="Cambria" w:cs="Arial"/>
          <w:b/>
          <w:sz w:val="22"/>
          <w:szCs w:val="22"/>
        </w:rPr>
      </w:pPr>
      <w:r w:rsidRPr="008779BB">
        <w:rPr>
          <w:rFonts w:ascii="Cambria" w:hAnsi="Cambria" w:cs="Arial"/>
          <w:sz w:val="22"/>
          <w:szCs w:val="22"/>
        </w:rPr>
        <w:t>2)</w:t>
      </w:r>
      <w:r w:rsidRPr="008779BB">
        <w:rPr>
          <w:rFonts w:ascii="Cambria" w:hAnsi="Cambria" w:cs="Arial"/>
          <w:sz w:val="22"/>
          <w:szCs w:val="22"/>
        </w:rPr>
        <w:tab/>
        <w:t xml:space="preserve">Directing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to implement a corrective action plan within a specified time frame to mitigate, remedy and/or eliminate the circumstances which constitute the conflict of interest or appearance of conflict of interest; or</w:t>
      </w:r>
    </w:p>
    <w:p w:rsidR="000F3501" w:rsidRPr="008779BB" w:rsidRDefault="000F3501" w:rsidP="000F3501">
      <w:pPr>
        <w:spacing w:after="120"/>
        <w:ind w:left="1440" w:hanging="360"/>
        <w:rPr>
          <w:rFonts w:ascii="Cambria" w:hAnsi="Cambria" w:cs="Arial"/>
          <w:b/>
          <w:sz w:val="22"/>
          <w:szCs w:val="22"/>
        </w:rPr>
      </w:pPr>
      <w:r w:rsidRPr="008779BB">
        <w:rPr>
          <w:rFonts w:ascii="Cambria" w:hAnsi="Cambria" w:cs="Arial"/>
          <w:sz w:val="22"/>
          <w:szCs w:val="22"/>
        </w:rPr>
        <w:t>3)</w:t>
      </w:r>
      <w:r w:rsidRPr="008779BB">
        <w:rPr>
          <w:rFonts w:ascii="Cambria" w:hAnsi="Cambria" w:cs="Arial"/>
          <w:sz w:val="22"/>
          <w:szCs w:val="22"/>
        </w:rPr>
        <w:tab/>
        <w:t>Taking any other action that the Department determines is necessary and appropriate to ensure the integrity of the contractual relationship and the public interest.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4.4.2</w:t>
      </w:r>
      <w:r w:rsidRPr="008779BB">
        <w:rPr>
          <w:rFonts w:ascii="Cambria" w:hAnsi="Cambria" w:cs="Arial"/>
          <w:sz w:val="22"/>
          <w:szCs w:val="22"/>
        </w:rPr>
        <w:tab/>
        <w:t xml:space="preserve">In accordance with state and federal laws and regulations, state executive order or regulations,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certifies that it presently has no interest and shall not acquire any interest, directly or indirectly, which would conflict in any manner or degree with their performance of the contracted services.  No person having such interest shall be employed or conveyed an interest, directly or indirectly, in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4.4.3</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certifies that:</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no State of Missouri employee assisted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in obtaining this contract or will participate in the performance of this contract if such involvement constitutes a conflict of interest;</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no State of Missouri employee shall be compensated under this contract for duties performed in the course of his/her state employment; and</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c.</w:t>
      </w:r>
      <w:r w:rsidRPr="008779BB">
        <w:rPr>
          <w:rFonts w:ascii="Cambria" w:hAnsi="Cambria" w:cs="Arial"/>
          <w:sz w:val="22"/>
          <w:szCs w:val="22"/>
        </w:rPr>
        <w:tab/>
        <w:t>before any State of Missouri employee may be involved in the performance of this contract written approval shall be obtained from the Director of the Department.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4.4.4</w:t>
      </w:r>
      <w:r w:rsidRPr="008779BB">
        <w:rPr>
          <w:rFonts w:ascii="Cambria" w:hAnsi="Cambria" w:cs="Arial"/>
          <w:sz w:val="22"/>
          <w:szCs w:val="22"/>
        </w:rPr>
        <w:tab/>
        <w:t xml:space="preserve">In the event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is a not-for-profit agency,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board members must abstain from voting on any funding proposal relating to this contract, in which they have administrative control or a monetary interest.  Board members who have such an interest and participate in discussion prior to a vote must disclose such interest in a meeting of the board prior to such discussion.</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4.4.5</w:t>
      </w:r>
      <w:r w:rsidRPr="008779BB">
        <w:rPr>
          <w:rFonts w:ascii="Cambria" w:hAnsi="Cambria" w:cs="Arial"/>
          <w:sz w:val="22"/>
          <w:szCs w:val="22"/>
        </w:rPr>
        <w:tab/>
        <w:t xml:space="preserve">No monies provided by the Department under this contract shall be used to promote or further nepotism.  </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lastRenderedPageBreak/>
        <w:t>4.4.6</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 represent itself, its employees, or its sub</w:t>
      </w:r>
      <w:r>
        <w:rPr>
          <w:rFonts w:ascii="Cambria" w:hAnsi="Cambria" w:cs="Arial"/>
          <w:sz w:val="22"/>
          <w:szCs w:val="22"/>
        </w:rPr>
        <w:t>contractor</w:t>
      </w:r>
      <w:r w:rsidRPr="008779BB">
        <w:rPr>
          <w:rFonts w:ascii="Cambria" w:hAnsi="Cambria" w:cs="Arial"/>
          <w:sz w:val="22"/>
          <w:szCs w:val="22"/>
        </w:rPr>
        <w:t>'s, as employees of the Department or the State of Missouri.</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4.5</w:t>
      </w:r>
      <w:r w:rsidRPr="008779BB">
        <w:rPr>
          <w:rFonts w:ascii="Cambria" w:hAnsi="Cambria" w:cs="Arial"/>
          <w:sz w:val="22"/>
          <w:szCs w:val="22"/>
        </w:rPr>
        <w:tab/>
      </w:r>
      <w:r w:rsidRPr="008779BB">
        <w:rPr>
          <w:rFonts w:ascii="Cambria" w:hAnsi="Cambria" w:cs="Arial"/>
          <w:b/>
          <w:sz w:val="22"/>
          <w:szCs w:val="22"/>
          <w:u w:val="single"/>
        </w:rPr>
        <w:t>Business Compliance:</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4.5.1</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must be in compliance with applicable laws regarding conducting business in the State of Missouri and certifies by signing this contract that it and any sub</w:t>
      </w:r>
      <w:r>
        <w:rPr>
          <w:rFonts w:ascii="Cambria" w:hAnsi="Cambria" w:cs="Arial"/>
          <w:sz w:val="22"/>
          <w:szCs w:val="22"/>
        </w:rPr>
        <w:t>contractor</w:t>
      </w:r>
      <w:r w:rsidRPr="008779BB">
        <w:rPr>
          <w:rFonts w:ascii="Cambria" w:hAnsi="Cambria" w:cs="Arial"/>
          <w:sz w:val="22"/>
          <w:szCs w:val="22"/>
        </w:rPr>
        <w:t>s are presently, and will remain, in compliance with such laws.</w:t>
      </w:r>
    </w:p>
    <w:p w:rsidR="000F3501" w:rsidRPr="008779BB" w:rsidRDefault="000F3501" w:rsidP="000F3501">
      <w:pPr>
        <w:spacing w:after="60"/>
        <w:ind w:left="720" w:hanging="720"/>
        <w:rPr>
          <w:rFonts w:ascii="Cambria" w:hAnsi="Cambria" w:cs="Arial"/>
          <w:sz w:val="22"/>
          <w:szCs w:val="22"/>
        </w:rPr>
      </w:pPr>
      <w:r w:rsidRPr="008779BB">
        <w:rPr>
          <w:rFonts w:ascii="Cambria" w:hAnsi="Cambria" w:cs="Arial"/>
          <w:sz w:val="22"/>
          <w:szCs w:val="22"/>
        </w:rPr>
        <w:t>4.5.2</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have and maintain current and in good standing, any and all licenses and/or certifications which are required by law, rule or regulation for the duration of the contract. </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notify the Department if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license(s) and/or certification(s) have or may be terminated, revoked, modified or qualified within seven (7) business days.</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notify the Department within seven (7) business days if the </w:t>
      </w:r>
      <w:r>
        <w:rPr>
          <w:rFonts w:ascii="Cambria" w:hAnsi="Cambria" w:cs="Arial"/>
          <w:sz w:val="22"/>
          <w:szCs w:val="22"/>
        </w:rPr>
        <w:t>Contractor</w:t>
      </w:r>
      <w:r w:rsidRPr="008779BB">
        <w:rPr>
          <w:rFonts w:ascii="Cambria" w:hAnsi="Cambria" w:cs="Arial"/>
          <w:sz w:val="22"/>
          <w:szCs w:val="22"/>
        </w:rPr>
        <w:t xml:space="preserve"> becomes aware that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or its agents, officers or employees are under any investigation by law enforcement governmental agency or other entity with authority to investigate, revoke, suspend or take action against any license or certification that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its agents employees or officers, may have to conduct business.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4.5.3</w:t>
      </w:r>
      <w:r w:rsidRPr="008779BB">
        <w:rPr>
          <w:rFonts w:ascii="Cambria" w:hAnsi="Cambria" w:cs="Arial"/>
          <w:sz w:val="22"/>
          <w:szCs w:val="22"/>
        </w:rPr>
        <w:tab/>
        <w:t xml:space="preserve">If required by state law,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be registered and in good standing with the State’s Secretary of State and shall submit their State Certificate of Good Standing to the Department upon request.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4.5.4</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must timely file and pay all Missouri sales, withholding, corporate and any other required Missouri tax returns and taxes, including interest and additions to tax.</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4.6</w:t>
      </w:r>
      <w:r w:rsidRPr="008779BB">
        <w:rPr>
          <w:rFonts w:ascii="Cambria" w:hAnsi="Cambria" w:cs="Arial"/>
          <w:sz w:val="22"/>
          <w:szCs w:val="22"/>
        </w:rPr>
        <w:tab/>
      </w:r>
      <w:r w:rsidRPr="008779BB">
        <w:rPr>
          <w:rFonts w:ascii="Cambria" w:hAnsi="Cambria" w:cs="Arial"/>
          <w:b/>
          <w:sz w:val="22"/>
          <w:szCs w:val="22"/>
          <w:u w:val="single"/>
        </w:rPr>
        <w:t>Personnel and Staffing:</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4.6.1</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comply with the Fair Labor Standard Act, Equal Employment Opportunity Act, any other federal and state laws, rules, regulations and executive orders to the extent that these may be applicable and shall insert the foregoing provision in all subcontracts awarded.</w:t>
      </w:r>
    </w:p>
    <w:p w:rsidR="000F3501" w:rsidRPr="008779BB" w:rsidRDefault="000F3501" w:rsidP="000F3501">
      <w:pPr>
        <w:spacing w:after="60"/>
        <w:ind w:left="720" w:hanging="720"/>
        <w:rPr>
          <w:rFonts w:ascii="Cambria" w:hAnsi="Cambria" w:cs="Arial"/>
          <w:sz w:val="22"/>
          <w:szCs w:val="22"/>
        </w:rPr>
      </w:pPr>
      <w:r w:rsidRPr="008779BB">
        <w:rPr>
          <w:rFonts w:ascii="Cambria" w:hAnsi="Cambria" w:cs="Arial"/>
          <w:sz w:val="22"/>
          <w:szCs w:val="22"/>
        </w:rPr>
        <w:t>4.6.2</w:t>
      </w:r>
      <w:r w:rsidRPr="008779BB">
        <w:rPr>
          <w:rFonts w:ascii="Cambria" w:hAnsi="Cambria" w:cs="Arial"/>
          <w:sz w:val="22"/>
          <w:szCs w:val="22"/>
        </w:rPr>
        <w:tab/>
        <w:t xml:space="preserve">The contract is predicated, in part, on the utilization of the specific resources, individuals and/or personnel qualifications as identified and/or described in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proposal/bid, when applicable, or in the contractual requirements stated herein.  Therefore,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only utilize personnel and/or individuals in the performance of this contract who meet specific qualifications required for services to be provided.</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No substitution of personnel shall be made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without written approval of the Department and such substitutions made pursuant to this paragraph shall be equal to or better than those originally proposed, offered, identified or required.</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4.6.3</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only utilize personnel including those of any sub</w:t>
      </w:r>
      <w:r>
        <w:rPr>
          <w:rFonts w:ascii="Cambria" w:hAnsi="Cambria" w:cs="Arial"/>
          <w:sz w:val="22"/>
          <w:szCs w:val="22"/>
        </w:rPr>
        <w:t>contractor</w:t>
      </w:r>
      <w:r w:rsidRPr="008779BB">
        <w:rPr>
          <w:rFonts w:ascii="Cambria" w:hAnsi="Cambria" w:cs="Arial"/>
          <w:sz w:val="22"/>
          <w:szCs w:val="22"/>
        </w:rPr>
        <w:t>(s), who are appropriately qualified and licensed or certified, as required by state, federal or local law, statute or regulation, respective to the services to be provided through this contract, and shall provide documentation of such licensure or certification upon request.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4.7</w:t>
      </w:r>
      <w:r w:rsidRPr="008779BB">
        <w:rPr>
          <w:rFonts w:ascii="Cambria" w:hAnsi="Cambria" w:cs="Arial"/>
          <w:sz w:val="22"/>
          <w:szCs w:val="22"/>
        </w:rPr>
        <w:tab/>
      </w:r>
      <w:r w:rsidRPr="008779BB">
        <w:rPr>
          <w:rFonts w:ascii="Cambria" w:hAnsi="Cambria" w:cs="Arial"/>
          <w:b/>
          <w:sz w:val="22"/>
          <w:szCs w:val="22"/>
          <w:u w:val="single"/>
        </w:rPr>
        <w:t>Federal Funds Requirements: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4.7.1</w:t>
      </w:r>
      <w:r w:rsidRPr="008779BB">
        <w:rPr>
          <w:rFonts w:ascii="Cambria" w:hAnsi="Cambria" w:cs="Arial"/>
          <w:sz w:val="22"/>
          <w:szCs w:val="22"/>
        </w:rPr>
        <w:tab/>
        <w:t xml:space="preserve">The contract may involve the expenditure of federal funds.  Therefore, for any federal funds used,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comply with the requirements listed in the following subparagraphs, as applicable.</w:t>
      </w:r>
    </w:p>
    <w:p w:rsidR="000F3501" w:rsidRPr="008779BB" w:rsidRDefault="000F3501" w:rsidP="000F3501">
      <w:pPr>
        <w:spacing w:after="60"/>
        <w:ind w:left="720" w:hanging="720"/>
        <w:rPr>
          <w:rFonts w:ascii="Cambria" w:hAnsi="Cambria" w:cs="Arial"/>
          <w:sz w:val="22"/>
          <w:szCs w:val="22"/>
        </w:rPr>
      </w:pPr>
      <w:r w:rsidRPr="008779BB">
        <w:rPr>
          <w:rFonts w:ascii="Cambria" w:hAnsi="Cambria" w:cs="Arial"/>
          <w:sz w:val="22"/>
          <w:szCs w:val="22"/>
        </w:rPr>
        <w:t>4.7.2</w:t>
      </w:r>
      <w:r w:rsidRPr="008779BB">
        <w:rPr>
          <w:rFonts w:ascii="Cambria" w:hAnsi="Cambria" w:cs="Arial"/>
          <w:sz w:val="22"/>
          <w:szCs w:val="22"/>
        </w:rPr>
        <w:tab/>
        <w:t xml:space="preserve">In accordance with the Departments of Labor, Health and Human Services, and Education and Related Agencies Appropriations Act, Public Law 101-166, Section 511, "Steven's Amendment",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 issue any statements, press releases, and other documents describing projects or programs funded in whole or in part with Federal money without the prior approval of the Department.  Any statements, press releases, and other documents issued with Department approval must clearly state the following, as provided by the Department:</w:t>
      </w:r>
    </w:p>
    <w:p w:rsidR="000F3501" w:rsidRPr="008779BB" w:rsidRDefault="000F3501" w:rsidP="000F3501">
      <w:pPr>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the percentage of the total costs of the program or project which will be financed with Federal money;</w:t>
      </w:r>
    </w:p>
    <w:p w:rsidR="000F3501" w:rsidRPr="008779BB" w:rsidRDefault="000F3501" w:rsidP="000F3501">
      <w:pPr>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the dollar amount of Federal funds for the project or program; and</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lastRenderedPageBreak/>
        <w:t>c.</w:t>
      </w:r>
      <w:r w:rsidRPr="008779BB">
        <w:rPr>
          <w:rFonts w:ascii="Cambria" w:hAnsi="Cambria" w:cs="Arial"/>
          <w:sz w:val="22"/>
          <w:szCs w:val="22"/>
        </w:rPr>
        <w:tab/>
        <w:t>the percentage and dollar amount of the total costs of the project or program that will be financed by nongovernmental sources.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4.7.3</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comply with all requirements of 31 U.S.C. </w:t>
      </w:r>
      <w:r w:rsidRPr="008779BB">
        <w:rPr>
          <w:rFonts w:ascii="Cambria" w:hAnsi="Cambria" w:cs="Arial"/>
          <w:bCs/>
          <w:sz w:val="22"/>
          <w:szCs w:val="22"/>
        </w:rPr>
        <w:t>§</w:t>
      </w:r>
      <w:r w:rsidRPr="008779BB">
        <w:rPr>
          <w:rFonts w:ascii="Cambria" w:hAnsi="Cambria" w:cs="Arial"/>
          <w:b/>
          <w:bCs/>
          <w:sz w:val="22"/>
          <w:szCs w:val="22"/>
        </w:rPr>
        <w:t xml:space="preserve"> </w:t>
      </w:r>
      <w:r w:rsidRPr="008779BB">
        <w:rPr>
          <w:rFonts w:ascii="Cambria" w:hAnsi="Cambria" w:cs="Arial"/>
          <w:sz w:val="22"/>
          <w:szCs w:val="22"/>
        </w:rPr>
        <w:t xml:space="preserve">1352 relating to limitations on use of appropriated funds to influence certain federal contracting and financial transactions. No funds under the contract shall be used to pay the salary or expenses of the </w:t>
      </w:r>
      <w:r>
        <w:rPr>
          <w:rFonts w:ascii="Cambria" w:hAnsi="Cambria" w:cs="Arial"/>
          <w:sz w:val="22"/>
          <w:szCs w:val="22"/>
        </w:rPr>
        <w:t>Contractor</w:t>
      </w:r>
      <w:r w:rsidRPr="008779BB">
        <w:rPr>
          <w:rFonts w:ascii="Cambria" w:hAnsi="Cambria" w:cs="Arial"/>
          <w:sz w:val="22"/>
          <w:szCs w:val="22"/>
        </w:rPr>
        <w:t xml:space="preserve">, or agent acting for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to engage in any activity designed to influence legislation or appropriations pending before the United States Congress or Missouri General Assembly.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submit to the Department, when applicable, Disclosure of Lobbying Activities reporting forms.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4.7.4</w:t>
      </w:r>
      <w:r w:rsidRPr="008779BB">
        <w:rPr>
          <w:rFonts w:ascii="Cambria" w:hAnsi="Cambria" w:cs="Arial"/>
          <w:sz w:val="22"/>
          <w:szCs w:val="22"/>
        </w:rPr>
        <w:tab/>
        <w:t xml:space="preserve">In the event Federal funding for the contract becomes unavailable or interrupted,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upon written notification from the Department, suspend work activities and incur no further costs under the contract, until such time as the Department notifies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in writing, that funding has been restored and work activities may resume.</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4.8</w:t>
      </w:r>
      <w:r w:rsidRPr="008779BB">
        <w:rPr>
          <w:rFonts w:ascii="Cambria" w:hAnsi="Cambria" w:cs="Arial"/>
          <w:sz w:val="22"/>
          <w:szCs w:val="22"/>
        </w:rPr>
        <w:tab/>
      </w:r>
      <w:r w:rsidRPr="008779BB">
        <w:rPr>
          <w:rFonts w:ascii="Cambria" w:hAnsi="Cambria" w:cs="Arial"/>
          <w:b/>
          <w:sz w:val="22"/>
          <w:szCs w:val="22"/>
          <w:u w:val="single"/>
        </w:rPr>
        <w:t>Financial Requirements: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4.8.1</w:t>
      </w:r>
      <w:r w:rsidRPr="008779BB">
        <w:rPr>
          <w:rFonts w:ascii="Cambria" w:hAnsi="Cambria" w:cs="Arial"/>
          <w:sz w:val="22"/>
          <w:szCs w:val="22"/>
        </w:rPr>
        <w:tab/>
        <w:t xml:space="preserve">Availability of funding for this contract shall be determined solely by the Department and such determination shall be final and without recourse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4.8.2</w:t>
      </w:r>
      <w:r w:rsidRPr="008779BB">
        <w:rPr>
          <w:rFonts w:ascii="Cambria" w:hAnsi="Cambria" w:cs="Arial"/>
          <w:sz w:val="22"/>
          <w:szCs w:val="22"/>
        </w:rPr>
        <w:tab/>
        <w:t>Funding for</w:t>
      </w:r>
      <w:r w:rsidRPr="008779BB">
        <w:rPr>
          <w:rFonts w:ascii="Cambria" w:hAnsi="Cambria" w:cs="Arial"/>
          <w:i/>
          <w:sz w:val="22"/>
          <w:szCs w:val="22"/>
        </w:rPr>
        <w:t xml:space="preserve"> </w:t>
      </w:r>
      <w:r w:rsidRPr="008779BB">
        <w:rPr>
          <w:rFonts w:ascii="Cambria" w:hAnsi="Cambria" w:cs="Arial"/>
          <w:sz w:val="22"/>
          <w:szCs w:val="22"/>
        </w:rPr>
        <w:t>the contract must be appropriated by the Missouri</w:t>
      </w:r>
      <w:r w:rsidRPr="008779BB">
        <w:rPr>
          <w:rFonts w:ascii="Cambria" w:hAnsi="Cambria" w:cs="Arial"/>
          <w:i/>
          <w:sz w:val="22"/>
          <w:szCs w:val="22"/>
        </w:rPr>
        <w:t xml:space="preserve"> </w:t>
      </w:r>
      <w:r w:rsidRPr="008779BB">
        <w:rPr>
          <w:rFonts w:ascii="Cambria" w:hAnsi="Cambria" w:cs="Arial"/>
          <w:sz w:val="22"/>
          <w:szCs w:val="22"/>
        </w:rPr>
        <w:t>General Assembly for each fiscal year included within the contract period. Therefore, the contract shall not be binding upon the Department for any period in which funds have not been appropriated, and the Department shall not be liable for any damages or costs, including attorney's fees, associated with termination caused by lack of appropriations.</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The Department reserves the right to terminate the contract, without penalty or termination costs, if such funds are not appropriated or available.</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 xml:space="preserve">In the event funds are not appropriated or available for the contract, the Department shall provide prompt notification to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w:t>
      </w:r>
    </w:p>
    <w:p w:rsidR="000F3501" w:rsidRPr="008779BB" w:rsidRDefault="000F3501" w:rsidP="000F3501">
      <w:pPr>
        <w:spacing w:after="60"/>
        <w:ind w:left="1080" w:hanging="360"/>
        <w:rPr>
          <w:rFonts w:ascii="Cambria" w:hAnsi="Cambria" w:cs="Arial"/>
          <w:sz w:val="22"/>
          <w:szCs w:val="22"/>
        </w:rPr>
      </w:pPr>
      <w:r w:rsidRPr="008779BB">
        <w:rPr>
          <w:rFonts w:ascii="Cambria" w:hAnsi="Cambria" w:cs="Arial"/>
          <w:sz w:val="22"/>
          <w:szCs w:val="22"/>
        </w:rPr>
        <w:t>c.</w:t>
      </w:r>
      <w:r w:rsidRPr="008779BB">
        <w:rPr>
          <w:rFonts w:ascii="Cambria" w:hAnsi="Cambria" w:cs="Arial"/>
          <w:sz w:val="22"/>
          <w:szCs w:val="22"/>
        </w:rPr>
        <w:tab/>
        <w:t xml:space="preserve">In the event funding for the contract becomes unavailable or interrupted,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upon written notification from the Department, suspend work activities and incur no further costs under the contract, until such time as the Department notifies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in writing, that funding has been restored and work activities may resume.</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d.</w:t>
      </w:r>
      <w:r w:rsidRPr="008779BB">
        <w:rPr>
          <w:rFonts w:ascii="Cambria" w:hAnsi="Cambria" w:cs="Arial"/>
          <w:sz w:val="22"/>
          <w:szCs w:val="22"/>
        </w:rPr>
        <w:tab/>
        <w:t xml:space="preserve">In the event funds are not appropriated or available for the contract,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 prohibit or limit the Department's right to pursue alternate contracts, as necessary, to conduct state governmental affairs.</w:t>
      </w:r>
    </w:p>
    <w:p w:rsidR="000F3501" w:rsidRPr="008779BB" w:rsidRDefault="000F3501" w:rsidP="000F3501">
      <w:pPr>
        <w:spacing w:after="120"/>
        <w:ind w:left="1080" w:hanging="360"/>
        <w:rPr>
          <w:rFonts w:ascii="Cambria" w:hAnsi="Cambria" w:cs="Arial"/>
          <w:sz w:val="22"/>
          <w:szCs w:val="22"/>
        </w:rPr>
      </w:pPr>
      <w:bookmarkStart w:id="0" w:name="_GoBack"/>
      <w:bookmarkEnd w:id="0"/>
      <w:r w:rsidRPr="008779BB">
        <w:rPr>
          <w:rFonts w:ascii="Cambria" w:hAnsi="Cambria" w:cs="Arial"/>
          <w:sz w:val="22"/>
          <w:szCs w:val="22"/>
        </w:rPr>
        <w:t>e.</w:t>
      </w:r>
      <w:r w:rsidRPr="008779BB">
        <w:rPr>
          <w:rFonts w:ascii="Cambria" w:hAnsi="Cambria" w:cs="Arial"/>
          <w:sz w:val="22"/>
          <w:szCs w:val="22"/>
        </w:rPr>
        <w:tab/>
        <w:t>The provisions of the above paragraphs shall apply to any amendment or the execution of any option to extend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4.8.</w:t>
      </w:r>
      <w:r w:rsidR="0029224B">
        <w:rPr>
          <w:rFonts w:ascii="Cambria" w:hAnsi="Cambria" w:cs="Arial"/>
          <w:sz w:val="22"/>
          <w:szCs w:val="22"/>
        </w:rPr>
        <w:t>3</w:t>
      </w:r>
      <w:r w:rsidRPr="008779BB">
        <w:rPr>
          <w:rFonts w:ascii="Cambria" w:hAnsi="Cambria" w:cs="Arial"/>
          <w:sz w:val="22"/>
          <w:szCs w:val="22"/>
        </w:rPr>
        <w:tab/>
        <w:t>Payments due under the terms of the contract shall be made by the Department upon receipt and approval of a properly itemized invoice, as set forth herein.</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submit invoices in accordance with the requirements stated in the contract and no later than the time period specified in § 33.120 RSMo, unless more restrictive requirements are established by state or federal law or regulation.</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 invoice federal or state tax.</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4.9</w:t>
      </w:r>
      <w:r w:rsidRPr="008779BB">
        <w:rPr>
          <w:rFonts w:ascii="Cambria" w:hAnsi="Cambria" w:cs="Arial"/>
          <w:sz w:val="22"/>
          <w:szCs w:val="22"/>
        </w:rPr>
        <w:tab/>
      </w:r>
      <w:r>
        <w:rPr>
          <w:rFonts w:ascii="Cambria" w:hAnsi="Cambria" w:cs="Arial"/>
          <w:b/>
          <w:sz w:val="22"/>
          <w:szCs w:val="22"/>
          <w:u w:val="single"/>
        </w:rPr>
        <w:t>Contractor</w:t>
      </w:r>
      <w:r w:rsidRPr="008779BB">
        <w:rPr>
          <w:rFonts w:ascii="Cambria" w:hAnsi="Cambria" w:cs="Arial"/>
          <w:b/>
          <w:sz w:val="22"/>
          <w:szCs w:val="22"/>
          <w:u w:val="single"/>
        </w:rPr>
        <w:t xml:space="preserve"> Liability:</w:t>
      </w:r>
    </w:p>
    <w:p w:rsidR="000F3501" w:rsidRPr="008779BB" w:rsidRDefault="000F3501" w:rsidP="000F3501">
      <w:pPr>
        <w:spacing w:after="80"/>
        <w:ind w:left="720" w:hanging="720"/>
        <w:rPr>
          <w:rFonts w:ascii="Cambria" w:hAnsi="Cambria" w:cs="Arial"/>
          <w:sz w:val="22"/>
          <w:szCs w:val="22"/>
        </w:rPr>
      </w:pPr>
      <w:r w:rsidRPr="008779BB">
        <w:rPr>
          <w:rFonts w:ascii="Cambria" w:hAnsi="Cambria" w:cs="Arial"/>
          <w:sz w:val="22"/>
          <w:szCs w:val="22"/>
        </w:rPr>
        <w:t>4.9.1</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be responsible for any and all personal injury, including death, or property damage as a result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actions, or inactions, including but not limited to, misconduct, negligence, or any future negligent act, involving any equipment or service provided under the terms and conditions, requirements and specifications of the contract.</w:t>
      </w:r>
    </w:p>
    <w:p w:rsidR="000F3501" w:rsidRPr="008779BB" w:rsidRDefault="000F3501" w:rsidP="000F3501">
      <w:pPr>
        <w:spacing w:after="8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In addition to the liability imposed upon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on account of personal injury, bodily injury (including death), or property damage suffered as a result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negligence,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pay, indemnify, save and hold harmless the State of Missouri, including its agencies, employees, and assigns, from every expense, liability, or payment arising out of such misconduct or negligent act.</w:t>
      </w:r>
    </w:p>
    <w:p w:rsidR="000F3501" w:rsidRPr="008779BB" w:rsidRDefault="000F3501" w:rsidP="000F3501">
      <w:pPr>
        <w:spacing w:after="80"/>
        <w:ind w:left="720" w:hanging="720"/>
        <w:rPr>
          <w:rFonts w:ascii="Cambria" w:hAnsi="Cambria" w:cs="Arial"/>
          <w:sz w:val="22"/>
          <w:szCs w:val="22"/>
        </w:rPr>
      </w:pPr>
      <w:r w:rsidRPr="008779BB">
        <w:rPr>
          <w:rFonts w:ascii="Cambria" w:hAnsi="Cambria" w:cs="Arial"/>
          <w:sz w:val="22"/>
          <w:szCs w:val="22"/>
        </w:rPr>
        <w:lastRenderedPageBreak/>
        <w:t>4.9.2</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hold the State of Missouri, including its agencies, employees, and assignees, harmless for any negligent or intentional act or omission committed by any sub</w:t>
      </w:r>
      <w:r>
        <w:rPr>
          <w:rFonts w:ascii="Cambria" w:hAnsi="Cambria" w:cs="Arial"/>
          <w:sz w:val="22"/>
          <w:szCs w:val="22"/>
        </w:rPr>
        <w:t>contractor</w:t>
      </w:r>
      <w:r w:rsidRPr="008779BB">
        <w:rPr>
          <w:rFonts w:ascii="Cambria" w:hAnsi="Cambria" w:cs="Arial"/>
          <w:sz w:val="22"/>
          <w:szCs w:val="22"/>
        </w:rPr>
        <w:t xml:space="preserve"> or other person employed by or under the supervision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under the terms of the contract.</w:t>
      </w:r>
    </w:p>
    <w:p w:rsidR="000F3501" w:rsidRPr="008779BB" w:rsidRDefault="000F3501" w:rsidP="000F3501">
      <w:pPr>
        <w:spacing w:after="80"/>
        <w:rPr>
          <w:rFonts w:ascii="Cambria" w:hAnsi="Cambria" w:cs="Arial"/>
          <w:sz w:val="22"/>
          <w:szCs w:val="22"/>
        </w:rPr>
      </w:pPr>
      <w:r w:rsidRPr="008779BB">
        <w:rPr>
          <w:rFonts w:ascii="Cambria" w:hAnsi="Cambria" w:cs="Arial"/>
          <w:sz w:val="22"/>
          <w:szCs w:val="22"/>
        </w:rPr>
        <w:t>4.10</w:t>
      </w:r>
      <w:r w:rsidRPr="008779BB">
        <w:rPr>
          <w:rFonts w:ascii="Cambria" w:hAnsi="Cambria" w:cs="Arial"/>
          <w:sz w:val="22"/>
          <w:szCs w:val="22"/>
        </w:rPr>
        <w:tab/>
      </w:r>
      <w:r w:rsidRPr="008779BB">
        <w:rPr>
          <w:rFonts w:ascii="Cambria" w:hAnsi="Cambria" w:cs="Arial"/>
          <w:b/>
          <w:sz w:val="22"/>
          <w:szCs w:val="22"/>
          <w:u w:val="single"/>
        </w:rPr>
        <w:t>Insurance:</w:t>
      </w:r>
    </w:p>
    <w:p w:rsidR="000F3501" w:rsidRPr="008779BB" w:rsidRDefault="000F3501" w:rsidP="000F3501">
      <w:pPr>
        <w:spacing w:after="80"/>
        <w:ind w:left="720" w:hanging="720"/>
        <w:rPr>
          <w:rFonts w:ascii="Cambria" w:hAnsi="Cambria" w:cs="Arial"/>
          <w:sz w:val="22"/>
          <w:szCs w:val="22"/>
        </w:rPr>
      </w:pPr>
      <w:r w:rsidRPr="008779BB">
        <w:rPr>
          <w:rFonts w:ascii="Cambria" w:hAnsi="Cambria" w:cs="Arial"/>
          <w:sz w:val="22"/>
          <w:szCs w:val="22"/>
        </w:rPr>
        <w:t>4.10.1</w:t>
      </w:r>
      <w:r w:rsidRPr="008779BB">
        <w:rPr>
          <w:rFonts w:ascii="Cambria" w:hAnsi="Cambria" w:cs="Arial"/>
          <w:sz w:val="22"/>
          <w:szCs w:val="22"/>
        </w:rPr>
        <w:tab/>
        <w:t xml:space="preserve">The Department and the State of Missouri is and shall not be required to save and hold harmless and/or indemnify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its employees, agents or sub</w:t>
      </w:r>
      <w:r>
        <w:rPr>
          <w:rFonts w:ascii="Cambria" w:hAnsi="Cambria" w:cs="Arial"/>
          <w:sz w:val="22"/>
          <w:szCs w:val="22"/>
        </w:rPr>
        <w:t>contractor</w:t>
      </w:r>
      <w:r w:rsidRPr="008779BB">
        <w:rPr>
          <w:rFonts w:ascii="Cambria" w:hAnsi="Cambria" w:cs="Arial"/>
          <w:sz w:val="22"/>
          <w:szCs w:val="22"/>
        </w:rPr>
        <w:t xml:space="preserve">s against any liability incurred or arising as a result of any activity of the </w:t>
      </w:r>
      <w:r>
        <w:rPr>
          <w:rFonts w:ascii="Cambria" w:hAnsi="Cambria" w:cs="Arial"/>
          <w:sz w:val="22"/>
          <w:szCs w:val="22"/>
        </w:rPr>
        <w:t>Contractor</w:t>
      </w:r>
      <w:r w:rsidRPr="008779BB">
        <w:rPr>
          <w:rFonts w:ascii="Cambria" w:hAnsi="Cambria" w:cs="Arial"/>
          <w:sz w:val="22"/>
          <w:szCs w:val="22"/>
        </w:rPr>
        <w:t xml:space="preserve"> or any activity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employees related to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performance under the contract.  Therefore,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acquire and maintain adequate liability insurance in the form(s) and amount(s) sufficient to protect the State of Missouri, its agencies, its clients, its employees and the general public against any loss, damage and/or expense related to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performance under the contract.</w:t>
      </w:r>
    </w:p>
    <w:p w:rsidR="000F3501" w:rsidRPr="008779BB" w:rsidRDefault="000F3501" w:rsidP="000F3501">
      <w:pPr>
        <w:spacing w:after="80"/>
        <w:ind w:left="720" w:hanging="720"/>
        <w:rPr>
          <w:rFonts w:ascii="Cambria" w:hAnsi="Cambria" w:cs="Arial"/>
          <w:sz w:val="22"/>
          <w:szCs w:val="22"/>
        </w:rPr>
      </w:pPr>
      <w:r w:rsidRPr="008779BB">
        <w:rPr>
          <w:rFonts w:ascii="Cambria" w:hAnsi="Cambria" w:cs="Arial"/>
          <w:sz w:val="22"/>
          <w:szCs w:val="22"/>
        </w:rPr>
        <w:t>4.10.2</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maintain adequate automobile liability insurance for the operation of any motor vehicle used to provide any form of transportation service related to the services of this contract.</w:t>
      </w:r>
    </w:p>
    <w:p w:rsidR="000F3501" w:rsidRPr="008779BB" w:rsidRDefault="000F3501" w:rsidP="000F3501">
      <w:pPr>
        <w:spacing w:after="80"/>
        <w:ind w:left="720" w:hanging="720"/>
        <w:rPr>
          <w:rFonts w:ascii="Cambria" w:hAnsi="Cambria" w:cs="Arial"/>
          <w:sz w:val="22"/>
          <w:szCs w:val="22"/>
        </w:rPr>
      </w:pPr>
      <w:r w:rsidRPr="008779BB">
        <w:rPr>
          <w:rFonts w:ascii="Cambria" w:hAnsi="Cambria" w:cs="Arial"/>
          <w:sz w:val="22"/>
          <w:szCs w:val="22"/>
        </w:rPr>
        <w:t>4.10.3</w:t>
      </w:r>
      <w:r w:rsidRPr="008779BB">
        <w:rPr>
          <w:rFonts w:ascii="Cambria" w:hAnsi="Cambria" w:cs="Arial"/>
          <w:sz w:val="22"/>
          <w:szCs w:val="22"/>
        </w:rPr>
        <w:tab/>
        <w:t xml:space="preserve">If the contract involves the performance of medical services of any type,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maintain adequate liability insurance to cover all medical services rendered.</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4.10.4</w:t>
      </w:r>
      <w:r w:rsidRPr="008779BB">
        <w:rPr>
          <w:rFonts w:ascii="Cambria" w:hAnsi="Cambria" w:cs="Arial"/>
          <w:sz w:val="22"/>
          <w:szCs w:val="22"/>
        </w:rPr>
        <w:tab/>
        <w:t>Proof of insurance coverage shall be submitted to the Department as requested. Proof of the insurance coverage shall include, but not be limited to, effective dates of coverage, limits of liability, insurers' names, policy numbers, company, etc.  Proof of self-insurance coverage or another alternative risk financing mechanism may be utilized provided that such coverage is verifiable and irrevocably reliable.</w:t>
      </w:r>
    </w:p>
    <w:p w:rsidR="000F3501" w:rsidRPr="008779BB" w:rsidRDefault="000F3501" w:rsidP="000F3501">
      <w:pPr>
        <w:spacing w:after="120"/>
        <w:ind w:left="720" w:hanging="720"/>
        <w:rPr>
          <w:rFonts w:ascii="Cambria" w:hAnsi="Cambria" w:cs="Arial"/>
          <w:b/>
          <w:sz w:val="22"/>
          <w:szCs w:val="22"/>
          <w:u w:val="single"/>
        </w:rPr>
      </w:pPr>
      <w:r w:rsidRPr="008779BB">
        <w:rPr>
          <w:rFonts w:ascii="Cambria" w:hAnsi="Cambria" w:cs="Arial"/>
          <w:sz w:val="22"/>
          <w:szCs w:val="22"/>
        </w:rPr>
        <w:t>4.11</w:t>
      </w:r>
      <w:r w:rsidRPr="008779BB">
        <w:rPr>
          <w:rFonts w:ascii="Cambria" w:hAnsi="Cambria" w:cs="Arial"/>
          <w:sz w:val="22"/>
          <w:szCs w:val="22"/>
        </w:rPr>
        <w:tab/>
      </w:r>
      <w:r w:rsidRPr="008779BB">
        <w:rPr>
          <w:rFonts w:ascii="Cambria" w:hAnsi="Cambria" w:cs="Arial"/>
          <w:b/>
          <w:sz w:val="22"/>
          <w:szCs w:val="22"/>
          <w:u w:val="single"/>
        </w:rPr>
        <w:t>Human Rights:</w:t>
      </w:r>
    </w:p>
    <w:p w:rsidR="000F3501" w:rsidRPr="008779BB" w:rsidRDefault="000F3501" w:rsidP="000F3501">
      <w:pPr>
        <w:spacing w:after="60"/>
        <w:ind w:left="720" w:hanging="720"/>
        <w:rPr>
          <w:rFonts w:ascii="Cambria" w:hAnsi="Cambria" w:cs="Arial"/>
          <w:sz w:val="22"/>
          <w:szCs w:val="22"/>
        </w:rPr>
      </w:pPr>
      <w:r w:rsidRPr="008779BB">
        <w:rPr>
          <w:rFonts w:ascii="Cambria" w:hAnsi="Cambria" w:cs="Arial"/>
          <w:sz w:val="22"/>
          <w:szCs w:val="22"/>
        </w:rPr>
        <w:t>4.11.1</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comply with all federal and state statutes, regulations and executive orders relating to nondiscrimination and equal employment opportunity to the extent applicable to the contract, including, but not limited to:</w:t>
      </w:r>
    </w:p>
    <w:p w:rsidR="000F3501" w:rsidRPr="008779BB" w:rsidRDefault="000F3501" w:rsidP="000F3501">
      <w:pPr>
        <w:spacing w:after="80"/>
        <w:ind w:left="1080" w:hanging="360"/>
        <w:rPr>
          <w:rFonts w:ascii="Cambria" w:hAnsi="Cambria"/>
          <w:sz w:val="22"/>
          <w:szCs w:val="22"/>
        </w:rPr>
      </w:pPr>
      <w:r w:rsidRPr="008779BB">
        <w:rPr>
          <w:rFonts w:ascii="Cambria" w:hAnsi="Cambria" w:cs="Arial"/>
          <w:sz w:val="22"/>
          <w:szCs w:val="22"/>
        </w:rPr>
        <w:t>a.</w:t>
      </w:r>
      <w:r w:rsidRPr="008779BB">
        <w:rPr>
          <w:rFonts w:ascii="Cambria" w:hAnsi="Cambria" w:cs="Arial"/>
          <w:sz w:val="22"/>
          <w:szCs w:val="22"/>
        </w:rPr>
        <w:tab/>
        <w:t xml:space="preserve">Title VI of the Civil Rights Act of 1964 (P.L. 88-352, 42 U.S.C. </w:t>
      </w:r>
      <w:r w:rsidRPr="008779BB">
        <w:rPr>
          <w:rFonts w:ascii="Cambria" w:hAnsi="Cambria"/>
          <w:sz w:val="22"/>
          <w:szCs w:val="22"/>
        </w:rPr>
        <w:t>§ 2000e</w:t>
      </w:r>
      <w:r w:rsidRPr="008779BB">
        <w:rPr>
          <w:rFonts w:ascii="Cambria" w:hAnsi="Cambria" w:cs="Arial"/>
          <w:sz w:val="22"/>
          <w:szCs w:val="22"/>
        </w:rPr>
        <w:t>) which prohibits discrimination on the basis of race, color, or national origin (this includes individuals with limited English proficiency) in programs and activities receiving federal financial assistance and Title VII of the Act which prohibits, unless otherwise provided by law, discrimination on the basis of race, color, national origin, sex, or religion in all employment activities;</w:t>
      </w:r>
    </w:p>
    <w:p w:rsidR="000F3501" w:rsidRPr="008779BB" w:rsidRDefault="000F3501" w:rsidP="000F3501">
      <w:pPr>
        <w:spacing w:after="80"/>
        <w:ind w:left="1080" w:hanging="360"/>
        <w:rPr>
          <w:rFonts w:ascii="Cambria" w:hAnsi="Cambria" w:cs="Arial"/>
          <w:sz w:val="22"/>
          <w:szCs w:val="22"/>
        </w:rPr>
      </w:pPr>
      <w:r w:rsidRPr="008779BB">
        <w:rPr>
          <w:rFonts w:ascii="Cambria" w:hAnsi="Cambria" w:cs="Arial"/>
          <w:sz w:val="22"/>
          <w:szCs w:val="22"/>
        </w:rPr>
        <w:t xml:space="preserve">b. </w:t>
      </w:r>
      <w:r w:rsidRPr="008779BB">
        <w:rPr>
          <w:rFonts w:ascii="Cambria" w:hAnsi="Cambria" w:cs="Arial"/>
          <w:sz w:val="22"/>
          <w:szCs w:val="22"/>
        </w:rPr>
        <w:tab/>
        <w:t>Equal Pay Act of 1963 (P.L. 88 -38, as amended, 29 U.S.C. § 206 (d));</w:t>
      </w:r>
    </w:p>
    <w:p w:rsidR="000F3501" w:rsidRPr="008779BB" w:rsidRDefault="000F3501" w:rsidP="000F3501">
      <w:pPr>
        <w:spacing w:after="80"/>
        <w:ind w:left="1080" w:hanging="360"/>
        <w:rPr>
          <w:rFonts w:ascii="Cambria" w:hAnsi="Cambria" w:cs="Arial"/>
          <w:sz w:val="22"/>
          <w:szCs w:val="22"/>
        </w:rPr>
      </w:pPr>
      <w:r w:rsidRPr="008779BB">
        <w:rPr>
          <w:rFonts w:ascii="Cambria" w:hAnsi="Cambria" w:cs="Arial"/>
          <w:sz w:val="22"/>
          <w:szCs w:val="22"/>
        </w:rPr>
        <w:t>c.</w:t>
      </w:r>
      <w:r w:rsidRPr="008779BB">
        <w:rPr>
          <w:rFonts w:ascii="Cambria" w:hAnsi="Cambria" w:cs="Arial"/>
          <w:sz w:val="22"/>
          <w:szCs w:val="22"/>
        </w:rPr>
        <w:tab/>
        <w:t>Title IX of the Education Amendments of 1972, as amended (20 U.S.C §§ 1681-1683 and 1685-1686) which prohibits discrimination on the basis of sex;</w:t>
      </w:r>
    </w:p>
    <w:p w:rsidR="000F3501" w:rsidRPr="008779BB" w:rsidRDefault="000F3501" w:rsidP="000F3501">
      <w:pPr>
        <w:spacing w:after="80"/>
        <w:ind w:left="1080" w:hanging="360"/>
        <w:rPr>
          <w:rFonts w:ascii="Cambria" w:hAnsi="Cambria" w:cs="Arial"/>
          <w:sz w:val="22"/>
          <w:szCs w:val="22"/>
        </w:rPr>
      </w:pPr>
      <w:r w:rsidRPr="008779BB">
        <w:rPr>
          <w:rFonts w:ascii="Cambria" w:hAnsi="Cambria" w:cs="Arial"/>
          <w:sz w:val="22"/>
          <w:szCs w:val="22"/>
        </w:rPr>
        <w:t>d.</w:t>
      </w:r>
      <w:r w:rsidRPr="008779BB">
        <w:rPr>
          <w:rFonts w:ascii="Cambria" w:hAnsi="Cambria" w:cs="Arial"/>
          <w:sz w:val="22"/>
          <w:szCs w:val="22"/>
        </w:rPr>
        <w:tab/>
        <w:t>Section 504 of the Rehabilitation Act of 1973, as amended (29 U.S.C. § 794) and the Americans with Disabilities Act of 1990 (42 U.S.C. § 12101 et seq.) which prohibit discrimination on the basis of disabilities;</w:t>
      </w:r>
    </w:p>
    <w:p w:rsidR="000F3501" w:rsidRPr="008779BB" w:rsidRDefault="000F3501" w:rsidP="000F3501">
      <w:pPr>
        <w:spacing w:after="80"/>
        <w:ind w:left="1080" w:hanging="360"/>
        <w:rPr>
          <w:rFonts w:ascii="Cambria" w:hAnsi="Cambria" w:cs="Arial"/>
          <w:sz w:val="22"/>
          <w:szCs w:val="22"/>
        </w:rPr>
      </w:pPr>
      <w:r w:rsidRPr="008779BB">
        <w:rPr>
          <w:rFonts w:ascii="Cambria" w:hAnsi="Cambria" w:cs="Arial"/>
          <w:sz w:val="22"/>
          <w:szCs w:val="22"/>
        </w:rPr>
        <w:t xml:space="preserve">e. </w:t>
      </w:r>
      <w:r w:rsidRPr="008779BB">
        <w:rPr>
          <w:rFonts w:ascii="Cambria" w:hAnsi="Cambria" w:cs="Arial"/>
          <w:sz w:val="22"/>
          <w:szCs w:val="22"/>
        </w:rPr>
        <w:tab/>
        <w:t>The Age Discrimination Act of 1975, as amended (42 U.S.C. § 6101-6107) which prohibits discrimination on the basis of age;</w:t>
      </w:r>
    </w:p>
    <w:p w:rsidR="000F3501" w:rsidRPr="008779BB" w:rsidRDefault="000F3501" w:rsidP="000F3501">
      <w:pPr>
        <w:spacing w:after="80"/>
        <w:ind w:left="1080" w:hanging="360"/>
        <w:rPr>
          <w:rFonts w:ascii="Cambria" w:hAnsi="Cambria" w:cs="Arial"/>
          <w:sz w:val="22"/>
          <w:szCs w:val="22"/>
        </w:rPr>
      </w:pPr>
      <w:r w:rsidRPr="008779BB">
        <w:rPr>
          <w:rFonts w:ascii="Cambria" w:hAnsi="Cambria" w:cs="Arial"/>
          <w:sz w:val="22"/>
          <w:szCs w:val="22"/>
        </w:rPr>
        <w:t xml:space="preserve">f. </w:t>
      </w:r>
      <w:r w:rsidRPr="008779BB">
        <w:rPr>
          <w:rFonts w:ascii="Cambria" w:hAnsi="Cambria" w:cs="Arial"/>
          <w:sz w:val="22"/>
          <w:szCs w:val="22"/>
        </w:rPr>
        <w:tab/>
        <w:t>Equal Employment Opportunity - E.O. 11246, "Equal Employment Opportunity", as amended by E.O. 11375, "Amending Executive Order 11246 Relating to Equal Employment Opportunity";</w:t>
      </w:r>
    </w:p>
    <w:p w:rsidR="000F3501" w:rsidRPr="008779BB" w:rsidRDefault="000F3501" w:rsidP="000F3501">
      <w:pPr>
        <w:spacing w:after="80"/>
        <w:ind w:left="1080" w:hanging="360"/>
        <w:rPr>
          <w:rFonts w:ascii="Cambria" w:hAnsi="Cambria" w:cs="Arial"/>
          <w:sz w:val="22"/>
          <w:szCs w:val="22"/>
        </w:rPr>
      </w:pPr>
      <w:r w:rsidRPr="008779BB">
        <w:rPr>
          <w:rFonts w:ascii="Cambria" w:hAnsi="Cambria" w:cs="Arial"/>
          <w:sz w:val="22"/>
          <w:szCs w:val="22"/>
        </w:rPr>
        <w:t>g.</w:t>
      </w:r>
      <w:r w:rsidRPr="008779BB">
        <w:rPr>
          <w:rFonts w:ascii="Cambria" w:hAnsi="Cambria" w:cs="Arial"/>
          <w:sz w:val="22"/>
          <w:szCs w:val="22"/>
        </w:rPr>
        <w:tab/>
        <w:t>The Pro-Children Act of 1994 (PL 103-227) regarding environmental tobacco smoke;</w:t>
      </w:r>
    </w:p>
    <w:p w:rsidR="000F3501" w:rsidRPr="008779BB" w:rsidRDefault="000F3501" w:rsidP="000F3501">
      <w:pPr>
        <w:spacing w:after="80"/>
        <w:ind w:left="1080" w:hanging="360"/>
        <w:rPr>
          <w:rFonts w:ascii="Cambria" w:hAnsi="Cambria" w:cs="Arial"/>
          <w:sz w:val="22"/>
          <w:szCs w:val="22"/>
        </w:rPr>
      </w:pPr>
      <w:r w:rsidRPr="008779BB">
        <w:rPr>
          <w:rFonts w:ascii="Cambria" w:hAnsi="Cambria" w:cs="Arial"/>
          <w:sz w:val="22"/>
          <w:szCs w:val="22"/>
        </w:rPr>
        <w:t xml:space="preserve">h. </w:t>
      </w:r>
      <w:r w:rsidRPr="008779BB">
        <w:rPr>
          <w:rFonts w:ascii="Cambria" w:hAnsi="Cambria" w:cs="Arial"/>
          <w:sz w:val="22"/>
          <w:szCs w:val="22"/>
        </w:rPr>
        <w:tab/>
        <w:t>Missouri State Regulation, 19 CSR 10-2.010, Civil Rights Requirements; and</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i.</w:t>
      </w:r>
      <w:r w:rsidRPr="008779BB">
        <w:rPr>
          <w:rFonts w:ascii="Cambria" w:hAnsi="Cambria" w:cs="Arial"/>
          <w:sz w:val="22"/>
          <w:szCs w:val="22"/>
        </w:rPr>
        <w:tab/>
        <w:t>The requirements of any other federal and state nondiscrimination statutes, regulations and executive orders that may apply to the services provided under the contract.</w:t>
      </w:r>
    </w:p>
    <w:p w:rsidR="000F3501" w:rsidRPr="008779BB" w:rsidRDefault="000F3501" w:rsidP="000F3501">
      <w:pPr>
        <w:spacing w:after="40"/>
        <w:ind w:left="720" w:hanging="720"/>
        <w:rPr>
          <w:rFonts w:ascii="Cambria" w:hAnsi="Cambria" w:cs="Arial"/>
          <w:sz w:val="22"/>
          <w:szCs w:val="22"/>
        </w:rPr>
      </w:pPr>
      <w:r w:rsidRPr="008779BB">
        <w:rPr>
          <w:rFonts w:ascii="Cambria" w:hAnsi="Cambria" w:cs="Arial"/>
          <w:sz w:val="22"/>
          <w:szCs w:val="22"/>
        </w:rPr>
        <w:t>4.11.2</w:t>
      </w:r>
      <w:r w:rsidRPr="008779BB">
        <w:rPr>
          <w:rFonts w:ascii="Cambria" w:hAnsi="Cambria" w:cs="Arial"/>
          <w:sz w:val="22"/>
          <w:szCs w:val="22"/>
        </w:rPr>
        <w:tab/>
        <w:t xml:space="preserve">If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uses any funds of this contract in a subcontract, then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require such a sub</w:t>
      </w:r>
      <w:r>
        <w:rPr>
          <w:rFonts w:ascii="Cambria" w:hAnsi="Cambria" w:cs="Arial"/>
          <w:sz w:val="22"/>
          <w:szCs w:val="22"/>
        </w:rPr>
        <w:t>contractor</w:t>
      </w:r>
      <w:r w:rsidRPr="008779BB">
        <w:rPr>
          <w:rFonts w:ascii="Cambria" w:hAnsi="Cambria" w:cs="Arial"/>
          <w:sz w:val="22"/>
          <w:szCs w:val="22"/>
        </w:rPr>
        <w:t xml:space="preserve"> to comply with the applicable human rights clauses above.</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4.11.3</w:t>
      </w:r>
      <w:r w:rsidRPr="008779BB">
        <w:rPr>
          <w:rFonts w:ascii="Cambria" w:hAnsi="Cambria" w:cs="Arial"/>
          <w:sz w:val="22"/>
          <w:szCs w:val="22"/>
        </w:rPr>
        <w:tab/>
        <w:t>Disclosure of information, by either party to the contract, concerning a client for any purpose not directly related to the performance of this contract is prohibited except as specified by applicable state and federal laws and regulations.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lastRenderedPageBreak/>
        <w:t>4.11.4</w:t>
      </w:r>
      <w:r w:rsidRPr="008779BB">
        <w:rPr>
          <w:rFonts w:ascii="Cambria" w:hAnsi="Cambria" w:cs="Arial"/>
          <w:sz w:val="22"/>
          <w:szCs w:val="22"/>
        </w:rPr>
        <w:tab/>
        <w:t xml:space="preserve">The Department shall have the right to enforce all applicable clauses by appropriate procedures, including but not limited to, requests, reports, site visits and inspection of relevant documentation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w:t>
      </w:r>
      <w:r w:rsidRPr="008779BB">
        <w:rPr>
          <w:rFonts w:ascii="Cambria" w:hAnsi="Cambria" w:cs="Arial"/>
          <w:sz w:val="22"/>
          <w:szCs w:val="22"/>
        </w:rPr>
        <w:tab/>
      </w:r>
      <w:r w:rsidRPr="008779BB">
        <w:rPr>
          <w:rFonts w:ascii="Cambria" w:hAnsi="Cambria" w:cs="Arial"/>
          <w:b/>
          <w:sz w:val="22"/>
          <w:szCs w:val="22"/>
          <w:u w:val="single"/>
        </w:rPr>
        <w:t>Recordkeeping and Reporting Requirements: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4.12.1</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submit itemized reports, records and information at the request of the Department.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4.12.2</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maintain auditable records for all activities performed under this contract.  Financial records shall conform to Generally Accepted Accounting Principles (GAAP).  Such records shall include the following, as applicable:</w:t>
      </w:r>
    </w:p>
    <w:p w:rsidR="000F3501" w:rsidRPr="008779BB" w:rsidRDefault="000F3501" w:rsidP="000F3501">
      <w:pPr>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the specific number and type of service units provided;</w:t>
      </w:r>
    </w:p>
    <w:p w:rsidR="000F3501" w:rsidRPr="008779BB" w:rsidRDefault="000F3501" w:rsidP="000F3501">
      <w:pPr>
        <w:ind w:left="1080" w:hanging="360"/>
        <w:rPr>
          <w:rFonts w:ascii="Cambria" w:hAnsi="Cambria" w:cs="Arial"/>
          <w:sz w:val="22"/>
          <w:szCs w:val="22"/>
        </w:rPr>
      </w:pPr>
      <w:r w:rsidRPr="008779BB">
        <w:rPr>
          <w:rFonts w:ascii="Cambria" w:hAnsi="Cambria" w:cs="Arial"/>
          <w:sz w:val="22"/>
          <w:szCs w:val="22"/>
        </w:rPr>
        <w:t>b.</w:t>
      </w:r>
      <w:r w:rsidRPr="008779BB">
        <w:rPr>
          <w:rFonts w:ascii="Cambria" w:hAnsi="Cambria" w:cs="Arial"/>
          <w:sz w:val="22"/>
          <w:szCs w:val="22"/>
        </w:rPr>
        <w:tab/>
        <w:t>itemized revenues and expenditures related to the performance of the contract;</w:t>
      </w:r>
    </w:p>
    <w:p w:rsidR="000F3501" w:rsidRPr="008779BB" w:rsidRDefault="000F3501" w:rsidP="000F3501">
      <w:pPr>
        <w:ind w:left="1080" w:hanging="360"/>
        <w:rPr>
          <w:rFonts w:ascii="Cambria" w:hAnsi="Cambria" w:cs="Arial"/>
          <w:sz w:val="22"/>
          <w:szCs w:val="22"/>
        </w:rPr>
      </w:pPr>
      <w:r w:rsidRPr="008779BB">
        <w:rPr>
          <w:rFonts w:ascii="Cambria" w:hAnsi="Cambria" w:cs="Arial"/>
          <w:sz w:val="22"/>
          <w:szCs w:val="22"/>
        </w:rPr>
        <w:t>c.</w:t>
      </w:r>
      <w:r w:rsidRPr="008779BB">
        <w:rPr>
          <w:rFonts w:ascii="Cambria" w:hAnsi="Cambria" w:cs="Arial"/>
          <w:sz w:val="22"/>
          <w:szCs w:val="22"/>
        </w:rPr>
        <w:tab/>
        <w:t>the number and type of clients served;</w:t>
      </w:r>
    </w:p>
    <w:p w:rsidR="000F3501" w:rsidRPr="008779BB" w:rsidRDefault="000F3501" w:rsidP="000F3501">
      <w:pPr>
        <w:ind w:left="1080" w:hanging="360"/>
        <w:rPr>
          <w:rFonts w:ascii="Cambria" w:hAnsi="Cambria" w:cs="Arial"/>
          <w:sz w:val="22"/>
          <w:szCs w:val="22"/>
        </w:rPr>
      </w:pPr>
      <w:r w:rsidRPr="008779BB">
        <w:rPr>
          <w:rFonts w:ascii="Cambria" w:hAnsi="Cambria" w:cs="Arial"/>
          <w:sz w:val="22"/>
          <w:szCs w:val="22"/>
        </w:rPr>
        <w:t>d.</w:t>
      </w:r>
      <w:r w:rsidRPr="008779BB">
        <w:rPr>
          <w:rFonts w:ascii="Cambria" w:hAnsi="Cambria" w:cs="Arial"/>
          <w:sz w:val="22"/>
          <w:szCs w:val="22"/>
        </w:rPr>
        <w:tab/>
        <w:t>detailed documentation of services provided to each client, included progress notes;</w:t>
      </w:r>
    </w:p>
    <w:p w:rsidR="000F3501" w:rsidRPr="008779BB" w:rsidRDefault="000F3501" w:rsidP="000F3501">
      <w:pPr>
        <w:ind w:left="1080" w:hanging="360"/>
        <w:rPr>
          <w:rFonts w:ascii="Cambria" w:hAnsi="Cambria" w:cs="Arial"/>
          <w:sz w:val="22"/>
          <w:szCs w:val="22"/>
        </w:rPr>
      </w:pPr>
      <w:r w:rsidRPr="008779BB">
        <w:rPr>
          <w:rFonts w:ascii="Cambria" w:hAnsi="Cambria" w:cs="Arial"/>
          <w:sz w:val="22"/>
          <w:szCs w:val="22"/>
        </w:rPr>
        <w:t>e.</w:t>
      </w:r>
      <w:r w:rsidRPr="008779BB">
        <w:rPr>
          <w:rFonts w:ascii="Cambria" w:hAnsi="Cambria" w:cs="Arial"/>
          <w:sz w:val="22"/>
          <w:szCs w:val="22"/>
        </w:rPr>
        <w:tab/>
        <w:t xml:space="preserve">any and all records necessary for performing a full audit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performance under the contract; and</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f.</w:t>
      </w:r>
      <w:r w:rsidRPr="008779BB">
        <w:rPr>
          <w:rFonts w:ascii="Cambria" w:hAnsi="Cambria" w:cs="Arial"/>
          <w:sz w:val="22"/>
          <w:szCs w:val="22"/>
        </w:rPr>
        <w:tab/>
        <w:t>other relevant records.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4.12.3</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have in place management and fiscal controls that are adequate to assure full performance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obligations under this contract.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maintain sufficient cash flow to perform its obligations under the contract for the duration of the contract.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immediately notify the Department of any cash flow issues where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obligations required under this agreement would be in jeopardy.  </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4.12.4</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allow the Department or its authorized representative to inspect and examine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premises and/or records which relate to the performance of the contract at any time during the period of the contract and thereafter within the period specified herein for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retention of records.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4.12.5</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promptly provide the Department with access to Department clients and records of the Department clients without limitation. </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promptly produce all e-mails and correspondence related to Department clients, as requested by the Department.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4.12.6</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retain all records pertaining to the contract for five (5) years after the close of the contract year unless audit questions have arisen or any legal action is contemplated or filed within the five year (5) limitation and have not been resolved.  All records shall be retained until all audit questions and/or legal actions have been resolved.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safeguard and keep such records for such additional time as directed by the Department. The obligation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to retain and produce records shall continue even after the contract expires or is otherwise terminated by either party.</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4.12.7</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provide written notification to the Department when there is any change in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licensure or certification/accreditation status, official name, address of record, Executive Director, or change in ownership and/or control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organization.</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4.12.8</w:t>
      </w:r>
      <w:r w:rsidRPr="008779BB">
        <w:rPr>
          <w:rFonts w:ascii="Cambria" w:hAnsi="Cambria" w:cs="Arial"/>
          <w:sz w:val="22"/>
          <w:szCs w:val="22"/>
        </w:rPr>
        <w:tab/>
        <w:t xml:space="preserve">Upon filing for any bankruptcy or insolvency proceeding by or against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whether voluntary or involuntary, or upon the appointment of a receiver, trustee, or assignee for the benefit of creditors,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notify the Department immediately.  Upon learning of any such actions the Department reserves the right, at its sole discretion, to either cancel or affirm the contract and hold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responsible for damages, to the extent authorized by law.</w:t>
      </w:r>
    </w:p>
    <w:p w:rsidR="000F3501" w:rsidRPr="008779BB" w:rsidRDefault="000F3501" w:rsidP="000F3501">
      <w:pPr>
        <w:spacing w:after="120"/>
        <w:rPr>
          <w:rFonts w:ascii="Cambria" w:hAnsi="Cambria" w:cs="Arial"/>
          <w:sz w:val="22"/>
          <w:szCs w:val="22"/>
        </w:rPr>
      </w:pPr>
      <w:r w:rsidRPr="008779BB">
        <w:rPr>
          <w:rFonts w:ascii="Cambria" w:hAnsi="Cambria" w:cs="Arial"/>
          <w:sz w:val="22"/>
          <w:szCs w:val="22"/>
        </w:rPr>
        <w:t>4.13</w:t>
      </w:r>
      <w:r w:rsidRPr="008779BB">
        <w:rPr>
          <w:rFonts w:ascii="Cambria" w:hAnsi="Cambria" w:cs="Arial"/>
          <w:sz w:val="22"/>
          <w:szCs w:val="22"/>
        </w:rPr>
        <w:tab/>
      </w:r>
      <w:r w:rsidRPr="008779BB">
        <w:rPr>
          <w:rFonts w:ascii="Cambria" w:hAnsi="Cambria" w:cs="Arial"/>
          <w:b/>
          <w:sz w:val="22"/>
          <w:szCs w:val="22"/>
          <w:u w:val="single"/>
        </w:rPr>
        <w:t>Confidentiality:</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4.13.1</w:t>
      </w:r>
      <w:r w:rsidRPr="008779BB">
        <w:rPr>
          <w:rFonts w:ascii="Cambria" w:hAnsi="Cambria" w:cs="Arial"/>
          <w:sz w:val="22"/>
          <w:szCs w:val="22"/>
        </w:rPr>
        <w:tab/>
        <w:t xml:space="preserve">All discussions with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and all information gained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as a result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performance under the contract shall be confidential, to the extent required by law.</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4.13.2</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release no reports, documentation or material prepared pursuant to the contract to the public without the prior written consent of the Department, unless such disclosure is required by law.</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lastRenderedPageBreak/>
        <w:t>4.13.3</w:t>
      </w:r>
      <w:r w:rsidRPr="008779BB">
        <w:rPr>
          <w:rFonts w:ascii="Cambria" w:hAnsi="Cambria" w:cs="Arial"/>
          <w:sz w:val="22"/>
          <w:szCs w:val="22"/>
        </w:rPr>
        <w:tab/>
        <w:t xml:space="preserve">If required by the Department,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and any required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personnel shall sign specific documents regarding confidentiality, security, or other similar documents. </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4.13.4</w:t>
      </w:r>
      <w:r w:rsidRPr="008779BB">
        <w:rPr>
          <w:rFonts w:ascii="Cambria" w:hAnsi="Cambria" w:cs="Arial"/>
          <w:sz w:val="22"/>
          <w:szCs w:val="22"/>
        </w:rPr>
        <w:tab/>
      </w:r>
      <w:r w:rsidRPr="008779BB">
        <w:rPr>
          <w:rFonts w:ascii="Cambria" w:hAnsi="Cambria"/>
          <w:sz w:val="22"/>
          <w:szCs w:val="22"/>
        </w:rPr>
        <w:t xml:space="preserve">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shall use appropriate administrative, physical and technical safeguards to prevent use or disclosure of any information confidential by law that it creates, receives, maintains, or transmits on behalf of the Department other than as provided for by the contract.  Such safeguards shall include, but not be limited to:</w:t>
      </w:r>
    </w:p>
    <w:p w:rsidR="000F3501" w:rsidRPr="008779BB" w:rsidRDefault="000F3501" w:rsidP="000F3501">
      <w:pPr>
        <w:spacing w:after="120"/>
        <w:ind w:left="1080" w:hanging="360"/>
        <w:rPr>
          <w:rFonts w:ascii="Cambria" w:hAnsi="Cambria"/>
          <w:sz w:val="22"/>
          <w:szCs w:val="22"/>
        </w:rPr>
      </w:pPr>
      <w:r w:rsidRPr="008779BB">
        <w:rPr>
          <w:rFonts w:ascii="Cambria" w:hAnsi="Cambria"/>
          <w:sz w:val="22"/>
          <w:szCs w:val="22"/>
        </w:rPr>
        <w:t>a.</w:t>
      </w:r>
      <w:r w:rsidRPr="008779BB">
        <w:rPr>
          <w:rFonts w:ascii="Cambria" w:hAnsi="Cambria"/>
          <w:sz w:val="22"/>
          <w:szCs w:val="22"/>
        </w:rPr>
        <w:tab/>
        <w:t>Encryption of any portable device used to access or maintain confidential information or use of equivalent safeguard;</w:t>
      </w:r>
    </w:p>
    <w:p w:rsidR="000F3501" w:rsidRPr="008779BB" w:rsidRDefault="000F3501" w:rsidP="000F3501">
      <w:pPr>
        <w:spacing w:after="120"/>
        <w:ind w:left="1080" w:hanging="360"/>
        <w:rPr>
          <w:rFonts w:ascii="Cambria" w:hAnsi="Cambria" w:cs="Arial"/>
          <w:sz w:val="22"/>
          <w:szCs w:val="22"/>
        </w:rPr>
      </w:pPr>
      <w:r w:rsidRPr="008779BB">
        <w:rPr>
          <w:rFonts w:ascii="Cambria" w:hAnsi="Cambria"/>
          <w:sz w:val="22"/>
          <w:szCs w:val="22"/>
        </w:rPr>
        <w:t>b.</w:t>
      </w:r>
      <w:r w:rsidRPr="008779BB">
        <w:rPr>
          <w:rFonts w:ascii="Cambria" w:hAnsi="Cambria"/>
          <w:sz w:val="22"/>
          <w:szCs w:val="22"/>
        </w:rPr>
        <w:tab/>
        <w:t>Encryption of any transmission of electronic communication containing confidential information or use of equivalent safeguard;</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c.</w:t>
      </w:r>
      <w:r w:rsidRPr="008779BB">
        <w:rPr>
          <w:rFonts w:ascii="Cambria" w:hAnsi="Cambria" w:cs="Arial"/>
          <w:sz w:val="22"/>
          <w:szCs w:val="22"/>
        </w:rPr>
        <w:tab/>
      </w:r>
      <w:r w:rsidRPr="008779BB">
        <w:rPr>
          <w:rFonts w:ascii="Cambria" w:hAnsi="Cambria"/>
          <w:sz w:val="22"/>
          <w:szCs w:val="22"/>
        </w:rPr>
        <w:t>Workforce training on the appropriate uses and disclosures of confidential information pursuant to the terms of the contract;</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d.</w:t>
      </w:r>
      <w:r w:rsidRPr="008779BB">
        <w:rPr>
          <w:rFonts w:ascii="Cambria" w:hAnsi="Cambria"/>
          <w:sz w:val="22"/>
          <w:szCs w:val="22"/>
        </w:rPr>
        <w:tab/>
        <w:t xml:space="preserve">Policies and procedures implemented by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to prevent inappropriate uses and disclosures of confidential information by its workforce and sub</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s, if applicable; and</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e.</w:t>
      </w:r>
      <w:r w:rsidRPr="008779BB">
        <w:rPr>
          <w:rFonts w:ascii="Cambria" w:hAnsi="Cambria"/>
          <w:sz w:val="22"/>
          <w:szCs w:val="22"/>
        </w:rPr>
        <w:tab/>
        <w:t>Any other safeguards necessary to prevent the inappropriate use or disclosure of confidential information.</w:t>
      </w:r>
    </w:p>
    <w:p w:rsidR="000F3501" w:rsidRPr="008779BB" w:rsidRDefault="000F3501" w:rsidP="000F3501">
      <w:pPr>
        <w:spacing w:after="120"/>
        <w:rPr>
          <w:rFonts w:ascii="Cambria" w:hAnsi="Cambria" w:cs="Arial"/>
          <w:sz w:val="22"/>
          <w:szCs w:val="22"/>
        </w:rPr>
      </w:pPr>
      <w:r w:rsidRPr="008779BB">
        <w:rPr>
          <w:rFonts w:ascii="Cambria" w:hAnsi="Cambria" w:cs="Arial"/>
          <w:sz w:val="22"/>
          <w:szCs w:val="22"/>
        </w:rPr>
        <w:t>4.14</w:t>
      </w:r>
      <w:r w:rsidRPr="008779BB">
        <w:rPr>
          <w:rFonts w:ascii="Cambria" w:hAnsi="Cambria" w:cs="Arial"/>
          <w:sz w:val="22"/>
          <w:szCs w:val="22"/>
        </w:rPr>
        <w:tab/>
      </w:r>
      <w:r w:rsidRPr="008779BB">
        <w:rPr>
          <w:rFonts w:ascii="Cambria" w:hAnsi="Cambria" w:cs="Arial"/>
          <w:b/>
          <w:sz w:val="22"/>
          <w:szCs w:val="22"/>
          <w:u w:val="single"/>
        </w:rPr>
        <w:t>Property of State:</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4.14.1</w:t>
      </w:r>
      <w:r w:rsidRPr="008779BB">
        <w:rPr>
          <w:rFonts w:ascii="Cambria" w:hAnsi="Cambria" w:cs="Arial"/>
          <w:sz w:val="22"/>
          <w:szCs w:val="22"/>
        </w:rPr>
        <w:tab/>
        <w:t xml:space="preserve">All documents, data, reports, supplies, equipment, and accomplishments prepared, furnished, or completed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pursuant to the terms of the contract shall become the property of the State of Missouri.</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Upon expiration, termination, or cancellation of the contract, all such items shall become the property of the State of Missouri, which shall include all rights and interests for present and future use or sale as deemed appropriate by the Department.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4.14.2</w:t>
      </w:r>
      <w:r w:rsidRPr="008779BB">
        <w:rPr>
          <w:rFonts w:ascii="Cambria" w:hAnsi="Cambria" w:cs="Arial"/>
          <w:sz w:val="22"/>
          <w:szCs w:val="22"/>
        </w:rPr>
        <w:tab/>
        <w:t xml:space="preserve">Any ancillary software tools or pre-printed materials (e.g., project management software tools or training software tools, etc.) developed or acquired by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that may be necessary to perform a particular service required herein, but not required as a specific deliverable of the contract, shall remain the property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be responsible for ensuring that such tools and materials are being used in accordance with applicable intellectual property rights and copyrights.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4.14.3</w:t>
      </w:r>
      <w:r w:rsidRPr="008779BB">
        <w:rPr>
          <w:rFonts w:ascii="Cambria" w:hAnsi="Cambria" w:cs="Arial"/>
          <w:sz w:val="22"/>
          <w:szCs w:val="22"/>
        </w:rPr>
        <w:tab/>
        <w:t>In the event any copyrighted material is developed as a result of the contract, the Department shall have a royalty-free, nonexclusive and irrevocable right to publish, use, and/or authorize other to use, the work/materials for Department and/or State of Missouri purposes.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4.15</w:t>
      </w:r>
      <w:r w:rsidRPr="008779BB">
        <w:rPr>
          <w:rFonts w:ascii="Cambria" w:hAnsi="Cambria" w:cs="Arial"/>
          <w:sz w:val="22"/>
          <w:szCs w:val="22"/>
        </w:rPr>
        <w:tab/>
      </w:r>
      <w:r w:rsidRPr="008779BB">
        <w:rPr>
          <w:rFonts w:ascii="Cambria" w:hAnsi="Cambria" w:cs="Arial"/>
          <w:b/>
          <w:sz w:val="22"/>
          <w:szCs w:val="22"/>
          <w:u w:val="single"/>
        </w:rPr>
        <w:t>Notification Requirements: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4.15.1</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immediately notify the Department of the death of a Department client receiving services under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4.15.2</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immediately notify the Department and make the required hotline report, when there are allegations of physical abuse, sexual abuse, verbal abuse or neglect of a client.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4.15.3</w:t>
      </w:r>
      <w:r w:rsidRPr="008779BB">
        <w:rPr>
          <w:rFonts w:ascii="Cambria" w:hAnsi="Cambria" w:cs="Arial"/>
          <w:sz w:val="22"/>
          <w:szCs w:val="22"/>
        </w:rPr>
        <w:tab/>
        <w:t xml:space="preserve">In the event the conduct of a client is jeopardizing the safety of him/herself or others in the community,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immediately notify the Department.   If an immediate response is needed to ensure the health and/or safety of the client or others, the </w:t>
      </w:r>
      <w:r>
        <w:rPr>
          <w:rFonts w:ascii="Cambria" w:hAnsi="Cambria" w:cs="Arial"/>
          <w:sz w:val="22"/>
          <w:szCs w:val="22"/>
        </w:rPr>
        <w:t>Contractor</w:t>
      </w:r>
      <w:r w:rsidRPr="008779BB">
        <w:rPr>
          <w:rFonts w:ascii="Cambria" w:hAnsi="Cambria" w:cs="Arial"/>
          <w:sz w:val="22"/>
          <w:szCs w:val="22"/>
        </w:rPr>
        <w:t xml:space="preserve"> shall also notify local law enforcement officials.</w:t>
      </w:r>
    </w:p>
    <w:p w:rsidR="000F3501" w:rsidRPr="008779BB" w:rsidRDefault="000F3501" w:rsidP="000F3501">
      <w:pPr>
        <w:spacing w:after="60"/>
        <w:ind w:left="720" w:hanging="720"/>
        <w:rPr>
          <w:rFonts w:ascii="Cambria" w:hAnsi="Cambria" w:cs="Arial"/>
          <w:sz w:val="22"/>
          <w:szCs w:val="22"/>
        </w:rPr>
      </w:pPr>
      <w:r w:rsidRPr="008779BB">
        <w:rPr>
          <w:rFonts w:ascii="Cambria" w:hAnsi="Cambria" w:cs="Arial"/>
          <w:sz w:val="22"/>
          <w:szCs w:val="22"/>
        </w:rPr>
        <w:t>4.15.4</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immediately notify the Department, in writing, if the </w:t>
      </w:r>
      <w:r>
        <w:rPr>
          <w:rFonts w:ascii="Cambria" w:hAnsi="Cambria" w:cs="Arial"/>
          <w:sz w:val="22"/>
          <w:szCs w:val="22"/>
        </w:rPr>
        <w:t>Contractor</w:t>
      </w:r>
      <w:r w:rsidRPr="008779BB">
        <w:rPr>
          <w:rFonts w:ascii="Cambria" w:hAnsi="Cambria" w:cs="Arial"/>
          <w:sz w:val="22"/>
          <w:szCs w:val="22"/>
        </w:rPr>
        <w:t xml:space="preserve"> becomes aware of any circumstances which may render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unable to perform any of its obligations under the contract.</w:t>
      </w:r>
    </w:p>
    <w:p w:rsidR="000F3501" w:rsidRPr="008779BB" w:rsidRDefault="000F3501" w:rsidP="000F3501">
      <w:pPr>
        <w:spacing w:after="120"/>
        <w:ind w:left="1080" w:hanging="360"/>
        <w:rPr>
          <w:rFonts w:ascii="Cambria" w:hAnsi="Cambria" w:cs="Arial"/>
          <w:sz w:val="22"/>
          <w:szCs w:val="22"/>
        </w:rPr>
      </w:pPr>
      <w:r w:rsidRPr="008779BB">
        <w:rPr>
          <w:rFonts w:ascii="Cambria" w:hAnsi="Cambria" w:cs="Arial"/>
          <w:sz w:val="22"/>
          <w:szCs w:val="22"/>
        </w:rPr>
        <w:t>a.</w:t>
      </w:r>
      <w:r w:rsidRPr="008779BB">
        <w:rPr>
          <w:rFonts w:ascii="Cambria" w:hAnsi="Cambria" w:cs="Arial"/>
          <w:sz w:val="22"/>
          <w:szCs w:val="22"/>
        </w:rPr>
        <w:tab/>
        <w:t xml:space="preserve">The Department shall have the right, at any time, to require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to provide written assurances that it can meet its obligations under the contract and to provide satisfactory documentation to support its assurances. If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is unable to provide adequate assurances that it will be able to perform its obligations under this contract, the Department shall have the right to exercise any of its remedies under this contract or under law.</w:t>
      </w:r>
    </w:p>
    <w:p w:rsidR="000F3501" w:rsidRPr="008779BB" w:rsidRDefault="000F3501" w:rsidP="000F3501">
      <w:pPr>
        <w:spacing w:after="120"/>
        <w:ind w:left="720" w:hanging="720"/>
        <w:rPr>
          <w:rFonts w:ascii="Cambria" w:hAnsi="Cambria" w:cs="Arial"/>
          <w:b/>
          <w:sz w:val="22"/>
          <w:szCs w:val="22"/>
          <w:u w:val="single"/>
        </w:rPr>
      </w:pPr>
      <w:r w:rsidRPr="008779BB">
        <w:rPr>
          <w:rFonts w:ascii="Cambria" w:hAnsi="Cambria" w:cs="Arial"/>
          <w:sz w:val="22"/>
          <w:szCs w:val="22"/>
        </w:rPr>
        <w:lastRenderedPageBreak/>
        <w:t>4.16</w:t>
      </w:r>
      <w:r w:rsidRPr="008779BB">
        <w:rPr>
          <w:rFonts w:ascii="Cambria" w:hAnsi="Cambria" w:cs="Arial"/>
          <w:sz w:val="22"/>
          <w:szCs w:val="22"/>
        </w:rPr>
        <w:tab/>
      </w:r>
      <w:r w:rsidRPr="008779BB">
        <w:rPr>
          <w:rFonts w:ascii="Cambria" w:hAnsi="Cambria" w:cs="Arial"/>
          <w:b/>
          <w:sz w:val="22"/>
          <w:szCs w:val="22"/>
          <w:u w:val="single"/>
        </w:rPr>
        <w:t>Miscellaneous:</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4.16.1</w:t>
      </w:r>
      <w:r w:rsidRPr="008779BB">
        <w:rPr>
          <w:rFonts w:ascii="Cambria" w:hAnsi="Cambria" w:cs="Arial"/>
          <w:sz w:val="22"/>
          <w:szCs w:val="22"/>
        </w:rPr>
        <w:tab/>
        <w:t xml:space="preserve">Unless otherwise specified,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be responsible for furnishing all material, labor, facilities, equipment and supplies necessary to perform the services required.</w:t>
      </w:r>
    </w:p>
    <w:p w:rsidR="000F3501" w:rsidRPr="008779BB" w:rsidRDefault="000F3501" w:rsidP="000F3501">
      <w:pPr>
        <w:spacing w:after="120"/>
        <w:ind w:left="720" w:hanging="720"/>
        <w:rPr>
          <w:rFonts w:ascii="Cambria" w:eastAsia="Calibri" w:hAnsi="Cambria"/>
          <w:sz w:val="22"/>
          <w:szCs w:val="22"/>
        </w:rPr>
      </w:pPr>
      <w:r w:rsidRPr="008779BB">
        <w:rPr>
          <w:rFonts w:ascii="Cambria" w:eastAsia="Calibri" w:hAnsi="Cambria"/>
          <w:sz w:val="22"/>
          <w:szCs w:val="22"/>
        </w:rPr>
        <w:t>4.16.2</w:t>
      </w:r>
      <w:r w:rsidRPr="008779BB">
        <w:rPr>
          <w:rFonts w:ascii="Cambria" w:eastAsia="Calibri" w:hAnsi="Cambria"/>
          <w:sz w:val="22"/>
          <w:szCs w:val="22"/>
        </w:rPr>
        <w:tab/>
        <w:t xml:space="preserve">The </w:t>
      </w:r>
      <w:r w:rsidR="007A64CB">
        <w:rPr>
          <w:rFonts w:ascii="Cambria" w:eastAsia="Calibri" w:hAnsi="Cambria"/>
          <w:sz w:val="22"/>
          <w:szCs w:val="22"/>
        </w:rPr>
        <w:t>c</w:t>
      </w:r>
      <w:r>
        <w:rPr>
          <w:rFonts w:ascii="Cambria" w:eastAsia="Calibri" w:hAnsi="Cambria"/>
          <w:sz w:val="22"/>
          <w:szCs w:val="22"/>
        </w:rPr>
        <w:t>ontractor</w:t>
      </w:r>
      <w:r w:rsidRPr="008779BB">
        <w:rPr>
          <w:rFonts w:ascii="Cambria" w:eastAsia="Calibri" w:hAnsi="Cambria"/>
          <w:sz w:val="22"/>
          <w:szCs w:val="22"/>
        </w:rPr>
        <w:t xml:space="preserve"> shall only perform the specific, professional services set forth in the contract.  The </w:t>
      </w:r>
      <w:r w:rsidR="007A64CB">
        <w:rPr>
          <w:rFonts w:ascii="Cambria" w:eastAsia="Calibri" w:hAnsi="Cambria"/>
          <w:sz w:val="22"/>
          <w:szCs w:val="22"/>
        </w:rPr>
        <w:t>c</w:t>
      </w:r>
      <w:r>
        <w:rPr>
          <w:rFonts w:ascii="Cambria" w:eastAsia="Calibri" w:hAnsi="Cambria"/>
          <w:sz w:val="22"/>
          <w:szCs w:val="22"/>
        </w:rPr>
        <w:t>ontractor</w:t>
      </w:r>
      <w:r w:rsidRPr="008779BB">
        <w:rPr>
          <w:rFonts w:ascii="Cambria" w:eastAsia="Calibri" w:hAnsi="Cambria"/>
          <w:sz w:val="22"/>
          <w:szCs w:val="22"/>
        </w:rPr>
        <w:t xml:space="preserve"> shall provide all services in a manner consistent with generally accepted practices in the applicable professional field.</w:t>
      </w:r>
    </w:p>
    <w:p w:rsidR="000F3501" w:rsidRPr="008779BB" w:rsidRDefault="000F3501" w:rsidP="000F3501">
      <w:pPr>
        <w:spacing w:after="120"/>
        <w:ind w:left="720" w:hanging="720"/>
        <w:rPr>
          <w:rFonts w:ascii="Cambria" w:eastAsia="Calibri" w:hAnsi="Cambria"/>
          <w:sz w:val="22"/>
          <w:szCs w:val="22"/>
        </w:rPr>
      </w:pPr>
      <w:r w:rsidRPr="008779BB">
        <w:rPr>
          <w:rFonts w:ascii="Cambria" w:eastAsia="Calibri" w:hAnsi="Cambria"/>
          <w:sz w:val="22"/>
          <w:szCs w:val="22"/>
        </w:rPr>
        <w:t>4.16.3</w:t>
      </w:r>
      <w:r w:rsidRPr="008779BB">
        <w:rPr>
          <w:rFonts w:ascii="Cambria" w:eastAsia="Calibri" w:hAnsi="Cambria"/>
          <w:sz w:val="22"/>
          <w:szCs w:val="22"/>
        </w:rPr>
        <w:tab/>
        <w:t xml:space="preserve">The </w:t>
      </w:r>
      <w:r w:rsidR="007A64CB">
        <w:rPr>
          <w:rFonts w:ascii="Cambria" w:eastAsia="Calibri" w:hAnsi="Cambria"/>
          <w:sz w:val="22"/>
          <w:szCs w:val="22"/>
        </w:rPr>
        <w:t>c</w:t>
      </w:r>
      <w:r>
        <w:rPr>
          <w:rFonts w:ascii="Cambria" w:eastAsia="Calibri" w:hAnsi="Cambria"/>
          <w:sz w:val="22"/>
          <w:szCs w:val="22"/>
        </w:rPr>
        <w:t>ontractor</w:t>
      </w:r>
      <w:r w:rsidRPr="008779BB">
        <w:rPr>
          <w:rFonts w:ascii="Cambria" w:eastAsia="Calibri" w:hAnsi="Cambria"/>
          <w:sz w:val="22"/>
          <w:szCs w:val="22"/>
        </w:rPr>
        <w:t xml:space="preserve"> shall only utilize such testing, techniques and procedures as are necessary to accomplish the specified service(s).</w:t>
      </w:r>
    </w:p>
    <w:p w:rsidR="000F3501" w:rsidRPr="008779BB" w:rsidRDefault="000F3501" w:rsidP="000F3501">
      <w:pPr>
        <w:spacing w:after="120"/>
        <w:ind w:left="720" w:hanging="720"/>
        <w:rPr>
          <w:rFonts w:ascii="Cambria" w:eastAsia="Calibri" w:hAnsi="Cambria"/>
          <w:sz w:val="22"/>
          <w:szCs w:val="22"/>
        </w:rPr>
      </w:pPr>
      <w:r w:rsidRPr="008779BB">
        <w:rPr>
          <w:rFonts w:ascii="Cambria" w:eastAsia="Calibri" w:hAnsi="Cambria"/>
          <w:sz w:val="22"/>
          <w:szCs w:val="22"/>
        </w:rPr>
        <w:t>4.16.4</w:t>
      </w:r>
      <w:r w:rsidRPr="008779BB">
        <w:rPr>
          <w:rFonts w:ascii="Cambria" w:eastAsia="Calibri" w:hAnsi="Cambria"/>
          <w:sz w:val="22"/>
          <w:szCs w:val="22"/>
        </w:rPr>
        <w:tab/>
        <w:t xml:space="preserve">The </w:t>
      </w:r>
      <w:r w:rsidR="007A64CB">
        <w:rPr>
          <w:rFonts w:ascii="Cambria" w:eastAsia="Calibri" w:hAnsi="Cambria"/>
          <w:sz w:val="22"/>
          <w:szCs w:val="22"/>
        </w:rPr>
        <w:t>c</w:t>
      </w:r>
      <w:r>
        <w:rPr>
          <w:rFonts w:ascii="Cambria" w:eastAsia="Calibri" w:hAnsi="Cambria"/>
          <w:sz w:val="22"/>
          <w:szCs w:val="22"/>
        </w:rPr>
        <w:t>ontractor</w:t>
      </w:r>
      <w:r w:rsidRPr="008779BB">
        <w:rPr>
          <w:rFonts w:ascii="Cambria" w:eastAsia="Calibri" w:hAnsi="Cambria"/>
          <w:sz w:val="22"/>
          <w:szCs w:val="22"/>
        </w:rPr>
        <w:t xml:space="preserve"> shall not utilize any data, information or conclusions obtained directly or indirectly from work performed under the contract for any other purpose, including, but not limited to research, marketing or commercial purposes without the:</w:t>
      </w:r>
    </w:p>
    <w:p w:rsidR="000F3501" w:rsidRPr="008779BB" w:rsidRDefault="000F3501" w:rsidP="000F3501">
      <w:pPr>
        <w:spacing w:after="60"/>
        <w:ind w:left="1080" w:hanging="360"/>
        <w:rPr>
          <w:rFonts w:ascii="Cambria" w:eastAsia="Calibri" w:hAnsi="Cambria"/>
          <w:sz w:val="22"/>
          <w:szCs w:val="22"/>
        </w:rPr>
      </w:pPr>
      <w:r w:rsidRPr="008779BB">
        <w:rPr>
          <w:rFonts w:ascii="Cambria" w:eastAsia="Calibri" w:hAnsi="Cambria"/>
          <w:sz w:val="22"/>
          <w:szCs w:val="22"/>
        </w:rPr>
        <w:t>a.    Prior, written consent of the Department; and</w:t>
      </w:r>
    </w:p>
    <w:p w:rsidR="000F3501" w:rsidRPr="008779BB" w:rsidRDefault="000F3501" w:rsidP="000F3501">
      <w:pPr>
        <w:spacing w:after="60"/>
        <w:ind w:left="1080" w:hanging="360"/>
        <w:rPr>
          <w:rFonts w:ascii="Cambria" w:eastAsia="Calibri" w:hAnsi="Cambria"/>
          <w:sz w:val="22"/>
          <w:szCs w:val="22"/>
        </w:rPr>
      </w:pPr>
      <w:r w:rsidRPr="008779BB">
        <w:rPr>
          <w:rFonts w:ascii="Cambria" w:eastAsia="Calibri" w:hAnsi="Cambria"/>
          <w:sz w:val="22"/>
          <w:szCs w:val="22"/>
        </w:rPr>
        <w:t>b.    Full, written, prior, informed consent of the individuals involved, or their legal guardian or legal custodian; and</w:t>
      </w:r>
    </w:p>
    <w:p w:rsidR="000F3501" w:rsidRPr="008779BB" w:rsidRDefault="000F3501" w:rsidP="000F3501">
      <w:pPr>
        <w:spacing w:after="120"/>
        <w:ind w:left="1080" w:hanging="360"/>
        <w:rPr>
          <w:rFonts w:ascii="Cambria" w:eastAsia="Calibri" w:hAnsi="Cambria"/>
          <w:sz w:val="22"/>
          <w:szCs w:val="22"/>
        </w:rPr>
      </w:pPr>
      <w:r w:rsidRPr="008779BB">
        <w:rPr>
          <w:rFonts w:ascii="Cambria" w:eastAsia="Calibri" w:hAnsi="Cambria"/>
          <w:sz w:val="22"/>
          <w:szCs w:val="22"/>
        </w:rPr>
        <w:t>c.     Permission of the court, when applicable, in cases where the subject is a juvenile under the jurisdiction of a court of competent jurisdiction.</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4.16.5</w:t>
      </w:r>
      <w:r w:rsidRPr="008779BB">
        <w:rPr>
          <w:rFonts w:ascii="Cambria" w:hAnsi="Cambria" w:cs="Arial"/>
          <w:sz w:val="22"/>
          <w:szCs w:val="22"/>
        </w:rPr>
        <w:tab/>
        <w:t xml:space="preserve">The Department may require the attendance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's personnel at training activities and may require the cooperation of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's personnel where the Department provides technical assistance.</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4.16.6</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fully cooperate with all investigations conducted by the Department, or its agents, which relate, directly or indirectly, with the performance of this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4.16.7</w:t>
      </w:r>
      <w:r w:rsidRPr="008779BB">
        <w:rPr>
          <w:rFonts w:ascii="Cambria" w:hAnsi="Cambria" w:cs="Arial"/>
          <w:sz w:val="22"/>
          <w:szCs w:val="22"/>
        </w:rPr>
        <w:tab/>
        <w:t xml:space="preserve">The Department endorses a drug free environment and the absence of substance abuse.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support and enforce these philosophies in their performance of the contract.</w:t>
      </w:r>
    </w:p>
    <w:p w:rsidR="000F3501" w:rsidRPr="008779BB" w:rsidRDefault="000F3501" w:rsidP="000F3501">
      <w:pPr>
        <w:spacing w:after="120"/>
        <w:ind w:left="720" w:hanging="720"/>
        <w:rPr>
          <w:rFonts w:ascii="Cambria" w:hAnsi="Cambria" w:cs="Arial"/>
          <w:sz w:val="22"/>
          <w:szCs w:val="22"/>
        </w:rPr>
      </w:pPr>
      <w:r w:rsidRPr="008779BB">
        <w:rPr>
          <w:rFonts w:ascii="Cambria" w:hAnsi="Cambria" w:cs="Arial"/>
          <w:sz w:val="22"/>
          <w:szCs w:val="22"/>
        </w:rPr>
        <w:t>4.16.8</w:t>
      </w:r>
      <w:r w:rsidRPr="008779BB">
        <w:rPr>
          <w:rFonts w:ascii="Cambria" w:hAnsi="Cambria" w:cs="Arial"/>
          <w:sz w:val="22"/>
          <w:szCs w:val="22"/>
        </w:rPr>
        <w:tab/>
        <w:t xml:space="preserve">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maintain appropriate documentation that it has appropriate systems and controls in place to ensure that any and all information software systems used in relationship to the contractual responsibilities with the Department have been acquired, operated and maintained consistently with U.S. copyright law or applicable licensing restrictions. The </w:t>
      </w:r>
      <w:r w:rsidR="007A64CB">
        <w:rPr>
          <w:rFonts w:ascii="Cambria" w:hAnsi="Cambria" w:cs="Arial"/>
          <w:sz w:val="22"/>
          <w:szCs w:val="22"/>
        </w:rPr>
        <w:t>c</w:t>
      </w:r>
      <w:r>
        <w:rPr>
          <w:rFonts w:ascii="Cambria" w:hAnsi="Cambria" w:cs="Arial"/>
          <w:sz w:val="22"/>
          <w:szCs w:val="22"/>
        </w:rPr>
        <w:t>ontractor</w:t>
      </w:r>
      <w:r w:rsidRPr="008779BB">
        <w:rPr>
          <w:rFonts w:ascii="Cambria" w:hAnsi="Cambria" w:cs="Arial"/>
          <w:sz w:val="22"/>
          <w:szCs w:val="22"/>
        </w:rPr>
        <w:t xml:space="preserve"> shall make documentation of such compliance and any such license immediately available upon request by the Department.</w:t>
      </w:r>
    </w:p>
    <w:p w:rsidR="000F3501" w:rsidRPr="008779BB" w:rsidRDefault="000F3501" w:rsidP="000F3501">
      <w:pPr>
        <w:spacing w:after="120"/>
        <w:ind w:left="720" w:hanging="720"/>
        <w:outlineLvl w:val="2"/>
        <w:rPr>
          <w:rFonts w:ascii="Cambria" w:hAnsi="Cambria"/>
          <w:b/>
          <w:sz w:val="22"/>
          <w:szCs w:val="22"/>
          <w:u w:val="single"/>
        </w:rPr>
      </w:pPr>
      <w:r w:rsidRPr="008779BB">
        <w:rPr>
          <w:rFonts w:ascii="Cambria" w:hAnsi="Cambria"/>
          <w:sz w:val="22"/>
          <w:szCs w:val="22"/>
        </w:rPr>
        <w:t>4.17</w:t>
      </w:r>
      <w:r w:rsidRPr="008779BB">
        <w:rPr>
          <w:rFonts w:ascii="Cambria" w:hAnsi="Cambria"/>
          <w:b/>
          <w:sz w:val="22"/>
          <w:szCs w:val="22"/>
        </w:rPr>
        <w:tab/>
      </w:r>
      <w:r w:rsidRPr="008779BB">
        <w:rPr>
          <w:rFonts w:ascii="Cambria" w:hAnsi="Cambria"/>
          <w:b/>
          <w:sz w:val="22"/>
          <w:szCs w:val="22"/>
          <w:u w:val="single"/>
        </w:rPr>
        <w:t>Contract Monitoring/Compliance</w:t>
      </w:r>
    </w:p>
    <w:p w:rsidR="000F3501" w:rsidRPr="008779BB" w:rsidRDefault="000F3501" w:rsidP="000F3501">
      <w:pPr>
        <w:spacing w:after="120"/>
        <w:ind w:left="720" w:hanging="720"/>
        <w:outlineLvl w:val="2"/>
        <w:rPr>
          <w:rFonts w:ascii="Cambria" w:hAnsi="Cambria"/>
          <w:sz w:val="22"/>
          <w:szCs w:val="22"/>
        </w:rPr>
      </w:pPr>
      <w:r w:rsidRPr="008779BB">
        <w:rPr>
          <w:rFonts w:ascii="Cambria" w:hAnsi="Cambria"/>
          <w:sz w:val="22"/>
          <w:szCs w:val="22"/>
        </w:rPr>
        <w:t>4.17.1</w:t>
      </w:r>
      <w:r w:rsidRPr="008779BB">
        <w:rPr>
          <w:rFonts w:ascii="Cambria" w:hAnsi="Cambria"/>
          <w:sz w:val="22"/>
          <w:szCs w:val="22"/>
        </w:rPr>
        <w:tab/>
        <w:t xml:space="preserve">The Department has the right to monitor the contract throughout the effective period of the contract to ensure compliance with contractual requirements.  Additionally, the Department reserves the right to audit all records related to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's performance under the contract for a period of five (5) years from the expiration date of the contract.</w:t>
      </w:r>
    </w:p>
    <w:p w:rsidR="000F3501" w:rsidRPr="008779BB" w:rsidRDefault="000F3501" w:rsidP="000F3501">
      <w:pPr>
        <w:spacing w:after="120"/>
        <w:ind w:left="1080" w:hanging="360"/>
        <w:outlineLvl w:val="2"/>
        <w:rPr>
          <w:rFonts w:ascii="Cambria" w:hAnsi="Cambria"/>
          <w:sz w:val="22"/>
          <w:szCs w:val="22"/>
        </w:rPr>
      </w:pPr>
      <w:r w:rsidRPr="008779BB">
        <w:rPr>
          <w:rFonts w:ascii="Cambria" w:hAnsi="Cambria"/>
          <w:sz w:val="22"/>
          <w:szCs w:val="22"/>
        </w:rPr>
        <w:t>a.</w:t>
      </w:r>
      <w:r w:rsidRPr="008779BB">
        <w:rPr>
          <w:rFonts w:ascii="Cambria" w:hAnsi="Cambria"/>
          <w:sz w:val="22"/>
          <w:szCs w:val="22"/>
        </w:rPr>
        <w:tab/>
        <w:t xml:space="preserve">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shall cooperate with any Department review of records and other documentation related to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's performance under the contract. </w:t>
      </w:r>
    </w:p>
    <w:p w:rsidR="000F3501" w:rsidRPr="008779BB" w:rsidRDefault="000F3501" w:rsidP="000F3501">
      <w:pPr>
        <w:spacing w:after="120"/>
        <w:ind w:left="720" w:hanging="720"/>
        <w:outlineLvl w:val="2"/>
        <w:rPr>
          <w:rFonts w:ascii="Cambria" w:hAnsi="Cambria"/>
          <w:sz w:val="22"/>
          <w:szCs w:val="22"/>
        </w:rPr>
      </w:pPr>
      <w:r w:rsidRPr="008779BB">
        <w:rPr>
          <w:rFonts w:ascii="Cambria" w:hAnsi="Cambria"/>
          <w:sz w:val="22"/>
          <w:szCs w:val="22"/>
        </w:rPr>
        <w:t>4.17.2</w:t>
      </w:r>
      <w:r w:rsidRPr="008779BB">
        <w:rPr>
          <w:rFonts w:ascii="Cambria" w:hAnsi="Cambria"/>
          <w:sz w:val="22"/>
          <w:szCs w:val="22"/>
        </w:rPr>
        <w:tab/>
        <w:t xml:space="preserve">In the event the Department determines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to be non-compliant, or at risk for non-compliance with contractual requirements, the Department shall have the right to impose special conditions or restrictions on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to bring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into compliance or to mitigate the risk of non-compliance.</w:t>
      </w:r>
    </w:p>
    <w:p w:rsidR="000F3501" w:rsidRPr="008779BB" w:rsidRDefault="000F3501" w:rsidP="000F3501">
      <w:pPr>
        <w:spacing w:after="120"/>
        <w:ind w:left="1080" w:hanging="360"/>
        <w:outlineLvl w:val="2"/>
        <w:rPr>
          <w:rFonts w:ascii="Cambria" w:hAnsi="Cambria"/>
          <w:sz w:val="22"/>
          <w:szCs w:val="22"/>
        </w:rPr>
      </w:pPr>
      <w:r w:rsidRPr="008779BB">
        <w:rPr>
          <w:rFonts w:ascii="Cambria" w:hAnsi="Cambria"/>
          <w:sz w:val="22"/>
          <w:szCs w:val="22"/>
        </w:rPr>
        <w:t>a.</w:t>
      </w:r>
      <w:r w:rsidRPr="008779BB">
        <w:rPr>
          <w:rFonts w:ascii="Cambria" w:hAnsi="Cambria"/>
          <w:sz w:val="22"/>
          <w:szCs w:val="22"/>
        </w:rPr>
        <w:tab/>
        <w:t xml:space="preserve">The Department shall provide written notification to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of the determination of non-compliance or the risk of non-compliance, identifying any special conditions or restrictions to be imposed by the Department.</w:t>
      </w:r>
    </w:p>
    <w:p w:rsidR="000F3501" w:rsidRPr="008779BB" w:rsidRDefault="000F3501" w:rsidP="000F3501">
      <w:pPr>
        <w:spacing w:after="120"/>
        <w:ind w:left="1080" w:hanging="360"/>
        <w:outlineLvl w:val="2"/>
        <w:rPr>
          <w:rFonts w:ascii="Cambria" w:hAnsi="Cambria"/>
          <w:sz w:val="22"/>
          <w:szCs w:val="22"/>
        </w:rPr>
      </w:pPr>
      <w:r w:rsidRPr="008779BB">
        <w:rPr>
          <w:rFonts w:ascii="Cambria" w:hAnsi="Cambria"/>
          <w:sz w:val="22"/>
          <w:szCs w:val="22"/>
        </w:rPr>
        <w:t>b.</w:t>
      </w:r>
      <w:r w:rsidRPr="008779BB">
        <w:rPr>
          <w:rFonts w:ascii="Cambria" w:hAnsi="Cambria"/>
          <w:sz w:val="22"/>
          <w:szCs w:val="22"/>
        </w:rPr>
        <w:tab/>
        <w:t>Special conditions or restrictions may include, but are not limited to:</w:t>
      </w:r>
    </w:p>
    <w:p w:rsidR="000F3501" w:rsidRPr="008779BB" w:rsidRDefault="000F3501" w:rsidP="000F3501">
      <w:pPr>
        <w:ind w:left="1440" w:hanging="360"/>
        <w:outlineLvl w:val="2"/>
        <w:rPr>
          <w:rFonts w:ascii="Cambria" w:hAnsi="Cambria"/>
          <w:sz w:val="22"/>
          <w:szCs w:val="22"/>
        </w:rPr>
      </w:pPr>
      <w:r w:rsidRPr="008779BB">
        <w:rPr>
          <w:rFonts w:ascii="Cambria" w:hAnsi="Cambria"/>
          <w:sz w:val="22"/>
          <w:szCs w:val="22"/>
        </w:rPr>
        <w:t>1)</w:t>
      </w:r>
      <w:r w:rsidRPr="008779BB">
        <w:rPr>
          <w:rFonts w:ascii="Cambria" w:hAnsi="Cambria"/>
          <w:sz w:val="22"/>
          <w:szCs w:val="22"/>
        </w:rPr>
        <w:tab/>
        <w:t xml:space="preserve">Requiring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to obtain additional technical assistance;</w:t>
      </w:r>
    </w:p>
    <w:p w:rsidR="000F3501" w:rsidRPr="008779BB" w:rsidRDefault="000F3501" w:rsidP="000F3501">
      <w:pPr>
        <w:ind w:left="1440" w:hanging="360"/>
        <w:outlineLvl w:val="2"/>
        <w:rPr>
          <w:rFonts w:ascii="Cambria" w:hAnsi="Cambria"/>
          <w:sz w:val="22"/>
          <w:szCs w:val="22"/>
        </w:rPr>
      </w:pPr>
      <w:r w:rsidRPr="008779BB">
        <w:rPr>
          <w:rFonts w:ascii="Cambria" w:hAnsi="Cambria"/>
          <w:sz w:val="22"/>
          <w:szCs w:val="22"/>
        </w:rPr>
        <w:t>2)</w:t>
      </w:r>
      <w:r w:rsidRPr="008779BB">
        <w:rPr>
          <w:rFonts w:ascii="Cambria" w:hAnsi="Cambria"/>
          <w:sz w:val="22"/>
          <w:szCs w:val="22"/>
        </w:rPr>
        <w:tab/>
        <w:t>Requiring additional levels of prior approval from the Department for contract activities;</w:t>
      </w:r>
    </w:p>
    <w:p w:rsidR="000F3501" w:rsidRPr="008779BB" w:rsidRDefault="000F3501" w:rsidP="000F3501">
      <w:pPr>
        <w:ind w:left="1440" w:hanging="360"/>
        <w:outlineLvl w:val="2"/>
        <w:rPr>
          <w:rFonts w:ascii="Cambria" w:hAnsi="Cambria"/>
          <w:sz w:val="22"/>
          <w:szCs w:val="22"/>
        </w:rPr>
      </w:pPr>
      <w:r w:rsidRPr="008779BB">
        <w:rPr>
          <w:rFonts w:ascii="Cambria" w:hAnsi="Cambria"/>
          <w:sz w:val="22"/>
          <w:szCs w:val="22"/>
        </w:rPr>
        <w:t>3)</w:t>
      </w:r>
      <w:r w:rsidRPr="008779BB">
        <w:rPr>
          <w:rFonts w:ascii="Cambria" w:hAnsi="Cambria"/>
          <w:sz w:val="22"/>
          <w:szCs w:val="22"/>
        </w:rPr>
        <w:tab/>
        <w:t>Requiring additional or more detailed financial reports and/or other documentation;</w:t>
      </w:r>
    </w:p>
    <w:p w:rsidR="000F3501" w:rsidRPr="008779BB" w:rsidRDefault="000F3501" w:rsidP="000F3501">
      <w:pPr>
        <w:ind w:left="1440" w:hanging="360"/>
        <w:outlineLvl w:val="2"/>
        <w:rPr>
          <w:rFonts w:ascii="Cambria" w:hAnsi="Cambria"/>
          <w:sz w:val="22"/>
          <w:szCs w:val="22"/>
        </w:rPr>
      </w:pPr>
      <w:r w:rsidRPr="008779BB">
        <w:rPr>
          <w:rFonts w:ascii="Cambria" w:hAnsi="Cambria"/>
          <w:sz w:val="22"/>
          <w:szCs w:val="22"/>
        </w:rPr>
        <w:lastRenderedPageBreak/>
        <w:t>4)</w:t>
      </w:r>
      <w:r w:rsidRPr="008779BB">
        <w:rPr>
          <w:rFonts w:ascii="Cambria" w:hAnsi="Cambria"/>
          <w:sz w:val="22"/>
          <w:szCs w:val="22"/>
        </w:rPr>
        <w:tab/>
        <w:t>Additional, ongoing contract monitoring/oversight by the Department; and/or</w:t>
      </w:r>
    </w:p>
    <w:p w:rsidR="000F3501" w:rsidRPr="008779BB" w:rsidRDefault="000F3501" w:rsidP="000F3501">
      <w:pPr>
        <w:spacing w:after="120"/>
        <w:ind w:left="1435" w:hanging="355"/>
        <w:outlineLvl w:val="2"/>
        <w:rPr>
          <w:rFonts w:ascii="Cambria" w:hAnsi="Cambria"/>
          <w:sz w:val="22"/>
          <w:szCs w:val="22"/>
        </w:rPr>
      </w:pPr>
      <w:r w:rsidRPr="008779BB">
        <w:rPr>
          <w:rFonts w:ascii="Cambria" w:hAnsi="Cambria"/>
          <w:sz w:val="22"/>
          <w:szCs w:val="22"/>
        </w:rPr>
        <w:t>5)</w:t>
      </w:r>
      <w:r w:rsidRPr="008779BB">
        <w:rPr>
          <w:rFonts w:ascii="Cambria" w:hAnsi="Cambria"/>
          <w:sz w:val="22"/>
          <w:szCs w:val="22"/>
        </w:rPr>
        <w:tab/>
        <w:t>Requiring the submission and implementation of a corrective action plan.</w:t>
      </w:r>
    </w:p>
    <w:p w:rsidR="000F3501" w:rsidRPr="008779BB" w:rsidRDefault="000F3501" w:rsidP="000F3501">
      <w:pPr>
        <w:spacing w:after="120"/>
        <w:ind w:left="720" w:hanging="720"/>
        <w:outlineLvl w:val="2"/>
        <w:rPr>
          <w:rFonts w:ascii="Cambria" w:hAnsi="Cambria"/>
          <w:sz w:val="22"/>
          <w:szCs w:val="22"/>
        </w:rPr>
      </w:pPr>
      <w:r w:rsidRPr="008779BB">
        <w:rPr>
          <w:rFonts w:ascii="Cambria" w:hAnsi="Cambria"/>
          <w:sz w:val="22"/>
          <w:szCs w:val="22"/>
        </w:rPr>
        <w:t>4.17.3</w:t>
      </w:r>
      <w:r w:rsidRPr="008779BB">
        <w:rPr>
          <w:rFonts w:ascii="Cambria" w:hAnsi="Cambria"/>
          <w:sz w:val="22"/>
          <w:szCs w:val="22"/>
        </w:rPr>
        <w:tab/>
        <w:t xml:space="preserve">In the event the Department requires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to submit and implement a corrective action plan, the Department shall provide written notification to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identifying the specific performance or other contractual requirements that are not being met and the expected corrective resolution.</w:t>
      </w:r>
    </w:p>
    <w:p w:rsidR="000F3501" w:rsidRPr="008779BB" w:rsidRDefault="000F3501" w:rsidP="000F3501">
      <w:pPr>
        <w:spacing w:after="120"/>
        <w:ind w:left="1080" w:hanging="360"/>
        <w:outlineLvl w:val="2"/>
        <w:rPr>
          <w:rFonts w:ascii="Cambria" w:hAnsi="Cambria"/>
          <w:sz w:val="22"/>
          <w:szCs w:val="22"/>
        </w:rPr>
      </w:pPr>
      <w:r w:rsidRPr="008779BB">
        <w:rPr>
          <w:rFonts w:ascii="Cambria" w:hAnsi="Cambria"/>
          <w:sz w:val="22"/>
          <w:szCs w:val="22"/>
        </w:rPr>
        <w:t>a.</w:t>
      </w:r>
      <w:r w:rsidRPr="008779BB">
        <w:rPr>
          <w:rFonts w:ascii="Cambria" w:hAnsi="Cambria"/>
          <w:sz w:val="22"/>
          <w:szCs w:val="22"/>
        </w:rPr>
        <w:tab/>
        <w:t xml:space="preserve">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shall submit a written corrective action plan to the Department within the timeframes specified in the Department notification.</w:t>
      </w:r>
    </w:p>
    <w:p w:rsidR="000F3501" w:rsidRPr="008779BB" w:rsidRDefault="000F3501" w:rsidP="000F3501">
      <w:pPr>
        <w:spacing w:after="120"/>
        <w:ind w:left="1080" w:hanging="360"/>
        <w:outlineLvl w:val="2"/>
        <w:rPr>
          <w:rFonts w:ascii="Cambria" w:hAnsi="Cambria"/>
          <w:sz w:val="22"/>
          <w:szCs w:val="22"/>
        </w:rPr>
      </w:pPr>
      <w:r w:rsidRPr="008779BB">
        <w:rPr>
          <w:rFonts w:ascii="Cambria" w:hAnsi="Cambria"/>
          <w:sz w:val="22"/>
          <w:szCs w:val="22"/>
        </w:rPr>
        <w:t>b.</w:t>
      </w:r>
      <w:r w:rsidRPr="008779BB">
        <w:rPr>
          <w:rFonts w:ascii="Cambria" w:hAnsi="Cambria"/>
          <w:sz w:val="22"/>
          <w:szCs w:val="22"/>
        </w:rPr>
        <w:tab/>
      </w:r>
      <w:r w:rsidRPr="008779BB">
        <w:rPr>
          <w:rFonts w:ascii="Cambria" w:hAnsi="Cambria"/>
          <w:bCs/>
          <w:sz w:val="22"/>
          <w:szCs w:val="22"/>
        </w:rPr>
        <w:t xml:space="preserve">The corrective action plan must include the actions the </w:t>
      </w:r>
      <w:r w:rsidR="007A64CB">
        <w:rPr>
          <w:rFonts w:ascii="Cambria" w:hAnsi="Cambria"/>
          <w:bCs/>
          <w:sz w:val="22"/>
          <w:szCs w:val="22"/>
        </w:rPr>
        <w:t>c</w:t>
      </w:r>
      <w:r>
        <w:rPr>
          <w:rFonts w:ascii="Cambria" w:hAnsi="Cambria"/>
          <w:bCs/>
          <w:sz w:val="22"/>
          <w:szCs w:val="22"/>
        </w:rPr>
        <w:t>ontractor</w:t>
      </w:r>
      <w:r w:rsidRPr="008779BB">
        <w:rPr>
          <w:rFonts w:ascii="Cambria" w:hAnsi="Cambria"/>
          <w:bCs/>
          <w:sz w:val="22"/>
          <w:szCs w:val="22"/>
        </w:rPr>
        <w:t xml:space="preserve"> proposes to take to remedy concerns, timeframes for achieving such, the person(s) responsible for the necessary action, the improvement that is expected, a description of how progress will be measured and a description of the actions to be taken to </w:t>
      </w:r>
      <w:r w:rsidRPr="008779BB">
        <w:rPr>
          <w:rFonts w:ascii="Cambria" w:hAnsi="Cambria"/>
          <w:sz w:val="22"/>
          <w:szCs w:val="22"/>
        </w:rPr>
        <w:t xml:space="preserve">prevent the situation from recurring. </w:t>
      </w:r>
    </w:p>
    <w:p w:rsidR="000F3501" w:rsidRPr="008779BB" w:rsidRDefault="000F3501" w:rsidP="000F3501">
      <w:pPr>
        <w:spacing w:after="120"/>
        <w:ind w:left="1080" w:hanging="360"/>
        <w:outlineLvl w:val="2"/>
        <w:rPr>
          <w:rFonts w:ascii="Cambria" w:hAnsi="Cambria"/>
          <w:sz w:val="22"/>
          <w:szCs w:val="22"/>
        </w:rPr>
      </w:pPr>
      <w:r w:rsidRPr="008779BB">
        <w:rPr>
          <w:rFonts w:ascii="Cambria" w:hAnsi="Cambria"/>
          <w:bCs/>
          <w:sz w:val="22"/>
          <w:szCs w:val="22"/>
        </w:rPr>
        <w:t>c.</w:t>
      </w:r>
      <w:r w:rsidRPr="008779BB">
        <w:rPr>
          <w:rFonts w:ascii="Cambria" w:hAnsi="Cambria"/>
          <w:bCs/>
          <w:sz w:val="22"/>
          <w:szCs w:val="22"/>
        </w:rPr>
        <w:tab/>
      </w:r>
      <w:r w:rsidRPr="008779BB">
        <w:rPr>
          <w:rFonts w:ascii="Cambria" w:hAnsi="Cambria"/>
          <w:sz w:val="22"/>
          <w:szCs w:val="22"/>
        </w:rPr>
        <w:t xml:space="preserve">The Department will notify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in writing if the corrective action plan is approved or if modifications are required.</w:t>
      </w:r>
    </w:p>
    <w:p w:rsidR="000F3501" w:rsidRPr="008779BB" w:rsidRDefault="000F3501" w:rsidP="000F3501">
      <w:pPr>
        <w:spacing w:after="120"/>
        <w:ind w:left="1435" w:hanging="355"/>
        <w:outlineLvl w:val="2"/>
        <w:rPr>
          <w:rFonts w:ascii="Cambria" w:hAnsi="Cambria"/>
          <w:sz w:val="22"/>
          <w:szCs w:val="22"/>
        </w:rPr>
      </w:pPr>
      <w:r w:rsidRPr="008779BB">
        <w:rPr>
          <w:rFonts w:ascii="Cambria" w:hAnsi="Cambria"/>
          <w:sz w:val="22"/>
          <w:szCs w:val="22"/>
        </w:rPr>
        <w:t>1)</w:t>
      </w:r>
      <w:r w:rsidRPr="008779BB">
        <w:rPr>
          <w:rFonts w:ascii="Cambria" w:hAnsi="Cambria"/>
          <w:sz w:val="22"/>
          <w:szCs w:val="22"/>
        </w:rPr>
        <w:tab/>
        <w:t xml:space="preserve">In the event the Department requires changes to the corrective action plan,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shall submit a revised corrective action plan within five (5) working days of receipt of the Department's notification that changes are required.</w:t>
      </w:r>
    </w:p>
    <w:p w:rsidR="000F3501" w:rsidRDefault="000F3501" w:rsidP="000F3501">
      <w:pPr>
        <w:spacing w:after="120"/>
        <w:ind w:left="1080" w:hanging="360"/>
        <w:outlineLvl w:val="2"/>
        <w:rPr>
          <w:rFonts w:ascii="Cambria" w:hAnsi="Cambria"/>
          <w:sz w:val="22"/>
          <w:szCs w:val="22"/>
        </w:rPr>
      </w:pPr>
      <w:r w:rsidRPr="008779BB">
        <w:rPr>
          <w:rFonts w:ascii="Cambria" w:hAnsi="Cambria"/>
          <w:sz w:val="22"/>
          <w:szCs w:val="22"/>
        </w:rPr>
        <w:t>d.</w:t>
      </w:r>
      <w:r w:rsidRPr="008779BB">
        <w:rPr>
          <w:rFonts w:ascii="Cambria" w:hAnsi="Cambria"/>
          <w:sz w:val="22"/>
          <w:szCs w:val="22"/>
        </w:rPr>
        <w:tab/>
        <w:t xml:space="preserve">Failure of the </w:t>
      </w:r>
      <w:r w:rsidR="007A64CB">
        <w:rPr>
          <w:rFonts w:ascii="Cambria" w:hAnsi="Cambria"/>
          <w:sz w:val="22"/>
          <w:szCs w:val="22"/>
        </w:rPr>
        <w:t>c</w:t>
      </w:r>
      <w:r>
        <w:rPr>
          <w:rFonts w:ascii="Cambria" w:hAnsi="Cambria"/>
          <w:sz w:val="22"/>
          <w:szCs w:val="22"/>
        </w:rPr>
        <w:t>ontractor</w:t>
      </w:r>
      <w:r w:rsidRPr="008779BB">
        <w:rPr>
          <w:rFonts w:ascii="Cambria" w:hAnsi="Cambria"/>
          <w:sz w:val="22"/>
          <w:szCs w:val="22"/>
        </w:rPr>
        <w:t xml:space="preserve"> to improve performance within the timeframes required in the approved corrective action plan may result in termination of the contract and/or other remedies available to the Department.</w:t>
      </w:r>
    </w:p>
    <w:p w:rsidR="009D1644" w:rsidRDefault="009D1644" w:rsidP="000F3501">
      <w:pPr>
        <w:spacing w:after="120"/>
        <w:ind w:left="1080" w:hanging="360"/>
        <w:outlineLvl w:val="2"/>
        <w:rPr>
          <w:rFonts w:ascii="Cambria" w:hAnsi="Cambria"/>
          <w:sz w:val="22"/>
          <w:szCs w:val="22"/>
        </w:rPr>
      </w:pPr>
    </w:p>
    <w:p w:rsidR="009D1644" w:rsidRDefault="009D1644" w:rsidP="000F3501">
      <w:pPr>
        <w:spacing w:after="120"/>
        <w:ind w:left="1080" w:hanging="360"/>
        <w:outlineLvl w:val="2"/>
        <w:rPr>
          <w:rFonts w:ascii="Cambria" w:hAnsi="Cambria"/>
          <w:sz w:val="22"/>
          <w:szCs w:val="22"/>
        </w:rPr>
      </w:pPr>
    </w:p>
    <w:p w:rsidR="009D1644" w:rsidRDefault="009D1644" w:rsidP="000F3501">
      <w:pPr>
        <w:spacing w:after="120"/>
        <w:ind w:left="1080" w:hanging="360"/>
        <w:outlineLvl w:val="2"/>
        <w:rPr>
          <w:rFonts w:ascii="Cambria" w:hAnsi="Cambria"/>
          <w:sz w:val="22"/>
          <w:szCs w:val="22"/>
        </w:rPr>
      </w:pPr>
    </w:p>
    <w:p w:rsidR="009D1644" w:rsidRDefault="009D1644" w:rsidP="000F3501">
      <w:pPr>
        <w:spacing w:after="120"/>
        <w:ind w:left="1080" w:hanging="360"/>
        <w:outlineLvl w:val="2"/>
        <w:rPr>
          <w:rFonts w:ascii="Cambria" w:hAnsi="Cambria"/>
          <w:sz w:val="22"/>
          <w:szCs w:val="22"/>
        </w:rPr>
      </w:pPr>
    </w:p>
    <w:p w:rsidR="009D1644" w:rsidRDefault="009D1644" w:rsidP="000F3501">
      <w:pPr>
        <w:spacing w:after="120"/>
        <w:ind w:left="1080" w:hanging="360"/>
        <w:outlineLvl w:val="2"/>
        <w:rPr>
          <w:rFonts w:ascii="Cambria" w:hAnsi="Cambria"/>
          <w:sz w:val="22"/>
          <w:szCs w:val="22"/>
        </w:rPr>
      </w:pPr>
    </w:p>
    <w:p w:rsidR="009D1644" w:rsidRDefault="009D1644" w:rsidP="000F3501">
      <w:pPr>
        <w:spacing w:after="120"/>
        <w:ind w:left="1080" w:hanging="360"/>
        <w:outlineLvl w:val="2"/>
        <w:rPr>
          <w:rFonts w:ascii="Cambria" w:hAnsi="Cambria"/>
          <w:sz w:val="22"/>
          <w:szCs w:val="22"/>
        </w:rPr>
      </w:pPr>
    </w:p>
    <w:p w:rsidR="009D1644" w:rsidRPr="008779BB" w:rsidRDefault="009D1644" w:rsidP="009D1644">
      <w:pPr>
        <w:spacing w:after="120"/>
        <w:ind w:left="1080" w:hanging="360"/>
        <w:jc w:val="center"/>
        <w:outlineLvl w:val="2"/>
        <w:rPr>
          <w:rFonts w:ascii="Cambria" w:hAnsi="Cambria"/>
          <w:sz w:val="22"/>
          <w:szCs w:val="22"/>
        </w:rPr>
      </w:pPr>
      <w:r>
        <w:rPr>
          <w:rFonts w:ascii="Cambria" w:hAnsi="Cambria"/>
          <w:sz w:val="22"/>
          <w:szCs w:val="22"/>
        </w:rPr>
        <w:t xml:space="preserve">The remainder of this page is </w:t>
      </w:r>
      <w:r>
        <w:rPr>
          <w:rFonts w:ascii="Cambria" w:hAnsi="Cambria" w:cs="Arial"/>
          <w:sz w:val="22"/>
          <w:szCs w:val="22"/>
        </w:rPr>
        <w:t>initially blank</w:t>
      </w:r>
    </w:p>
    <w:p w:rsidR="00E03756" w:rsidRDefault="00E03756">
      <w:pPr>
        <w:rPr>
          <w:rFonts w:ascii="Cambria" w:hAnsi="Cambria" w:cs="Arial"/>
          <w:b/>
          <w:sz w:val="26"/>
          <w:szCs w:val="26"/>
        </w:rPr>
      </w:pPr>
      <w:r>
        <w:rPr>
          <w:rFonts w:ascii="Cambria" w:hAnsi="Cambria" w:cs="Arial"/>
          <w:b/>
          <w:sz w:val="26"/>
          <w:szCs w:val="26"/>
        </w:rPr>
        <w:br w:type="page"/>
      </w:r>
    </w:p>
    <w:p w:rsidR="00F75472" w:rsidRPr="00D90868" w:rsidRDefault="004B7AB0" w:rsidP="00A7410B">
      <w:pPr>
        <w:rPr>
          <w:rFonts w:ascii="Cambria" w:hAnsi="Cambria" w:cs="Arial"/>
          <w:b/>
          <w:sz w:val="26"/>
          <w:szCs w:val="26"/>
        </w:rPr>
      </w:pPr>
      <w:r>
        <w:rPr>
          <w:rFonts w:ascii="Cambria" w:hAnsi="Cambria" w:cs="Arial"/>
          <w:b/>
          <w:sz w:val="26"/>
          <w:szCs w:val="26"/>
        </w:rPr>
        <w:lastRenderedPageBreak/>
        <w:t>5</w:t>
      </w:r>
      <w:r w:rsidR="00D92A15" w:rsidRPr="00653E06">
        <w:rPr>
          <w:rFonts w:ascii="Cambria" w:hAnsi="Cambria" w:cs="Arial"/>
          <w:b/>
          <w:sz w:val="26"/>
          <w:szCs w:val="26"/>
        </w:rPr>
        <w:tab/>
      </w:r>
      <w:r w:rsidR="00D92A15" w:rsidRPr="00D90868">
        <w:rPr>
          <w:rFonts w:ascii="Cambria" w:hAnsi="Cambria" w:cs="Arial"/>
          <w:b/>
          <w:bCs/>
          <w:sz w:val="26"/>
          <w:szCs w:val="26"/>
        </w:rPr>
        <w:t xml:space="preserve">Payments to the </w:t>
      </w:r>
      <w:r w:rsidR="003D368B" w:rsidRPr="00D90868">
        <w:rPr>
          <w:rFonts w:ascii="Cambria" w:hAnsi="Cambria" w:cs="Arial"/>
          <w:b/>
          <w:bCs/>
          <w:sz w:val="26"/>
          <w:szCs w:val="26"/>
        </w:rPr>
        <w:t>contractor</w:t>
      </w:r>
    </w:p>
    <w:p w:rsidR="00FD4C1A" w:rsidRPr="00D90868" w:rsidRDefault="00D92A15" w:rsidP="00FD4C1A">
      <w:pPr>
        <w:spacing w:after="120"/>
        <w:ind w:left="720" w:hanging="720"/>
        <w:rPr>
          <w:rFonts w:ascii="Cambria" w:hAnsi="Cambria" w:cs="Arial"/>
          <w:sz w:val="22"/>
          <w:szCs w:val="22"/>
        </w:rPr>
      </w:pPr>
      <w:r w:rsidRPr="00D90868">
        <w:rPr>
          <w:rFonts w:ascii="Cambria" w:hAnsi="Cambria" w:cs="Arial"/>
          <w:sz w:val="22"/>
          <w:szCs w:val="22"/>
        </w:rPr>
        <w:t>5.1</w:t>
      </w:r>
      <w:r w:rsidRPr="00D90868">
        <w:rPr>
          <w:rFonts w:ascii="Cambria" w:hAnsi="Cambria" w:cs="Arial"/>
          <w:sz w:val="22"/>
          <w:szCs w:val="22"/>
        </w:rPr>
        <w:tab/>
      </w:r>
      <w:r w:rsidR="00FD4C1A" w:rsidRPr="00D90868">
        <w:rPr>
          <w:rFonts w:ascii="Cambria" w:hAnsi="Cambria" w:cs="Arial"/>
          <w:b/>
          <w:sz w:val="22"/>
          <w:szCs w:val="22"/>
          <w:u w:val="single"/>
        </w:rPr>
        <w:t>Allocations</w:t>
      </w:r>
    </w:p>
    <w:p w:rsidR="00974AE3" w:rsidRPr="00D90868" w:rsidRDefault="00FD4C1A" w:rsidP="00FD4C1A">
      <w:pPr>
        <w:spacing w:after="120"/>
        <w:ind w:left="720" w:hanging="720"/>
        <w:rPr>
          <w:rFonts w:ascii="Cambria" w:hAnsi="Cambria" w:cs="Arial"/>
          <w:sz w:val="22"/>
          <w:szCs w:val="22"/>
        </w:rPr>
      </w:pPr>
      <w:r w:rsidRPr="00D90868">
        <w:rPr>
          <w:rFonts w:ascii="Cambria" w:hAnsi="Cambria" w:cs="Arial"/>
          <w:sz w:val="22"/>
          <w:szCs w:val="22"/>
        </w:rPr>
        <w:t>5.1.1</w:t>
      </w:r>
      <w:r w:rsidRPr="00D90868">
        <w:rPr>
          <w:rFonts w:ascii="Cambria" w:hAnsi="Cambria" w:cs="Arial"/>
          <w:sz w:val="22"/>
          <w:szCs w:val="22"/>
        </w:rPr>
        <w:tab/>
      </w:r>
      <w:r w:rsidR="00CB17A9" w:rsidRPr="00D90868">
        <w:rPr>
          <w:rFonts w:ascii="Cambria" w:hAnsi="Cambria" w:cs="Arial"/>
          <w:sz w:val="22"/>
          <w:szCs w:val="22"/>
        </w:rPr>
        <w:t xml:space="preserve">The </w:t>
      </w:r>
      <w:r w:rsidR="003D368B" w:rsidRPr="00D90868">
        <w:rPr>
          <w:rFonts w:ascii="Cambria" w:hAnsi="Cambria" w:cs="Arial"/>
          <w:sz w:val="22"/>
          <w:szCs w:val="22"/>
        </w:rPr>
        <w:t>contractor</w:t>
      </w:r>
      <w:r w:rsidR="00974AE3" w:rsidRPr="00D90868">
        <w:rPr>
          <w:rFonts w:ascii="Cambria" w:hAnsi="Cambria" w:cs="Arial"/>
          <w:sz w:val="22"/>
          <w:szCs w:val="22"/>
        </w:rPr>
        <w:t xml:space="preserve"> shall be allocated funding for the provision of services as follows:</w:t>
      </w:r>
    </w:p>
    <w:tbl>
      <w:tblPr>
        <w:tblStyle w:val="TableGrid"/>
        <w:tblW w:w="0" w:type="auto"/>
        <w:tblInd w:w="828" w:type="dxa"/>
        <w:tblLook w:val="04A0" w:firstRow="1" w:lastRow="0" w:firstColumn="1" w:lastColumn="0" w:noHBand="0" w:noVBand="1"/>
      </w:tblPr>
      <w:tblGrid>
        <w:gridCol w:w="4230"/>
        <w:gridCol w:w="360"/>
        <w:gridCol w:w="1350"/>
        <w:gridCol w:w="360"/>
        <w:gridCol w:w="1530"/>
        <w:gridCol w:w="450"/>
        <w:gridCol w:w="1530"/>
      </w:tblGrid>
      <w:tr w:rsidR="00C36100" w:rsidRPr="00D90868" w:rsidTr="00C36100">
        <w:trPr>
          <w:gridAfter w:val="2"/>
          <w:wAfter w:w="1980" w:type="dxa"/>
          <w:cantSplit/>
          <w:trHeight w:hRule="exact" w:val="360"/>
        </w:trPr>
        <w:tc>
          <w:tcPr>
            <w:tcW w:w="4230" w:type="dxa"/>
            <w:tcBorders>
              <w:top w:val="nil"/>
              <w:left w:val="nil"/>
              <w:bottom w:val="nil"/>
              <w:right w:val="nil"/>
            </w:tcBorders>
            <w:vAlign w:val="center"/>
          </w:tcPr>
          <w:p w:rsidR="00C36100" w:rsidRPr="00D90868" w:rsidRDefault="00C36100" w:rsidP="00C36100">
            <w:pPr>
              <w:rPr>
                <w:rFonts w:ascii="Cambria" w:hAnsi="Cambria" w:cs="Arial"/>
              </w:rPr>
            </w:pPr>
            <w:r w:rsidRPr="00D90868">
              <w:rPr>
                <w:rFonts w:ascii="Cambria" w:hAnsi="Cambria" w:cs="Arial"/>
              </w:rPr>
              <w:t>EA Admin. Allocation</w:t>
            </w:r>
          </w:p>
        </w:tc>
        <w:tc>
          <w:tcPr>
            <w:tcW w:w="360" w:type="dxa"/>
            <w:tcBorders>
              <w:top w:val="nil"/>
              <w:left w:val="nil"/>
              <w:bottom w:val="nil"/>
              <w:right w:val="nil"/>
            </w:tcBorders>
            <w:vAlign w:val="center"/>
          </w:tcPr>
          <w:p w:rsidR="00C36100" w:rsidRPr="00D90868" w:rsidRDefault="00C36100" w:rsidP="00C36100">
            <w:pPr>
              <w:jc w:val="center"/>
              <w:rPr>
                <w:rFonts w:ascii="Cambria" w:hAnsi="Cambria" w:cs="Arial"/>
                <w:b/>
              </w:rPr>
            </w:pPr>
            <w:r w:rsidRPr="00D90868">
              <w:rPr>
                <w:rFonts w:ascii="Cambria" w:hAnsi="Cambria" w:cs="Arial"/>
                <w:b/>
              </w:rPr>
              <w:t>$</w:t>
            </w:r>
          </w:p>
        </w:tc>
        <w:tc>
          <w:tcPr>
            <w:tcW w:w="1350" w:type="dxa"/>
            <w:tcBorders>
              <w:top w:val="nil"/>
              <w:left w:val="nil"/>
              <w:bottom w:val="single" w:sz="4" w:space="0" w:color="auto"/>
              <w:right w:val="nil"/>
            </w:tcBorders>
            <w:vAlign w:val="center"/>
          </w:tcPr>
          <w:p w:rsidR="00C36100" w:rsidRPr="00D90868" w:rsidRDefault="00C36100" w:rsidP="00C36100">
            <w:pPr>
              <w:jc w:val="right"/>
              <w:rPr>
                <w:rFonts w:ascii="Cambria" w:hAnsi="Cambria" w:cs="Arial"/>
              </w:rPr>
            </w:pPr>
          </w:p>
        </w:tc>
        <w:tc>
          <w:tcPr>
            <w:tcW w:w="360" w:type="dxa"/>
            <w:tcBorders>
              <w:top w:val="nil"/>
              <w:left w:val="nil"/>
              <w:bottom w:val="nil"/>
              <w:right w:val="nil"/>
            </w:tcBorders>
            <w:vAlign w:val="center"/>
          </w:tcPr>
          <w:p w:rsidR="00C36100" w:rsidRPr="00D90868" w:rsidRDefault="00C36100" w:rsidP="00C36100">
            <w:pPr>
              <w:jc w:val="center"/>
              <w:rPr>
                <w:rFonts w:ascii="Cambria" w:hAnsi="Cambria" w:cs="Arial"/>
                <w:b/>
              </w:rPr>
            </w:pPr>
          </w:p>
        </w:tc>
        <w:tc>
          <w:tcPr>
            <w:tcW w:w="1530" w:type="dxa"/>
            <w:tcBorders>
              <w:top w:val="nil"/>
              <w:left w:val="nil"/>
              <w:bottom w:val="nil"/>
              <w:right w:val="nil"/>
            </w:tcBorders>
            <w:vAlign w:val="center"/>
          </w:tcPr>
          <w:p w:rsidR="00C36100" w:rsidRPr="00D90868" w:rsidRDefault="00C36100" w:rsidP="00C36100">
            <w:pPr>
              <w:jc w:val="right"/>
              <w:rPr>
                <w:rFonts w:ascii="Cambria" w:hAnsi="Cambria" w:cs="Arial"/>
              </w:rPr>
            </w:pPr>
          </w:p>
        </w:tc>
      </w:tr>
      <w:tr w:rsidR="00356F00" w:rsidRPr="00D90868" w:rsidTr="00C36100">
        <w:trPr>
          <w:cantSplit/>
          <w:trHeight w:hRule="exact" w:val="360"/>
        </w:trPr>
        <w:tc>
          <w:tcPr>
            <w:tcW w:w="4230" w:type="dxa"/>
            <w:tcBorders>
              <w:top w:val="nil"/>
              <w:left w:val="nil"/>
              <w:bottom w:val="nil"/>
              <w:right w:val="nil"/>
            </w:tcBorders>
            <w:vAlign w:val="center"/>
          </w:tcPr>
          <w:p w:rsidR="00356F00" w:rsidRPr="00D90868" w:rsidRDefault="00356F00" w:rsidP="00974AE3">
            <w:pPr>
              <w:rPr>
                <w:rFonts w:ascii="Cambria" w:hAnsi="Cambria" w:cs="Arial"/>
              </w:rPr>
            </w:pPr>
            <w:r w:rsidRPr="00D90868">
              <w:rPr>
                <w:rFonts w:ascii="Cambria" w:hAnsi="Cambria" w:cs="Arial"/>
              </w:rPr>
              <w:t>ECIP Winter Admin. Allocation:</w:t>
            </w: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r w:rsidRPr="00D90868">
              <w:rPr>
                <w:rFonts w:ascii="Cambria" w:hAnsi="Cambria" w:cs="Arial"/>
                <w:b/>
              </w:rPr>
              <w:t>$</w:t>
            </w:r>
          </w:p>
        </w:tc>
        <w:tc>
          <w:tcPr>
            <w:tcW w:w="1350" w:type="dxa"/>
            <w:tcBorders>
              <w:top w:val="nil"/>
              <w:left w:val="nil"/>
              <w:bottom w:val="single" w:sz="4" w:space="0" w:color="auto"/>
              <w:right w:val="nil"/>
            </w:tcBorders>
            <w:vAlign w:val="center"/>
          </w:tcPr>
          <w:p w:rsidR="00356F00" w:rsidRPr="00D90868" w:rsidRDefault="00356F00" w:rsidP="00ED7B97">
            <w:pPr>
              <w:jc w:val="right"/>
              <w:rPr>
                <w:rFonts w:ascii="Cambria" w:hAnsi="Cambria" w:cs="Arial"/>
              </w:rPr>
            </w:pP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p>
        </w:tc>
        <w:tc>
          <w:tcPr>
            <w:tcW w:w="1530" w:type="dxa"/>
            <w:tcBorders>
              <w:top w:val="nil"/>
              <w:left w:val="nil"/>
              <w:bottom w:val="nil"/>
              <w:right w:val="nil"/>
            </w:tcBorders>
            <w:vAlign w:val="center"/>
          </w:tcPr>
          <w:p w:rsidR="00356F00" w:rsidRPr="00D90868" w:rsidRDefault="00356F00" w:rsidP="001F582A">
            <w:pPr>
              <w:jc w:val="right"/>
              <w:rPr>
                <w:rFonts w:ascii="Cambria" w:hAnsi="Cambria" w:cs="Arial"/>
              </w:rPr>
            </w:pPr>
          </w:p>
        </w:tc>
        <w:tc>
          <w:tcPr>
            <w:tcW w:w="450" w:type="dxa"/>
            <w:tcBorders>
              <w:top w:val="nil"/>
              <w:left w:val="nil"/>
              <w:bottom w:val="nil"/>
              <w:right w:val="nil"/>
            </w:tcBorders>
          </w:tcPr>
          <w:p w:rsidR="00356F00" w:rsidRPr="00D90868" w:rsidRDefault="00356F00" w:rsidP="001F582A">
            <w:pPr>
              <w:jc w:val="right"/>
              <w:rPr>
                <w:rFonts w:ascii="Cambria" w:hAnsi="Cambria" w:cs="Arial"/>
              </w:rPr>
            </w:pPr>
          </w:p>
        </w:tc>
        <w:tc>
          <w:tcPr>
            <w:tcW w:w="1530" w:type="dxa"/>
            <w:tcBorders>
              <w:top w:val="nil"/>
              <w:left w:val="nil"/>
              <w:bottom w:val="nil"/>
              <w:right w:val="nil"/>
            </w:tcBorders>
          </w:tcPr>
          <w:p w:rsidR="00356F00" w:rsidRPr="00D90868" w:rsidRDefault="00356F00" w:rsidP="001F582A">
            <w:pPr>
              <w:jc w:val="right"/>
              <w:rPr>
                <w:rFonts w:ascii="Cambria" w:hAnsi="Cambria" w:cs="Arial"/>
              </w:rPr>
            </w:pPr>
          </w:p>
        </w:tc>
      </w:tr>
      <w:tr w:rsidR="00356F00" w:rsidRPr="00D90868" w:rsidTr="00C36100">
        <w:trPr>
          <w:cantSplit/>
          <w:trHeight w:hRule="exact" w:val="360"/>
        </w:trPr>
        <w:tc>
          <w:tcPr>
            <w:tcW w:w="4230" w:type="dxa"/>
            <w:tcBorders>
              <w:top w:val="nil"/>
              <w:left w:val="nil"/>
              <w:bottom w:val="nil"/>
              <w:right w:val="nil"/>
            </w:tcBorders>
            <w:vAlign w:val="center"/>
          </w:tcPr>
          <w:p w:rsidR="00356F00" w:rsidRPr="00D90868" w:rsidRDefault="00356F00" w:rsidP="00974AE3">
            <w:pPr>
              <w:rPr>
                <w:rFonts w:ascii="Cambria" w:hAnsi="Cambria" w:cs="Arial"/>
              </w:rPr>
            </w:pPr>
            <w:r w:rsidRPr="00D90868">
              <w:rPr>
                <w:rFonts w:ascii="Cambria" w:hAnsi="Cambria" w:cs="Arial"/>
              </w:rPr>
              <w:t>ECIP Summer Admin. Allocation:</w:t>
            </w: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r w:rsidRPr="00D90868">
              <w:rPr>
                <w:rFonts w:ascii="Cambria" w:hAnsi="Cambria" w:cs="Arial"/>
                <w:b/>
              </w:rPr>
              <w:t>$</w:t>
            </w:r>
          </w:p>
        </w:tc>
        <w:tc>
          <w:tcPr>
            <w:tcW w:w="1350" w:type="dxa"/>
            <w:tcBorders>
              <w:left w:val="nil"/>
              <w:bottom w:val="single" w:sz="4" w:space="0" w:color="auto"/>
              <w:right w:val="nil"/>
            </w:tcBorders>
            <w:vAlign w:val="center"/>
          </w:tcPr>
          <w:p w:rsidR="00356F00" w:rsidRPr="00D90868" w:rsidRDefault="00356F00" w:rsidP="00ED7B97">
            <w:pPr>
              <w:jc w:val="right"/>
              <w:rPr>
                <w:rFonts w:ascii="Cambria" w:hAnsi="Cambria" w:cs="Arial"/>
              </w:rPr>
            </w:pP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p>
        </w:tc>
        <w:tc>
          <w:tcPr>
            <w:tcW w:w="1530" w:type="dxa"/>
            <w:tcBorders>
              <w:top w:val="nil"/>
              <w:left w:val="nil"/>
              <w:bottom w:val="nil"/>
              <w:right w:val="nil"/>
            </w:tcBorders>
            <w:vAlign w:val="center"/>
          </w:tcPr>
          <w:p w:rsidR="00356F00" w:rsidRPr="00D90868" w:rsidRDefault="00356F00" w:rsidP="001F582A">
            <w:pPr>
              <w:jc w:val="right"/>
              <w:rPr>
                <w:rFonts w:ascii="Cambria" w:hAnsi="Cambria" w:cs="Arial"/>
              </w:rPr>
            </w:pPr>
          </w:p>
        </w:tc>
        <w:tc>
          <w:tcPr>
            <w:tcW w:w="450" w:type="dxa"/>
            <w:tcBorders>
              <w:top w:val="nil"/>
              <w:left w:val="nil"/>
              <w:bottom w:val="nil"/>
              <w:right w:val="nil"/>
            </w:tcBorders>
          </w:tcPr>
          <w:p w:rsidR="00356F00" w:rsidRPr="00D90868" w:rsidRDefault="00356F00" w:rsidP="001F582A">
            <w:pPr>
              <w:jc w:val="right"/>
              <w:rPr>
                <w:rFonts w:ascii="Cambria" w:hAnsi="Cambria" w:cs="Arial"/>
              </w:rPr>
            </w:pPr>
          </w:p>
        </w:tc>
        <w:tc>
          <w:tcPr>
            <w:tcW w:w="1530" w:type="dxa"/>
            <w:tcBorders>
              <w:top w:val="nil"/>
              <w:left w:val="nil"/>
              <w:bottom w:val="nil"/>
              <w:right w:val="nil"/>
            </w:tcBorders>
          </w:tcPr>
          <w:p w:rsidR="00356F00" w:rsidRPr="00D90868" w:rsidRDefault="00356F00" w:rsidP="001F582A">
            <w:pPr>
              <w:jc w:val="right"/>
              <w:rPr>
                <w:rFonts w:ascii="Cambria" w:hAnsi="Cambria" w:cs="Arial"/>
              </w:rPr>
            </w:pPr>
          </w:p>
        </w:tc>
      </w:tr>
      <w:tr w:rsidR="00356F00" w:rsidRPr="00D90868" w:rsidTr="00C36100">
        <w:trPr>
          <w:cantSplit/>
          <w:trHeight w:hRule="exact" w:val="360"/>
        </w:trPr>
        <w:tc>
          <w:tcPr>
            <w:tcW w:w="5940" w:type="dxa"/>
            <w:gridSpan w:val="3"/>
            <w:tcBorders>
              <w:top w:val="nil"/>
              <w:left w:val="nil"/>
              <w:bottom w:val="nil"/>
              <w:right w:val="nil"/>
            </w:tcBorders>
            <w:vAlign w:val="center"/>
          </w:tcPr>
          <w:p w:rsidR="00356F00" w:rsidRPr="00D90868" w:rsidRDefault="00356F00" w:rsidP="00ED7B97">
            <w:pPr>
              <w:rPr>
                <w:rFonts w:ascii="Cambria" w:hAnsi="Cambria" w:cs="Arial"/>
              </w:rPr>
            </w:pPr>
            <w:r w:rsidRPr="00D90868">
              <w:rPr>
                <w:rFonts w:ascii="Cambria" w:hAnsi="Cambria" w:cs="Arial"/>
                <w:b/>
              </w:rPr>
              <w:t>Total  Administrative Services Allocation</w:t>
            </w:r>
            <w:r w:rsidRPr="00D90868">
              <w:rPr>
                <w:rFonts w:ascii="Cambria" w:hAnsi="Cambria" w:cs="Arial"/>
              </w:rPr>
              <w:t>:</w:t>
            </w: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r w:rsidRPr="00D90868">
              <w:rPr>
                <w:rFonts w:ascii="Cambria" w:hAnsi="Cambria" w:cs="Arial"/>
                <w:b/>
              </w:rPr>
              <w:t>$</w:t>
            </w:r>
          </w:p>
        </w:tc>
        <w:tc>
          <w:tcPr>
            <w:tcW w:w="1530" w:type="dxa"/>
            <w:tcBorders>
              <w:top w:val="nil"/>
              <w:left w:val="nil"/>
              <w:bottom w:val="single" w:sz="4" w:space="0" w:color="auto"/>
              <w:right w:val="nil"/>
            </w:tcBorders>
            <w:vAlign w:val="center"/>
          </w:tcPr>
          <w:p w:rsidR="00356F00" w:rsidRPr="00356F00" w:rsidRDefault="00356F00" w:rsidP="001F582A">
            <w:pPr>
              <w:jc w:val="right"/>
              <w:rPr>
                <w:rFonts w:ascii="Cambria" w:hAnsi="Cambria" w:cs="Arial"/>
                <w:b/>
              </w:rPr>
            </w:pPr>
          </w:p>
        </w:tc>
        <w:tc>
          <w:tcPr>
            <w:tcW w:w="450" w:type="dxa"/>
            <w:tcBorders>
              <w:top w:val="nil"/>
              <w:left w:val="nil"/>
              <w:bottom w:val="nil"/>
              <w:right w:val="nil"/>
            </w:tcBorders>
          </w:tcPr>
          <w:p w:rsidR="00356F00" w:rsidRDefault="00356F00" w:rsidP="001F582A">
            <w:pPr>
              <w:jc w:val="right"/>
              <w:rPr>
                <w:rFonts w:ascii="Cambria" w:hAnsi="Cambria" w:cs="Arial"/>
              </w:rPr>
            </w:pPr>
          </w:p>
        </w:tc>
        <w:tc>
          <w:tcPr>
            <w:tcW w:w="1530" w:type="dxa"/>
            <w:tcBorders>
              <w:top w:val="nil"/>
              <w:left w:val="nil"/>
              <w:bottom w:val="nil"/>
              <w:right w:val="nil"/>
            </w:tcBorders>
          </w:tcPr>
          <w:p w:rsidR="00356F00" w:rsidRDefault="00356F00" w:rsidP="001F582A">
            <w:pPr>
              <w:jc w:val="right"/>
              <w:rPr>
                <w:rFonts w:ascii="Cambria" w:hAnsi="Cambria" w:cs="Arial"/>
              </w:rPr>
            </w:pPr>
          </w:p>
        </w:tc>
      </w:tr>
      <w:tr w:rsidR="00356F00" w:rsidRPr="00D90868" w:rsidTr="00C36100">
        <w:trPr>
          <w:cantSplit/>
          <w:trHeight w:hRule="exact" w:val="360"/>
        </w:trPr>
        <w:tc>
          <w:tcPr>
            <w:tcW w:w="4230" w:type="dxa"/>
            <w:tcBorders>
              <w:top w:val="nil"/>
              <w:left w:val="nil"/>
              <w:bottom w:val="nil"/>
              <w:right w:val="nil"/>
            </w:tcBorders>
            <w:vAlign w:val="center"/>
          </w:tcPr>
          <w:p w:rsidR="00356F00" w:rsidRPr="00D90868" w:rsidRDefault="00356F00" w:rsidP="00974AE3">
            <w:pPr>
              <w:rPr>
                <w:rFonts w:ascii="Cambria" w:hAnsi="Cambria" w:cs="Arial"/>
              </w:rPr>
            </w:pPr>
            <w:r w:rsidRPr="00D90868">
              <w:rPr>
                <w:rFonts w:ascii="Cambria" w:hAnsi="Cambria" w:cs="Arial"/>
              </w:rPr>
              <w:t>Winter ECIP Direct Allocation:</w:t>
            </w: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r w:rsidRPr="00D90868">
              <w:rPr>
                <w:rFonts w:ascii="Cambria" w:hAnsi="Cambria" w:cs="Arial"/>
                <w:b/>
              </w:rPr>
              <w:t>$</w:t>
            </w:r>
          </w:p>
        </w:tc>
        <w:tc>
          <w:tcPr>
            <w:tcW w:w="1350" w:type="dxa"/>
            <w:tcBorders>
              <w:top w:val="nil"/>
              <w:left w:val="nil"/>
              <w:bottom w:val="single" w:sz="4" w:space="0" w:color="auto"/>
              <w:right w:val="nil"/>
            </w:tcBorders>
            <w:vAlign w:val="center"/>
          </w:tcPr>
          <w:p w:rsidR="00356F00" w:rsidRPr="00D90868" w:rsidRDefault="00356F00" w:rsidP="00ED7B97">
            <w:pPr>
              <w:jc w:val="right"/>
              <w:rPr>
                <w:rFonts w:ascii="Cambria" w:hAnsi="Cambria" w:cs="Arial"/>
              </w:rPr>
            </w:pP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p>
        </w:tc>
        <w:tc>
          <w:tcPr>
            <w:tcW w:w="1530" w:type="dxa"/>
            <w:tcBorders>
              <w:left w:val="nil"/>
              <w:bottom w:val="nil"/>
              <w:right w:val="nil"/>
            </w:tcBorders>
            <w:vAlign w:val="center"/>
          </w:tcPr>
          <w:p w:rsidR="00356F00" w:rsidRPr="00D90868" w:rsidRDefault="00356F00" w:rsidP="001F582A">
            <w:pPr>
              <w:jc w:val="right"/>
              <w:rPr>
                <w:rFonts w:ascii="Cambria" w:hAnsi="Cambria" w:cs="Arial"/>
              </w:rPr>
            </w:pPr>
          </w:p>
        </w:tc>
        <w:tc>
          <w:tcPr>
            <w:tcW w:w="450" w:type="dxa"/>
            <w:tcBorders>
              <w:top w:val="nil"/>
              <w:left w:val="nil"/>
              <w:bottom w:val="nil"/>
              <w:right w:val="nil"/>
            </w:tcBorders>
          </w:tcPr>
          <w:p w:rsidR="00356F00" w:rsidRPr="00D90868" w:rsidRDefault="00356F00" w:rsidP="001F582A">
            <w:pPr>
              <w:jc w:val="right"/>
              <w:rPr>
                <w:rFonts w:ascii="Cambria" w:hAnsi="Cambria" w:cs="Arial"/>
              </w:rPr>
            </w:pPr>
          </w:p>
        </w:tc>
        <w:tc>
          <w:tcPr>
            <w:tcW w:w="1530" w:type="dxa"/>
            <w:tcBorders>
              <w:top w:val="nil"/>
              <w:left w:val="nil"/>
              <w:bottom w:val="nil"/>
              <w:right w:val="nil"/>
            </w:tcBorders>
          </w:tcPr>
          <w:p w:rsidR="00356F00" w:rsidRPr="00D90868" w:rsidRDefault="00356F00" w:rsidP="001F582A">
            <w:pPr>
              <w:jc w:val="right"/>
              <w:rPr>
                <w:rFonts w:ascii="Cambria" w:hAnsi="Cambria" w:cs="Arial"/>
              </w:rPr>
            </w:pPr>
          </w:p>
        </w:tc>
      </w:tr>
      <w:tr w:rsidR="00356F00" w:rsidRPr="00D90868" w:rsidTr="00C36100">
        <w:trPr>
          <w:cantSplit/>
          <w:trHeight w:hRule="exact" w:val="360"/>
        </w:trPr>
        <w:tc>
          <w:tcPr>
            <w:tcW w:w="4230" w:type="dxa"/>
            <w:tcBorders>
              <w:top w:val="nil"/>
              <w:left w:val="nil"/>
              <w:bottom w:val="nil"/>
              <w:right w:val="nil"/>
            </w:tcBorders>
            <w:vAlign w:val="center"/>
          </w:tcPr>
          <w:p w:rsidR="00356F00" w:rsidRPr="00D90868" w:rsidRDefault="00356F00" w:rsidP="00974AE3">
            <w:pPr>
              <w:rPr>
                <w:rFonts w:ascii="Cambria" w:hAnsi="Cambria" w:cs="Arial"/>
              </w:rPr>
            </w:pPr>
            <w:r w:rsidRPr="00D90868">
              <w:rPr>
                <w:rFonts w:ascii="Cambria" w:hAnsi="Cambria" w:cs="Arial"/>
              </w:rPr>
              <w:t>Summer ECIP Direct Allocation:</w:t>
            </w: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r w:rsidRPr="00D90868">
              <w:rPr>
                <w:rFonts w:ascii="Cambria" w:hAnsi="Cambria" w:cs="Arial"/>
                <w:b/>
              </w:rPr>
              <w:t>$</w:t>
            </w:r>
          </w:p>
        </w:tc>
        <w:tc>
          <w:tcPr>
            <w:tcW w:w="1350" w:type="dxa"/>
            <w:tcBorders>
              <w:left w:val="nil"/>
              <w:bottom w:val="single" w:sz="4" w:space="0" w:color="auto"/>
              <w:right w:val="nil"/>
            </w:tcBorders>
            <w:vAlign w:val="center"/>
          </w:tcPr>
          <w:p w:rsidR="00356F00" w:rsidRPr="00D90868" w:rsidRDefault="00356F00" w:rsidP="00ED7B97">
            <w:pPr>
              <w:jc w:val="right"/>
              <w:rPr>
                <w:rFonts w:ascii="Cambria" w:hAnsi="Cambria" w:cs="Arial"/>
              </w:rPr>
            </w:pP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p>
        </w:tc>
        <w:tc>
          <w:tcPr>
            <w:tcW w:w="1530" w:type="dxa"/>
            <w:tcBorders>
              <w:top w:val="nil"/>
              <w:left w:val="nil"/>
              <w:bottom w:val="nil"/>
              <w:right w:val="nil"/>
            </w:tcBorders>
            <w:vAlign w:val="center"/>
          </w:tcPr>
          <w:p w:rsidR="00356F00" w:rsidRPr="00D90868" w:rsidRDefault="00356F00" w:rsidP="001F582A">
            <w:pPr>
              <w:jc w:val="right"/>
              <w:rPr>
                <w:rFonts w:ascii="Cambria" w:hAnsi="Cambria" w:cs="Arial"/>
              </w:rPr>
            </w:pPr>
          </w:p>
        </w:tc>
        <w:tc>
          <w:tcPr>
            <w:tcW w:w="450" w:type="dxa"/>
            <w:tcBorders>
              <w:top w:val="nil"/>
              <w:left w:val="nil"/>
              <w:bottom w:val="nil"/>
              <w:right w:val="nil"/>
            </w:tcBorders>
          </w:tcPr>
          <w:p w:rsidR="00356F00" w:rsidRPr="00D90868" w:rsidRDefault="00356F00" w:rsidP="001F582A">
            <w:pPr>
              <w:jc w:val="right"/>
              <w:rPr>
                <w:rFonts w:ascii="Cambria" w:hAnsi="Cambria" w:cs="Arial"/>
              </w:rPr>
            </w:pPr>
          </w:p>
        </w:tc>
        <w:tc>
          <w:tcPr>
            <w:tcW w:w="1530" w:type="dxa"/>
            <w:tcBorders>
              <w:top w:val="nil"/>
              <w:left w:val="nil"/>
              <w:bottom w:val="nil"/>
              <w:right w:val="nil"/>
            </w:tcBorders>
          </w:tcPr>
          <w:p w:rsidR="00356F00" w:rsidRPr="00D90868" w:rsidRDefault="00356F00" w:rsidP="001F582A">
            <w:pPr>
              <w:jc w:val="right"/>
              <w:rPr>
                <w:rFonts w:ascii="Cambria" w:hAnsi="Cambria" w:cs="Arial"/>
              </w:rPr>
            </w:pPr>
          </w:p>
        </w:tc>
      </w:tr>
      <w:tr w:rsidR="00356F00" w:rsidRPr="00D90868" w:rsidTr="00C36100">
        <w:trPr>
          <w:cantSplit/>
          <w:trHeight w:hRule="exact" w:val="360"/>
        </w:trPr>
        <w:tc>
          <w:tcPr>
            <w:tcW w:w="5940" w:type="dxa"/>
            <w:gridSpan w:val="3"/>
            <w:tcBorders>
              <w:top w:val="nil"/>
              <w:left w:val="nil"/>
              <w:bottom w:val="nil"/>
              <w:right w:val="nil"/>
            </w:tcBorders>
            <w:vAlign w:val="center"/>
          </w:tcPr>
          <w:p w:rsidR="00356F00" w:rsidRPr="00D90868" w:rsidRDefault="00356F00" w:rsidP="00974AE3">
            <w:pPr>
              <w:rPr>
                <w:rFonts w:ascii="Cambria" w:hAnsi="Cambria" w:cs="Arial"/>
              </w:rPr>
            </w:pPr>
            <w:r w:rsidRPr="00D90868">
              <w:rPr>
                <w:rFonts w:ascii="Cambria" w:hAnsi="Cambria" w:cs="Arial"/>
                <w:b/>
              </w:rPr>
              <w:t>Direct Crisis Services Allocation</w:t>
            </w:r>
            <w:r w:rsidRPr="00D90868">
              <w:rPr>
                <w:rFonts w:ascii="Cambria" w:hAnsi="Cambria" w:cs="Arial"/>
              </w:rPr>
              <w:t>:</w:t>
            </w: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r w:rsidRPr="00D90868">
              <w:rPr>
                <w:rFonts w:ascii="Cambria" w:hAnsi="Cambria" w:cs="Arial"/>
                <w:b/>
              </w:rPr>
              <w:t>$</w:t>
            </w:r>
          </w:p>
        </w:tc>
        <w:tc>
          <w:tcPr>
            <w:tcW w:w="1530" w:type="dxa"/>
            <w:tcBorders>
              <w:top w:val="nil"/>
              <w:left w:val="nil"/>
              <w:bottom w:val="single" w:sz="4" w:space="0" w:color="auto"/>
              <w:right w:val="nil"/>
            </w:tcBorders>
            <w:vAlign w:val="center"/>
          </w:tcPr>
          <w:p w:rsidR="00356F00" w:rsidRPr="00356F00" w:rsidRDefault="00356F00" w:rsidP="001F582A">
            <w:pPr>
              <w:jc w:val="right"/>
              <w:rPr>
                <w:rFonts w:ascii="Cambria" w:hAnsi="Cambria" w:cs="Arial"/>
                <w:b/>
              </w:rPr>
            </w:pPr>
          </w:p>
        </w:tc>
        <w:tc>
          <w:tcPr>
            <w:tcW w:w="450" w:type="dxa"/>
            <w:tcBorders>
              <w:top w:val="nil"/>
              <w:left w:val="nil"/>
              <w:bottom w:val="nil"/>
              <w:right w:val="nil"/>
            </w:tcBorders>
          </w:tcPr>
          <w:p w:rsidR="00356F00" w:rsidRDefault="00356F00" w:rsidP="001F582A">
            <w:pPr>
              <w:jc w:val="right"/>
              <w:rPr>
                <w:rFonts w:ascii="Cambria" w:hAnsi="Cambria" w:cs="Arial"/>
              </w:rPr>
            </w:pPr>
          </w:p>
        </w:tc>
        <w:tc>
          <w:tcPr>
            <w:tcW w:w="1530" w:type="dxa"/>
            <w:tcBorders>
              <w:top w:val="nil"/>
              <w:left w:val="nil"/>
              <w:bottom w:val="nil"/>
              <w:right w:val="nil"/>
            </w:tcBorders>
          </w:tcPr>
          <w:p w:rsidR="00356F00" w:rsidRDefault="00356F00" w:rsidP="001F582A">
            <w:pPr>
              <w:jc w:val="right"/>
              <w:rPr>
                <w:rFonts w:ascii="Cambria" w:hAnsi="Cambria" w:cs="Arial"/>
              </w:rPr>
            </w:pPr>
          </w:p>
        </w:tc>
      </w:tr>
      <w:tr w:rsidR="00356F00" w:rsidRPr="00D90868" w:rsidTr="00C36100">
        <w:trPr>
          <w:cantSplit/>
          <w:trHeight w:hRule="exact" w:val="360"/>
        </w:trPr>
        <w:tc>
          <w:tcPr>
            <w:tcW w:w="5940" w:type="dxa"/>
            <w:gridSpan w:val="3"/>
            <w:tcBorders>
              <w:top w:val="nil"/>
              <w:left w:val="nil"/>
              <w:bottom w:val="nil"/>
              <w:right w:val="nil"/>
            </w:tcBorders>
            <w:vAlign w:val="center"/>
          </w:tcPr>
          <w:p w:rsidR="00356F00" w:rsidRPr="00D90868" w:rsidRDefault="00356F00" w:rsidP="00C44636">
            <w:pPr>
              <w:rPr>
                <w:rFonts w:ascii="Cambria" w:hAnsi="Cambria" w:cs="Arial"/>
                <w:b/>
              </w:rPr>
            </w:pP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rPr>
            </w:pPr>
          </w:p>
        </w:tc>
        <w:tc>
          <w:tcPr>
            <w:tcW w:w="1530" w:type="dxa"/>
            <w:tcBorders>
              <w:top w:val="single" w:sz="4" w:space="0" w:color="auto"/>
              <w:left w:val="nil"/>
              <w:bottom w:val="single" w:sz="4" w:space="0" w:color="auto"/>
              <w:right w:val="nil"/>
            </w:tcBorders>
            <w:vAlign w:val="bottom"/>
          </w:tcPr>
          <w:p w:rsidR="00356F00" w:rsidRPr="00356F00" w:rsidRDefault="00356F00" w:rsidP="00356F00">
            <w:pPr>
              <w:jc w:val="right"/>
              <w:rPr>
                <w:rFonts w:ascii="Cambria" w:hAnsi="Cambria" w:cs="Arial"/>
                <w:b/>
              </w:rPr>
            </w:pPr>
          </w:p>
        </w:tc>
        <w:tc>
          <w:tcPr>
            <w:tcW w:w="450" w:type="dxa"/>
            <w:tcBorders>
              <w:top w:val="nil"/>
              <w:left w:val="nil"/>
              <w:bottom w:val="nil"/>
              <w:right w:val="nil"/>
            </w:tcBorders>
          </w:tcPr>
          <w:p w:rsidR="00356F00" w:rsidRDefault="00356F00" w:rsidP="001F582A">
            <w:pPr>
              <w:jc w:val="right"/>
              <w:rPr>
                <w:rFonts w:ascii="Cambria" w:hAnsi="Cambria" w:cs="Arial"/>
              </w:rPr>
            </w:pPr>
          </w:p>
        </w:tc>
        <w:tc>
          <w:tcPr>
            <w:tcW w:w="1530" w:type="dxa"/>
            <w:tcBorders>
              <w:top w:val="nil"/>
              <w:left w:val="nil"/>
              <w:bottom w:val="nil"/>
              <w:right w:val="nil"/>
            </w:tcBorders>
          </w:tcPr>
          <w:p w:rsidR="00356F00" w:rsidRDefault="00356F00" w:rsidP="001F582A">
            <w:pPr>
              <w:jc w:val="right"/>
              <w:rPr>
                <w:rFonts w:ascii="Cambria" w:hAnsi="Cambria" w:cs="Arial"/>
              </w:rPr>
            </w:pPr>
          </w:p>
        </w:tc>
      </w:tr>
      <w:tr w:rsidR="00356F00" w:rsidRPr="00D90868" w:rsidTr="00C36100">
        <w:trPr>
          <w:cantSplit/>
          <w:trHeight w:hRule="exact" w:val="360"/>
        </w:trPr>
        <w:tc>
          <w:tcPr>
            <w:tcW w:w="5940" w:type="dxa"/>
            <w:gridSpan w:val="3"/>
            <w:tcBorders>
              <w:top w:val="nil"/>
              <w:left w:val="nil"/>
              <w:bottom w:val="nil"/>
              <w:right w:val="nil"/>
            </w:tcBorders>
            <w:vAlign w:val="bottom"/>
          </w:tcPr>
          <w:p w:rsidR="00356F00" w:rsidRPr="00D90868" w:rsidRDefault="00356F00" w:rsidP="00CF55E1">
            <w:pPr>
              <w:jc w:val="right"/>
              <w:rPr>
                <w:rFonts w:ascii="Cambria" w:hAnsi="Cambria" w:cs="Arial"/>
                <w:b/>
              </w:rPr>
            </w:pPr>
            <w:r>
              <w:rPr>
                <w:rFonts w:ascii="Cambria" w:hAnsi="Cambria" w:cs="Arial"/>
                <w:b/>
              </w:rPr>
              <w:t>Total FFY 1</w:t>
            </w:r>
            <w:r w:rsidR="00CF55E1">
              <w:rPr>
                <w:rFonts w:ascii="Cambria" w:hAnsi="Cambria" w:cs="Arial"/>
                <w:b/>
              </w:rPr>
              <w:t>7</w:t>
            </w:r>
            <w:r>
              <w:rPr>
                <w:rFonts w:ascii="Cambria" w:hAnsi="Cambria" w:cs="Arial"/>
                <w:b/>
              </w:rPr>
              <w:t xml:space="preserve"> Allocations</w:t>
            </w:r>
          </w:p>
        </w:tc>
        <w:tc>
          <w:tcPr>
            <w:tcW w:w="360" w:type="dxa"/>
            <w:tcBorders>
              <w:top w:val="nil"/>
              <w:left w:val="nil"/>
              <w:bottom w:val="nil"/>
              <w:right w:val="nil"/>
            </w:tcBorders>
            <w:vAlign w:val="center"/>
          </w:tcPr>
          <w:p w:rsidR="00356F00" w:rsidRPr="00D90868" w:rsidRDefault="00356F00" w:rsidP="001F582A">
            <w:pPr>
              <w:jc w:val="center"/>
              <w:rPr>
                <w:rFonts w:ascii="Cambria" w:hAnsi="Cambria" w:cs="Arial"/>
                <w:b/>
              </w:rPr>
            </w:pPr>
          </w:p>
        </w:tc>
        <w:tc>
          <w:tcPr>
            <w:tcW w:w="1530" w:type="dxa"/>
            <w:tcBorders>
              <w:top w:val="single" w:sz="4" w:space="0" w:color="auto"/>
              <w:left w:val="nil"/>
              <w:bottom w:val="nil"/>
              <w:right w:val="nil"/>
            </w:tcBorders>
            <w:vAlign w:val="center"/>
          </w:tcPr>
          <w:p w:rsidR="00356F00" w:rsidRDefault="00356F00" w:rsidP="001F582A">
            <w:pPr>
              <w:jc w:val="right"/>
              <w:rPr>
                <w:rFonts w:ascii="Cambria" w:hAnsi="Cambria" w:cs="Arial"/>
              </w:rPr>
            </w:pPr>
          </w:p>
        </w:tc>
        <w:tc>
          <w:tcPr>
            <w:tcW w:w="450" w:type="dxa"/>
            <w:tcBorders>
              <w:top w:val="nil"/>
              <w:left w:val="nil"/>
              <w:bottom w:val="nil"/>
              <w:right w:val="nil"/>
            </w:tcBorders>
            <w:vAlign w:val="center"/>
          </w:tcPr>
          <w:p w:rsidR="00356F00" w:rsidRPr="00356F00" w:rsidRDefault="00356F00" w:rsidP="00356F00">
            <w:pPr>
              <w:jc w:val="center"/>
              <w:rPr>
                <w:rFonts w:ascii="Cambria" w:hAnsi="Cambria" w:cs="Arial"/>
                <w:b/>
              </w:rPr>
            </w:pPr>
            <w:r w:rsidRPr="00356F00">
              <w:rPr>
                <w:rFonts w:ascii="Cambria" w:hAnsi="Cambria" w:cs="Arial"/>
                <w:b/>
              </w:rPr>
              <w:t>$</w:t>
            </w:r>
          </w:p>
        </w:tc>
        <w:tc>
          <w:tcPr>
            <w:tcW w:w="1530" w:type="dxa"/>
            <w:tcBorders>
              <w:top w:val="nil"/>
              <w:left w:val="nil"/>
              <w:bottom w:val="single" w:sz="4" w:space="0" w:color="auto"/>
              <w:right w:val="nil"/>
            </w:tcBorders>
            <w:vAlign w:val="bottom"/>
          </w:tcPr>
          <w:p w:rsidR="00356F00" w:rsidRPr="00356F00" w:rsidRDefault="00356F00" w:rsidP="00356F00">
            <w:pPr>
              <w:jc w:val="right"/>
              <w:rPr>
                <w:rFonts w:ascii="Cambria" w:hAnsi="Cambria" w:cs="Arial"/>
                <w:b/>
              </w:rPr>
            </w:pPr>
          </w:p>
        </w:tc>
      </w:tr>
    </w:tbl>
    <w:p w:rsidR="00B609A9" w:rsidRDefault="00B609A9" w:rsidP="00FD4C1A">
      <w:pPr>
        <w:widowControl w:val="0"/>
        <w:spacing w:before="120" w:after="120"/>
        <w:ind w:left="720" w:hanging="720"/>
        <w:rPr>
          <w:rFonts w:ascii="Cambria" w:hAnsi="Cambria" w:cs="Arial"/>
          <w:sz w:val="22"/>
          <w:szCs w:val="22"/>
        </w:rPr>
      </w:pPr>
    </w:p>
    <w:p w:rsidR="00FD4C1A" w:rsidRPr="00D90868" w:rsidRDefault="00857765" w:rsidP="00FD4C1A">
      <w:pPr>
        <w:widowControl w:val="0"/>
        <w:spacing w:before="120" w:after="120"/>
        <w:ind w:left="720" w:hanging="720"/>
        <w:rPr>
          <w:rFonts w:ascii="Cambria" w:hAnsi="Cambria" w:cs="Arial"/>
          <w:sz w:val="22"/>
          <w:szCs w:val="22"/>
        </w:rPr>
      </w:pPr>
      <w:r w:rsidRPr="00D90868">
        <w:rPr>
          <w:rFonts w:ascii="Cambria" w:hAnsi="Cambria" w:cs="Arial"/>
          <w:sz w:val="22"/>
          <w:szCs w:val="22"/>
        </w:rPr>
        <w:t>5.</w:t>
      </w:r>
      <w:r w:rsidR="00974AE3" w:rsidRPr="00D90868">
        <w:rPr>
          <w:rFonts w:ascii="Cambria" w:hAnsi="Cambria" w:cs="Arial"/>
          <w:sz w:val="22"/>
          <w:szCs w:val="22"/>
        </w:rPr>
        <w:t>2</w:t>
      </w:r>
      <w:r w:rsidR="00974AE3" w:rsidRPr="00D90868">
        <w:rPr>
          <w:rFonts w:ascii="Cambria" w:hAnsi="Cambria" w:cs="Arial"/>
          <w:sz w:val="22"/>
          <w:szCs w:val="22"/>
        </w:rPr>
        <w:tab/>
      </w:r>
      <w:r w:rsidR="00FD4C1A" w:rsidRPr="00D90868">
        <w:rPr>
          <w:rFonts w:ascii="Cambria" w:hAnsi="Cambria" w:cs="Arial"/>
          <w:b/>
          <w:sz w:val="22"/>
          <w:szCs w:val="22"/>
          <w:u w:val="single"/>
        </w:rPr>
        <w:t xml:space="preserve">Payments for </w:t>
      </w:r>
      <w:r w:rsidR="00974AE3" w:rsidRPr="00D90868">
        <w:rPr>
          <w:rFonts w:ascii="Cambria" w:hAnsi="Cambria" w:cs="Arial"/>
          <w:b/>
          <w:sz w:val="22"/>
          <w:szCs w:val="22"/>
          <w:u w:val="single"/>
        </w:rPr>
        <w:t>Administrative Service</w:t>
      </w:r>
      <w:r w:rsidR="00AD43FE" w:rsidRPr="00D90868">
        <w:rPr>
          <w:rFonts w:ascii="Cambria" w:hAnsi="Cambria" w:cs="Arial"/>
          <w:b/>
          <w:sz w:val="22"/>
          <w:szCs w:val="22"/>
          <w:u w:val="single"/>
        </w:rPr>
        <w:t>s</w:t>
      </w:r>
      <w:r w:rsidR="00974AE3" w:rsidRPr="00D90868">
        <w:rPr>
          <w:rFonts w:ascii="Cambria" w:hAnsi="Cambria" w:cs="Arial"/>
          <w:b/>
          <w:sz w:val="22"/>
          <w:szCs w:val="22"/>
          <w:u w:val="single"/>
        </w:rPr>
        <w:t>:</w:t>
      </w:r>
    </w:p>
    <w:p w:rsidR="00974AE3" w:rsidRDefault="00FD4C1A" w:rsidP="00974AE3">
      <w:pPr>
        <w:widowControl w:val="0"/>
        <w:spacing w:before="120" w:after="120"/>
        <w:ind w:left="720" w:hanging="720"/>
        <w:rPr>
          <w:rFonts w:ascii="Cambria" w:hAnsi="Cambria"/>
          <w:color w:val="000000"/>
          <w:sz w:val="22"/>
          <w:szCs w:val="22"/>
        </w:rPr>
      </w:pPr>
      <w:r w:rsidRPr="00D90868">
        <w:rPr>
          <w:rFonts w:ascii="Cambria" w:hAnsi="Cambria" w:cs="Arial"/>
          <w:sz w:val="22"/>
          <w:szCs w:val="22"/>
        </w:rPr>
        <w:t>5.2.1</w:t>
      </w:r>
      <w:r w:rsidRPr="00D90868">
        <w:rPr>
          <w:rFonts w:ascii="Cambria" w:hAnsi="Cambria" w:cs="Arial"/>
          <w:sz w:val="22"/>
          <w:szCs w:val="22"/>
        </w:rPr>
        <w:tab/>
      </w:r>
      <w:r w:rsidR="00974AE3" w:rsidRPr="00D90868">
        <w:rPr>
          <w:rFonts w:ascii="Cambria" w:hAnsi="Cambria" w:cs="Arial"/>
          <w:sz w:val="22"/>
          <w:szCs w:val="22"/>
        </w:rPr>
        <w:t xml:space="preserve">Upon execution of </w:t>
      </w:r>
      <w:r w:rsidR="00852D5E" w:rsidRPr="00D90868">
        <w:rPr>
          <w:rFonts w:ascii="Cambria" w:hAnsi="Cambria" w:cs="Arial"/>
          <w:sz w:val="22"/>
          <w:szCs w:val="22"/>
        </w:rPr>
        <w:t>th</w:t>
      </w:r>
      <w:r w:rsidR="00852D5E">
        <w:rPr>
          <w:rFonts w:ascii="Cambria" w:hAnsi="Cambria" w:cs="Arial"/>
          <w:sz w:val="22"/>
          <w:szCs w:val="22"/>
        </w:rPr>
        <w:t>is</w:t>
      </w:r>
      <w:r w:rsidR="00852D5E" w:rsidRPr="00D90868">
        <w:rPr>
          <w:rFonts w:ascii="Cambria" w:hAnsi="Cambria" w:cs="Arial"/>
          <w:sz w:val="22"/>
          <w:szCs w:val="22"/>
        </w:rPr>
        <w:t xml:space="preserve"> </w:t>
      </w:r>
      <w:r w:rsidR="00974AE3" w:rsidRPr="00D90868">
        <w:rPr>
          <w:rFonts w:ascii="Cambria" w:hAnsi="Cambria" w:cs="Arial"/>
          <w:sz w:val="22"/>
          <w:szCs w:val="22"/>
        </w:rPr>
        <w:t xml:space="preserve">contract by both parties, </w:t>
      </w:r>
      <w:r w:rsidR="00974AE3" w:rsidRPr="00D90868">
        <w:rPr>
          <w:rFonts w:ascii="Cambria" w:hAnsi="Cambria"/>
          <w:color w:val="000000"/>
          <w:sz w:val="22"/>
          <w:szCs w:val="22"/>
        </w:rPr>
        <w:t xml:space="preserve">the contractor may invoice the Department </w:t>
      </w:r>
      <w:r w:rsidR="00CF55E1">
        <w:rPr>
          <w:rFonts w:ascii="Cambria" w:hAnsi="Cambria"/>
          <w:color w:val="000000"/>
          <w:sz w:val="22"/>
          <w:szCs w:val="22"/>
        </w:rPr>
        <w:t>twenty-five</w:t>
      </w:r>
      <w:r w:rsidR="00974AE3" w:rsidRPr="00D90868">
        <w:rPr>
          <w:rFonts w:ascii="Cambria" w:hAnsi="Cambria"/>
          <w:color w:val="000000"/>
          <w:sz w:val="22"/>
          <w:szCs w:val="22"/>
        </w:rPr>
        <w:t xml:space="preserve"> percent </w:t>
      </w:r>
      <w:r w:rsidR="00E72AC3" w:rsidRPr="00D90868">
        <w:rPr>
          <w:rFonts w:ascii="Cambria" w:hAnsi="Cambria"/>
          <w:color w:val="000000"/>
          <w:sz w:val="22"/>
          <w:szCs w:val="22"/>
        </w:rPr>
        <w:t>(</w:t>
      </w:r>
      <w:r w:rsidR="00CF55E1">
        <w:rPr>
          <w:rFonts w:ascii="Cambria" w:hAnsi="Cambria"/>
          <w:color w:val="000000"/>
          <w:sz w:val="22"/>
          <w:szCs w:val="22"/>
        </w:rPr>
        <w:t>25</w:t>
      </w:r>
      <w:r w:rsidR="00E72AC3" w:rsidRPr="00D90868">
        <w:rPr>
          <w:rFonts w:ascii="Cambria" w:hAnsi="Cambria"/>
          <w:color w:val="000000"/>
          <w:sz w:val="22"/>
          <w:szCs w:val="22"/>
        </w:rPr>
        <w:t>%)</w:t>
      </w:r>
      <w:r w:rsidR="00974AE3" w:rsidRPr="00D90868">
        <w:rPr>
          <w:rFonts w:ascii="Cambria" w:hAnsi="Cambria"/>
          <w:color w:val="000000"/>
          <w:sz w:val="22"/>
          <w:szCs w:val="22"/>
        </w:rPr>
        <w:t xml:space="preserve"> </w:t>
      </w:r>
      <w:r w:rsidR="00C44636" w:rsidRPr="00D90868">
        <w:rPr>
          <w:rFonts w:ascii="Cambria" w:hAnsi="Cambria"/>
          <w:color w:val="000000"/>
          <w:sz w:val="22"/>
          <w:szCs w:val="22"/>
        </w:rPr>
        <w:t xml:space="preserve">of the </w:t>
      </w:r>
      <w:r w:rsidR="00E679A4" w:rsidRPr="00D90868">
        <w:rPr>
          <w:rFonts w:ascii="Cambria" w:hAnsi="Cambria"/>
          <w:color w:val="000000"/>
          <w:sz w:val="22"/>
          <w:szCs w:val="22"/>
        </w:rPr>
        <w:t>EA</w:t>
      </w:r>
      <w:r w:rsidR="00F75472">
        <w:rPr>
          <w:rFonts w:ascii="Cambria" w:hAnsi="Cambria"/>
          <w:color w:val="000000"/>
          <w:sz w:val="22"/>
          <w:szCs w:val="22"/>
        </w:rPr>
        <w:t xml:space="preserve"> Administrative Allocation.</w:t>
      </w:r>
    </w:p>
    <w:p w:rsidR="00974AE3" w:rsidRPr="00D90868" w:rsidRDefault="00FD4C1A" w:rsidP="00FD4C1A">
      <w:pPr>
        <w:widowControl w:val="0"/>
        <w:spacing w:before="120" w:after="120"/>
        <w:ind w:left="720" w:hanging="720"/>
        <w:rPr>
          <w:rFonts w:ascii="Cambria" w:hAnsi="Cambria"/>
          <w:sz w:val="22"/>
          <w:szCs w:val="22"/>
        </w:rPr>
      </w:pPr>
      <w:r w:rsidRPr="00D90868">
        <w:rPr>
          <w:rFonts w:ascii="Cambria" w:hAnsi="Cambria"/>
          <w:sz w:val="22"/>
          <w:szCs w:val="22"/>
        </w:rPr>
        <w:t>5.2.</w:t>
      </w:r>
      <w:r w:rsidR="00C05C05">
        <w:rPr>
          <w:rFonts w:ascii="Cambria" w:hAnsi="Cambria"/>
          <w:sz w:val="22"/>
          <w:szCs w:val="22"/>
        </w:rPr>
        <w:t>2</w:t>
      </w:r>
      <w:r w:rsidRPr="00D90868">
        <w:rPr>
          <w:rFonts w:ascii="Cambria" w:hAnsi="Cambria"/>
          <w:sz w:val="22"/>
          <w:szCs w:val="22"/>
        </w:rPr>
        <w:tab/>
      </w:r>
      <w:r w:rsidR="00974AE3" w:rsidRPr="00D90868">
        <w:rPr>
          <w:rFonts w:ascii="Cambria" w:hAnsi="Cambria"/>
          <w:sz w:val="22"/>
          <w:szCs w:val="22"/>
        </w:rPr>
        <w:t xml:space="preserve">The </w:t>
      </w:r>
      <w:r w:rsidRPr="00D90868">
        <w:rPr>
          <w:rFonts w:ascii="Cambria" w:hAnsi="Cambria"/>
          <w:sz w:val="22"/>
          <w:szCs w:val="22"/>
        </w:rPr>
        <w:t xml:space="preserve">contractor may invoice the </w:t>
      </w:r>
      <w:r w:rsidR="00974AE3" w:rsidRPr="00D90868">
        <w:rPr>
          <w:rFonts w:ascii="Cambria" w:hAnsi="Cambria"/>
          <w:sz w:val="22"/>
          <w:szCs w:val="22"/>
        </w:rPr>
        <w:t xml:space="preserve">Department </w:t>
      </w:r>
      <w:r w:rsidRPr="00D90868">
        <w:rPr>
          <w:rFonts w:ascii="Cambria" w:hAnsi="Cambria"/>
          <w:sz w:val="22"/>
          <w:szCs w:val="22"/>
        </w:rPr>
        <w:t xml:space="preserve">for the </w:t>
      </w:r>
      <w:r w:rsidR="00974AE3" w:rsidRPr="00D90868">
        <w:rPr>
          <w:rFonts w:ascii="Cambria" w:hAnsi="Cambria"/>
          <w:sz w:val="22"/>
          <w:szCs w:val="22"/>
        </w:rPr>
        <w:t xml:space="preserve">remaining </w:t>
      </w:r>
      <w:r w:rsidR="00E679A4" w:rsidRPr="00D90868">
        <w:rPr>
          <w:rFonts w:ascii="Cambria" w:hAnsi="Cambria"/>
          <w:sz w:val="22"/>
          <w:szCs w:val="22"/>
        </w:rPr>
        <w:t xml:space="preserve">EA and ECIP </w:t>
      </w:r>
      <w:r w:rsidR="00C44636" w:rsidRPr="00D90868">
        <w:rPr>
          <w:rFonts w:ascii="Cambria" w:hAnsi="Cambria"/>
          <w:sz w:val="22"/>
          <w:szCs w:val="22"/>
        </w:rPr>
        <w:t xml:space="preserve">Winter </w:t>
      </w:r>
      <w:r w:rsidR="00974AE3" w:rsidRPr="00D90868">
        <w:rPr>
          <w:rFonts w:ascii="Cambria" w:hAnsi="Cambria"/>
          <w:sz w:val="22"/>
          <w:szCs w:val="22"/>
        </w:rPr>
        <w:t>Administrative Services allocation</w:t>
      </w:r>
      <w:r w:rsidR="00E679A4" w:rsidRPr="00D90868">
        <w:rPr>
          <w:rFonts w:ascii="Cambria" w:hAnsi="Cambria"/>
          <w:sz w:val="22"/>
          <w:szCs w:val="22"/>
        </w:rPr>
        <w:t>s</w:t>
      </w:r>
      <w:r w:rsidR="00974AE3" w:rsidRPr="00D90868">
        <w:rPr>
          <w:rFonts w:ascii="Cambria" w:hAnsi="Cambria"/>
          <w:sz w:val="22"/>
          <w:szCs w:val="22"/>
        </w:rPr>
        <w:t xml:space="preserve"> </w:t>
      </w:r>
      <w:r w:rsidRPr="00D90868">
        <w:rPr>
          <w:rFonts w:ascii="Cambria" w:hAnsi="Cambria"/>
          <w:sz w:val="22"/>
          <w:szCs w:val="22"/>
        </w:rPr>
        <w:t xml:space="preserve">upon notification by the Department that </w:t>
      </w:r>
      <w:r w:rsidR="00974AE3" w:rsidRPr="00D90868">
        <w:rPr>
          <w:rFonts w:ascii="Cambria" w:hAnsi="Cambria"/>
          <w:sz w:val="22"/>
          <w:szCs w:val="22"/>
        </w:rPr>
        <w:t>federa</w:t>
      </w:r>
      <w:r w:rsidRPr="00D90868">
        <w:rPr>
          <w:rFonts w:ascii="Cambria" w:hAnsi="Cambria"/>
          <w:sz w:val="22"/>
          <w:szCs w:val="22"/>
        </w:rPr>
        <w:t xml:space="preserve">l LIHEAP funding has been made available to the Department. </w:t>
      </w:r>
    </w:p>
    <w:p w:rsidR="00C44636" w:rsidRPr="00CF55E1" w:rsidRDefault="00C44636" w:rsidP="000F3501">
      <w:pPr>
        <w:widowControl w:val="0"/>
        <w:ind w:left="720" w:hanging="720"/>
        <w:rPr>
          <w:rFonts w:ascii="Cambria" w:hAnsi="Cambria"/>
          <w:strike/>
          <w:sz w:val="22"/>
          <w:szCs w:val="22"/>
        </w:rPr>
      </w:pPr>
      <w:r w:rsidRPr="00D90868">
        <w:rPr>
          <w:rFonts w:ascii="Cambria" w:hAnsi="Cambria"/>
          <w:sz w:val="22"/>
          <w:szCs w:val="22"/>
        </w:rPr>
        <w:t>5.2.</w:t>
      </w:r>
      <w:r w:rsidR="00C05C05">
        <w:rPr>
          <w:rFonts w:ascii="Cambria" w:hAnsi="Cambria"/>
          <w:sz w:val="22"/>
          <w:szCs w:val="22"/>
        </w:rPr>
        <w:t>3</w:t>
      </w:r>
      <w:r w:rsidRPr="00D90868">
        <w:rPr>
          <w:rFonts w:ascii="Cambria" w:hAnsi="Cambria"/>
          <w:sz w:val="22"/>
          <w:szCs w:val="22"/>
        </w:rPr>
        <w:tab/>
      </w:r>
      <w:r w:rsidRPr="00CF55E1">
        <w:rPr>
          <w:rFonts w:ascii="Cambria" w:hAnsi="Cambria"/>
          <w:sz w:val="22"/>
          <w:szCs w:val="22"/>
        </w:rPr>
        <w:t xml:space="preserve">The contractor may invoice the Department for </w:t>
      </w:r>
      <w:r w:rsidR="00E72AC3" w:rsidRPr="00CF55E1">
        <w:rPr>
          <w:rFonts w:ascii="Cambria" w:hAnsi="Cambria"/>
          <w:sz w:val="22"/>
          <w:szCs w:val="22"/>
        </w:rPr>
        <w:t>100% of costs of</w:t>
      </w:r>
      <w:r w:rsidRPr="00CF55E1">
        <w:rPr>
          <w:rFonts w:ascii="Cambria" w:hAnsi="Cambria"/>
          <w:sz w:val="22"/>
          <w:szCs w:val="22"/>
        </w:rPr>
        <w:t xml:space="preserve"> the Summer Administrative Services </w:t>
      </w:r>
      <w:r w:rsidR="00E72AC3" w:rsidRPr="00CF55E1">
        <w:rPr>
          <w:rFonts w:ascii="Cambria" w:hAnsi="Cambria"/>
          <w:sz w:val="22"/>
          <w:szCs w:val="22"/>
        </w:rPr>
        <w:t>allocation beginning May 1, 201</w:t>
      </w:r>
      <w:r w:rsidR="00CF55E1" w:rsidRPr="00CF55E1">
        <w:rPr>
          <w:rFonts w:ascii="Cambria" w:hAnsi="Cambria"/>
          <w:sz w:val="22"/>
          <w:szCs w:val="22"/>
        </w:rPr>
        <w:t>7</w:t>
      </w:r>
      <w:r w:rsidR="00B1224D" w:rsidRPr="00CF55E1">
        <w:rPr>
          <w:rFonts w:ascii="Cambria" w:hAnsi="Cambria"/>
          <w:sz w:val="22"/>
          <w:szCs w:val="22"/>
        </w:rPr>
        <w:t xml:space="preserve">, </w:t>
      </w:r>
      <w:r w:rsidR="00B1224D" w:rsidRPr="000F3501">
        <w:rPr>
          <w:rFonts w:ascii="Cambria" w:hAnsi="Cambria"/>
          <w:sz w:val="22"/>
          <w:szCs w:val="22"/>
        </w:rPr>
        <w:t>upon notification by the Department that federal LIHEAP funding has been made available to the Department.</w:t>
      </w:r>
    </w:p>
    <w:p w:rsidR="001A3F0C" w:rsidRPr="000428A2" w:rsidRDefault="001A3F0C" w:rsidP="001A3F0C">
      <w:pPr>
        <w:widowControl w:val="0"/>
        <w:spacing w:before="120" w:after="120"/>
        <w:ind w:left="720" w:hanging="720"/>
        <w:rPr>
          <w:rFonts w:ascii="Cambria" w:hAnsi="Cambria" w:cs="Arial"/>
          <w:sz w:val="22"/>
          <w:szCs w:val="22"/>
        </w:rPr>
      </w:pPr>
      <w:r w:rsidRPr="000428A2">
        <w:rPr>
          <w:rFonts w:ascii="Cambria" w:hAnsi="Cambria" w:cs="Arial"/>
          <w:sz w:val="22"/>
          <w:szCs w:val="22"/>
        </w:rPr>
        <w:t>5.2.</w:t>
      </w:r>
      <w:r w:rsidR="00C05C05">
        <w:rPr>
          <w:rFonts w:ascii="Cambria" w:hAnsi="Cambria" w:cs="Arial"/>
          <w:sz w:val="22"/>
          <w:szCs w:val="22"/>
        </w:rPr>
        <w:t>4</w:t>
      </w:r>
      <w:r w:rsidRPr="000428A2">
        <w:rPr>
          <w:rFonts w:ascii="Cambria" w:hAnsi="Cambria" w:cs="Arial"/>
          <w:sz w:val="22"/>
          <w:szCs w:val="22"/>
        </w:rPr>
        <w:tab/>
        <w:t xml:space="preserve">The </w:t>
      </w:r>
      <w:r w:rsidR="007A64CB" w:rsidRPr="000428A2">
        <w:rPr>
          <w:rFonts w:ascii="Cambria" w:hAnsi="Cambria" w:cs="Arial"/>
          <w:sz w:val="22"/>
          <w:szCs w:val="22"/>
        </w:rPr>
        <w:t>c</w:t>
      </w:r>
      <w:r w:rsidRPr="000428A2">
        <w:rPr>
          <w:rFonts w:ascii="Cambria" w:hAnsi="Cambria" w:cs="Arial"/>
          <w:sz w:val="22"/>
          <w:szCs w:val="22"/>
        </w:rPr>
        <w:t>ontractor shall refund any unexpended Administrative Services allocations to the Department no later than thirty (30) calendar days after the end of the contract Federal Fiscal Year (FFY).</w:t>
      </w:r>
    </w:p>
    <w:p w:rsidR="00FD4C1A" w:rsidRPr="000428A2" w:rsidRDefault="00AD43FE" w:rsidP="00AD43FE">
      <w:pPr>
        <w:widowControl w:val="0"/>
        <w:spacing w:before="120" w:after="120"/>
        <w:ind w:left="720" w:hanging="720"/>
        <w:rPr>
          <w:rFonts w:ascii="Cambria" w:hAnsi="Cambria" w:cs="Arial"/>
          <w:sz w:val="22"/>
          <w:szCs w:val="22"/>
        </w:rPr>
      </w:pPr>
      <w:r w:rsidRPr="000428A2">
        <w:rPr>
          <w:rFonts w:ascii="Cambria" w:hAnsi="Cambria" w:cs="Arial"/>
          <w:sz w:val="22"/>
          <w:szCs w:val="22"/>
        </w:rPr>
        <w:t>5.3</w:t>
      </w:r>
      <w:r w:rsidRPr="000428A2">
        <w:rPr>
          <w:rFonts w:ascii="Cambria" w:hAnsi="Cambria" w:cs="Arial"/>
          <w:sz w:val="22"/>
          <w:szCs w:val="22"/>
        </w:rPr>
        <w:tab/>
      </w:r>
      <w:r w:rsidR="000C18A6" w:rsidRPr="000428A2">
        <w:rPr>
          <w:rFonts w:ascii="Cambria" w:hAnsi="Cambria" w:cs="Arial"/>
          <w:b/>
          <w:sz w:val="22"/>
          <w:szCs w:val="22"/>
          <w:u w:val="single"/>
        </w:rPr>
        <w:t xml:space="preserve">Payments for </w:t>
      </w:r>
      <w:r w:rsidRPr="000428A2">
        <w:rPr>
          <w:rFonts w:ascii="Cambria" w:hAnsi="Cambria" w:cs="Arial"/>
          <w:b/>
          <w:sz w:val="22"/>
          <w:szCs w:val="22"/>
          <w:u w:val="single"/>
        </w:rPr>
        <w:t>Direct Services:</w:t>
      </w:r>
    </w:p>
    <w:p w:rsidR="00FD4C1A" w:rsidRPr="000428A2" w:rsidRDefault="00FD4C1A" w:rsidP="00FD4C1A">
      <w:pPr>
        <w:widowControl w:val="0"/>
        <w:spacing w:before="120" w:after="120"/>
        <w:ind w:left="720" w:hanging="720"/>
        <w:rPr>
          <w:rFonts w:ascii="Cambria" w:hAnsi="Cambria"/>
          <w:strike/>
          <w:sz w:val="22"/>
          <w:szCs w:val="22"/>
        </w:rPr>
      </w:pPr>
      <w:r w:rsidRPr="000428A2">
        <w:rPr>
          <w:rFonts w:ascii="Cambria" w:hAnsi="Cambria"/>
          <w:sz w:val="22"/>
          <w:szCs w:val="22"/>
        </w:rPr>
        <w:t>5.3.</w:t>
      </w:r>
      <w:r w:rsidR="00C40CBA">
        <w:rPr>
          <w:rFonts w:ascii="Cambria" w:hAnsi="Cambria"/>
          <w:sz w:val="22"/>
          <w:szCs w:val="22"/>
        </w:rPr>
        <w:t>1</w:t>
      </w:r>
      <w:r w:rsidRPr="000428A2">
        <w:rPr>
          <w:rFonts w:ascii="Cambria" w:hAnsi="Cambria"/>
          <w:sz w:val="22"/>
          <w:szCs w:val="22"/>
        </w:rPr>
        <w:tab/>
        <w:t xml:space="preserve">The contractor may invoice the Department for the Winter Direct Services allocation upon notification by the Department that federal LIHEAP funding has been made available to the Department. </w:t>
      </w:r>
    </w:p>
    <w:p w:rsidR="001A3F0C" w:rsidRPr="000428A2" w:rsidRDefault="001A3F0C" w:rsidP="001A3F0C">
      <w:pPr>
        <w:widowControl w:val="0"/>
        <w:ind w:left="720" w:hanging="720"/>
        <w:rPr>
          <w:rFonts w:ascii="Cambria" w:hAnsi="Cambria" w:cs="Arial"/>
          <w:sz w:val="22"/>
          <w:szCs w:val="22"/>
        </w:rPr>
      </w:pPr>
      <w:r w:rsidRPr="000428A2">
        <w:rPr>
          <w:rFonts w:ascii="Cambria" w:hAnsi="Cambria" w:cs="Arial"/>
          <w:sz w:val="22"/>
          <w:szCs w:val="22"/>
        </w:rPr>
        <w:t>5.3.</w:t>
      </w:r>
      <w:r w:rsidR="00C40CBA">
        <w:rPr>
          <w:rFonts w:ascii="Cambria" w:hAnsi="Cambria" w:cs="Arial"/>
          <w:sz w:val="22"/>
          <w:szCs w:val="22"/>
        </w:rPr>
        <w:t>2</w:t>
      </w:r>
      <w:r w:rsidRPr="000428A2">
        <w:rPr>
          <w:rFonts w:ascii="Cambria" w:hAnsi="Cambria" w:cs="Arial"/>
          <w:sz w:val="22"/>
          <w:szCs w:val="22"/>
        </w:rPr>
        <w:tab/>
        <w:t xml:space="preserve">The </w:t>
      </w:r>
      <w:r w:rsidR="007A64CB" w:rsidRPr="000428A2">
        <w:rPr>
          <w:rFonts w:ascii="Cambria" w:hAnsi="Cambria" w:cs="Arial"/>
          <w:sz w:val="22"/>
          <w:szCs w:val="22"/>
        </w:rPr>
        <w:t>c</w:t>
      </w:r>
      <w:r w:rsidRPr="000428A2">
        <w:rPr>
          <w:rFonts w:ascii="Cambria" w:hAnsi="Cambria" w:cs="Arial"/>
          <w:sz w:val="22"/>
          <w:szCs w:val="22"/>
        </w:rPr>
        <w:t>ontractor shall refund any unexpended or unobligated Winter Direct Services Allocations to the Department no later than June 30</w:t>
      </w:r>
      <w:r w:rsidRPr="000428A2">
        <w:rPr>
          <w:rFonts w:ascii="Cambria" w:hAnsi="Cambria" w:cs="Arial"/>
          <w:sz w:val="22"/>
          <w:szCs w:val="22"/>
          <w:vertAlign w:val="superscript"/>
        </w:rPr>
        <w:t>th</w:t>
      </w:r>
      <w:r w:rsidRPr="000428A2">
        <w:rPr>
          <w:rFonts w:ascii="Cambria" w:hAnsi="Cambria" w:cs="Arial"/>
          <w:sz w:val="22"/>
          <w:szCs w:val="22"/>
        </w:rPr>
        <w:t xml:space="preserve"> of each FFY.</w:t>
      </w:r>
    </w:p>
    <w:p w:rsidR="001A3F0C" w:rsidRPr="000428A2" w:rsidRDefault="001A3F0C" w:rsidP="000F3501">
      <w:pPr>
        <w:widowControl w:val="0"/>
        <w:ind w:left="720" w:hanging="720"/>
        <w:rPr>
          <w:rFonts w:ascii="Cambria" w:hAnsi="Cambria" w:cs="Arial"/>
          <w:sz w:val="22"/>
          <w:szCs w:val="22"/>
        </w:rPr>
      </w:pPr>
    </w:p>
    <w:p w:rsidR="000C18A6" w:rsidRPr="000428A2" w:rsidRDefault="000C18A6" w:rsidP="000F3501">
      <w:pPr>
        <w:widowControl w:val="0"/>
        <w:ind w:left="720" w:hanging="720"/>
        <w:rPr>
          <w:rFonts w:ascii="Cambria" w:hAnsi="Cambria" w:cs="Arial"/>
          <w:sz w:val="22"/>
          <w:szCs w:val="22"/>
        </w:rPr>
      </w:pPr>
      <w:r w:rsidRPr="000428A2">
        <w:rPr>
          <w:rFonts w:ascii="Cambria" w:hAnsi="Cambria" w:cs="Arial"/>
          <w:sz w:val="22"/>
          <w:szCs w:val="22"/>
        </w:rPr>
        <w:t>5.3.</w:t>
      </w:r>
      <w:r w:rsidR="00C40CBA">
        <w:rPr>
          <w:rFonts w:ascii="Cambria" w:hAnsi="Cambria" w:cs="Arial"/>
          <w:sz w:val="22"/>
          <w:szCs w:val="22"/>
        </w:rPr>
        <w:t>3</w:t>
      </w:r>
      <w:r w:rsidRPr="000428A2">
        <w:rPr>
          <w:rFonts w:ascii="Cambria" w:hAnsi="Cambria" w:cs="Arial"/>
          <w:sz w:val="22"/>
          <w:szCs w:val="22"/>
        </w:rPr>
        <w:tab/>
        <w:t>T</w:t>
      </w:r>
      <w:r w:rsidRPr="000428A2">
        <w:rPr>
          <w:rFonts w:ascii="Cambria" w:hAnsi="Cambria"/>
          <w:sz w:val="22"/>
          <w:szCs w:val="22"/>
        </w:rPr>
        <w:t xml:space="preserve">he contractor may invoice the Department one hundred percent (100%) of the </w:t>
      </w:r>
      <w:r w:rsidRPr="000428A2">
        <w:rPr>
          <w:rFonts w:ascii="Cambria" w:hAnsi="Cambria" w:cs="Arial"/>
          <w:sz w:val="22"/>
          <w:szCs w:val="22"/>
        </w:rPr>
        <w:t>Summer Direct Services</w:t>
      </w:r>
      <w:r w:rsidRPr="000428A2">
        <w:rPr>
          <w:rFonts w:ascii="Cambria" w:hAnsi="Cambria"/>
          <w:sz w:val="22"/>
          <w:szCs w:val="22"/>
        </w:rPr>
        <w:t xml:space="preserve"> allocation </w:t>
      </w:r>
      <w:r w:rsidR="00C44636" w:rsidRPr="000428A2">
        <w:rPr>
          <w:rFonts w:ascii="Cambria" w:hAnsi="Cambria"/>
          <w:sz w:val="22"/>
          <w:szCs w:val="22"/>
        </w:rPr>
        <w:t>on May 1</w:t>
      </w:r>
      <w:r w:rsidR="00E72AC3" w:rsidRPr="000428A2">
        <w:rPr>
          <w:rFonts w:ascii="Cambria" w:hAnsi="Cambria"/>
          <w:sz w:val="22"/>
          <w:szCs w:val="22"/>
        </w:rPr>
        <w:t>, 201</w:t>
      </w:r>
      <w:r w:rsidR="00F75472" w:rsidRPr="000428A2">
        <w:rPr>
          <w:rFonts w:ascii="Cambria" w:hAnsi="Cambria"/>
          <w:sz w:val="22"/>
          <w:szCs w:val="22"/>
        </w:rPr>
        <w:t>7</w:t>
      </w:r>
      <w:r w:rsidR="00B1224D" w:rsidRPr="000428A2">
        <w:rPr>
          <w:rFonts w:ascii="Cambria" w:hAnsi="Cambria"/>
          <w:sz w:val="22"/>
          <w:szCs w:val="22"/>
        </w:rPr>
        <w:t>, upon notification by the Department that federal LIHEAP funding has been made available to the Department.</w:t>
      </w:r>
    </w:p>
    <w:p w:rsidR="001A3F0C" w:rsidRPr="001A3F0C" w:rsidRDefault="001A3F0C" w:rsidP="001A3F0C">
      <w:pPr>
        <w:widowControl w:val="0"/>
        <w:spacing w:before="120"/>
        <w:ind w:left="720" w:hanging="720"/>
        <w:rPr>
          <w:rFonts w:ascii="Cambria" w:hAnsi="Cambria" w:cs="Arial"/>
          <w:sz w:val="22"/>
          <w:szCs w:val="22"/>
        </w:rPr>
      </w:pPr>
      <w:r w:rsidRPr="000428A2">
        <w:rPr>
          <w:rFonts w:ascii="Cambria" w:hAnsi="Cambria" w:cs="Arial"/>
          <w:sz w:val="22"/>
          <w:szCs w:val="22"/>
        </w:rPr>
        <w:t>5.3.</w:t>
      </w:r>
      <w:r w:rsidR="00C40CBA">
        <w:rPr>
          <w:rFonts w:ascii="Cambria" w:hAnsi="Cambria" w:cs="Arial"/>
          <w:sz w:val="22"/>
          <w:szCs w:val="22"/>
        </w:rPr>
        <w:t>4</w:t>
      </w:r>
      <w:r w:rsidRPr="000428A2">
        <w:rPr>
          <w:rFonts w:ascii="Cambria" w:hAnsi="Cambria" w:cs="Arial"/>
          <w:sz w:val="22"/>
          <w:szCs w:val="22"/>
        </w:rPr>
        <w:tab/>
        <w:t xml:space="preserve">The </w:t>
      </w:r>
      <w:r w:rsidR="007A64CB" w:rsidRPr="000428A2">
        <w:rPr>
          <w:rFonts w:ascii="Cambria" w:hAnsi="Cambria" w:cs="Arial"/>
          <w:sz w:val="22"/>
          <w:szCs w:val="22"/>
        </w:rPr>
        <w:t>c</w:t>
      </w:r>
      <w:r w:rsidRPr="000428A2">
        <w:rPr>
          <w:rFonts w:ascii="Cambria" w:hAnsi="Cambria" w:cs="Arial"/>
          <w:sz w:val="22"/>
          <w:szCs w:val="22"/>
        </w:rPr>
        <w:t xml:space="preserve">ontractor shall refund any </w:t>
      </w:r>
      <w:r w:rsidR="00C40CBA">
        <w:rPr>
          <w:rFonts w:ascii="Cambria" w:hAnsi="Cambria" w:cs="Arial"/>
          <w:sz w:val="22"/>
          <w:szCs w:val="22"/>
        </w:rPr>
        <w:t>un</w:t>
      </w:r>
      <w:r w:rsidRPr="000428A2">
        <w:rPr>
          <w:rFonts w:ascii="Cambria" w:hAnsi="Cambria" w:cs="Arial"/>
          <w:sz w:val="22"/>
          <w:szCs w:val="22"/>
        </w:rPr>
        <w:t>expended or unobligated Summer Direct Service Allocations to the Department no later than thirty (30) calendar days after the end of the contract FFY.</w:t>
      </w:r>
    </w:p>
    <w:p w:rsidR="002D4752" w:rsidRDefault="002D4752" w:rsidP="000F3501">
      <w:pPr>
        <w:ind w:left="720" w:hanging="720"/>
        <w:rPr>
          <w:rFonts w:ascii="Cambria" w:hAnsi="Cambria"/>
          <w:sz w:val="22"/>
          <w:szCs w:val="22"/>
        </w:rPr>
      </w:pPr>
    </w:p>
    <w:p w:rsidR="000E2231" w:rsidRDefault="001778C0" w:rsidP="000F3501">
      <w:pPr>
        <w:ind w:left="720" w:hanging="720"/>
        <w:rPr>
          <w:rFonts w:ascii="Cambria" w:hAnsi="Cambria"/>
          <w:b/>
          <w:sz w:val="22"/>
          <w:szCs w:val="22"/>
        </w:rPr>
      </w:pPr>
      <w:r w:rsidRPr="00D90868">
        <w:rPr>
          <w:rFonts w:ascii="Cambria" w:hAnsi="Cambria"/>
          <w:sz w:val="22"/>
          <w:szCs w:val="22"/>
        </w:rPr>
        <w:t>5.</w:t>
      </w:r>
      <w:r w:rsidR="006B7027">
        <w:rPr>
          <w:rFonts w:ascii="Cambria" w:hAnsi="Cambria"/>
          <w:sz w:val="22"/>
          <w:szCs w:val="22"/>
        </w:rPr>
        <w:t>4</w:t>
      </w:r>
      <w:r w:rsidR="000E2231" w:rsidRPr="00D90868">
        <w:rPr>
          <w:rFonts w:ascii="Cambria" w:hAnsi="Cambria"/>
          <w:sz w:val="22"/>
          <w:szCs w:val="22"/>
        </w:rPr>
        <w:tab/>
      </w:r>
      <w:r w:rsidR="00235572" w:rsidRPr="00D90868">
        <w:rPr>
          <w:rFonts w:ascii="Cambria" w:hAnsi="Cambria"/>
          <w:b/>
          <w:sz w:val="22"/>
          <w:szCs w:val="22"/>
          <w:u w:val="single"/>
        </w:rPr>
        <w:t xml:space="preserve">Invoicing and </w:t>
      </w:r>
      <w:r w:rsidR="00245CFF" w:rsidRPr="00D90868">
        <w:rPr>
          <w:rFonts w:ascii="Cambria" w:hAnsi="Cambria"/>
          <w:b/>
          <w:sz w:val="22"/>
          <w:szCs w:val="22"/>
          <w:u w:val="single"/>
        </w:rPr>
        <w:t>Payment Schedule:</w:t>
      </w:r>
      <w:r w:rsidR="00245CFF" w:rsidRPr="00D90868">
        <w:rPr>
          <w:rFonts w:ascii="Cambria" w:hAnsi="Cambria"/>
          <w:b/>
          <w:sz w:val="22"/>
          <w:szCs w:val="22"/>
        </w:rPr>
        <w:t xml:space="preserve"> </w:t>
      </w:r>
    </w:p>
    <w:p w:rsidR="00F75472" w:rsidRPr="00D90868" w:rsidRDefault="00F75472" w:rsidP="000F3501">
      <w:pPr>
        <w:ind w:left="720" w:hanging="720"/>
        <w:rPr>
          <w:rFonts w:ascii="Cambria" w:hAnsi="Cambria"/>
          <w:b/>
          <w:sz w:val="22"/>
          <w:szCs w:val="22"/>
        </w:rPr>
      </w:pPr>
    </w:p>
    <w:p w:rsidR="00CB5E4C" w:rsidRPr="00D90868" w:rsidRDefault="00501F53" w:rsidP="00501F53">
      <w:pPr>
        <w:spacing w:after="120"/>
        <w:ind w:left="720" w:hanging="720"/>
        <w:rPr>
          <w:rFonts w:ascii="Cambria" w:hAnsi="Cambria"/>
          <w:color w:val="000000"/>
          <w:sz w:val="22"/>
          <w:szCs w:val="22"/>
        </w:rPr>
      </w:pPr>
      <w:r w:rsidRPr="00D90868">
        <w:rPr>
          <w:rFonts w:ascii="Cambria" w:hAnsi="Cambria"/>
          <w:color w:val="000000"/>
          <w:sz w:val="22"/>
          <w:szCs w:val="22"/>
        </w:rPr>
        <w:t>5.</w:t>
      </w:r>
      <w:r w:rsidR="006B7027">
        <w:rPr>
          <w:rFonts w:ascii="Cambria" w:hAnsi="Cambria"/>
          <w:color w:val="000000"/>
          <w:sz w:val="22"/>
          <w:szCs w:val="22"/>
        </w:rPr>
        <w:t>4</w:t>
      </w:r>
      <w:r w:rsidR="00CE77A1" w:rsidRPr="00D90868">
        <w:rPr>
          <w:rFonts w:ascii="Cambria" w:hAnsi="Cambria"/>
          <w:color w:val="000000"/>
          <w:sz w:val="22"/>
          <w:szCs w:val="22"/>
        </w:rPr>
        <w:t>.1</w:t>
      </w:r>
      <w:r w:rsidR="00CB5E4C" w:rsidRPr="00D90868">
        <w:rPr>
          <w:rFonts w:ascii="Cambria" w:hAnsi="Cambria"/>
          <w:color w:val="000000"/>
          <w:sz w:val="22"/>
          <w:szCs w:val="22"/>
        </w:rPr>
        <w:tab/>
        <w:t xml:space="preserve">The </w:t>
      </w:r>
      <w:r w:rsidR="003D368B" w:rsidRPr="00D90868">
        <w:rPr>
          <w:rFonts w:ascii="Cambria" w:hAnsi="Cambria"/>
          <w:color w:val="000000"/>
          <w:sz w:val="22"/>
          <w:szCs w:val="22"/>
        </w:rPr>
        <w:t>contractor</w:t>
      </w:r>
      <w:r w:rsidR="00CB5E4C" w:rsidRPr="00D90868">
        <w:rPr>
          <w:rFonts w:ascii="Cambria" w:hAnsi="Cambria"/>
          <w:color w:val="000000"/>
          <w:sz w:val="22"/>
          <w:szCs w:val="22"/>
        </w:rPr>
        <w:t xml:space="preserve"> shall submit an invoice using the form and format provided by the Department</w:t>
      </w:r>
      <w:r w:rsidR="00907473" w:rsidRPr="00D90868">
        <w:rPr>
          <w:rFonts w:ascii="Cambria" w:hAnsi="Cambria"/>
          <w:color w:val="000000"/>
          <w:sz w:val="22"/>
          <w:szCs w:val="22"/>
        </w:rPr>
        <w:t>,</w:t>
      </w:r>
      <w:r w:rsidR="00CB5E4C" w:rsidRPr="00D90868">
        <w:rPr>
          <w:rFonts w:ascii="Cambria" w:hAnsi="Cambria"/>
          <w:color w:val="000000"/>
          <w:sz w:val="22"/>
          <w:szCs w:val="22"/>
        </w:rPr>
        <w:t xml:space="preserve"> for the initial allocation of Administrative Services upon execution of this contract agreement.</w:t>
      </w:r>
    </w:p>
    <w:p w:rsidR="00CB5E4C" w:rsidRPr="00D90868" w:rsidRDefault="00CB5E4C" w:rsidP="000C18A6">
      <w:pPr>
        <w:spacing w:after="120"/>
        <w:ind w:left="720" w:hanging="720"/>
        <w:rPr>
          <w:rFonts w:ascii="Cambria" w:hAnsi="Cambria"/>
          <w:color w:val="000000"/>
          <w:sz w:val="22"/>
          <w:szCs w:val="22"/>
        </w:rPr>
      </w:pPr>
      <w:r w:rsidRPr="00D90868">
        <w:rPr>
          <w:rFonts w:ascii="Cambria" w:hAnsi="Cambria"/>
          <w:color w:val="000000"/>
          <w:sz w:val="22"/>
          <w:szCs w:val="22"/>
        </w:rPr>
        <w:t>5.</w:t>
      </w:r>
      <w:r w:rsidR="006B7027">
        <w:rPr>
          <w:rFonts w:ascii="Cambria" w:hAnsi="Cambria"/>
          <w:color w:val="000000"/>
          <w:sz w:val="22"/>
          <w:szCs w:val="22"/>
        </w:rPr>
        <w:t>4</w:t>
      </w:r>
      <w:r w:rsidR="00CE77A1" w:rsidRPr="00D90868">
        <w:rPr>
          <w:rFonts w:ascii="Cambria" w:hAnsi="Cambria"/>
          <w:color w:val="000000"/>
          <w:sz w:val="22"/>
          <w:szCs w:val="22"/>
        </w:rPr>
        <w:t>.</w:t>
      </w:r>
      <w:r w:rsidR="002A59E7">
        <w:rPr>
          <w:rFonts w:ascii="Cambria" w:hAnsi="Cambria"/>
          <w:color w:val="000000"/>
          <w:sz w:val="22"/>
          <w:szCs w:val="22"/>
        </w:rPr>
        <w:t>2</w:t>
      </w:r>
      <w:r w:rsidRPr="00D90868">
        <w:rPr>
          <w:rFonts w:ascii="Cambria" w:hAnsi="Cambria"/>
          <w:color w:val="000000"/>
          <w:sz w:val="22"/>
          <w:szCs w:val="22"/>
        </w:rPr>
        <w:tab/>
        <w:t xml:space="preserve">The </w:t>
      </w:r>
      <w:r w:rsidR="003D368B" w:rsidRPr="00D90868">
        <w:rPr>
          <w:rFonts w:ascii="Cambria" w:hAnsi="Cambria"/>
          <w:color w:val="000000"/>
          <w:sz w:val="22"/>
          <w:szCs w:val="22"/>
        </w:rPr>
        <w:t>contractor</w:t>
      </w:r>
      <w:r w:rsidR="00907473" w:rsidRPr="00D90868">
        <w:rPr>
          <w:rFonts w:ascii="Cambria" w:hAnsi="Cambria"/>
          <w:color w:val="000000"/>
          <w:sz w:val="22"/>
          <w:szCs w:val="22"/>
        </w:rPr>
        <w:t xml:space="preserve"> </w:t>
      </w:r>
      <w:r w:rsidRPr="00D90868">
        <w:rPr>
          <w:rFonts w:ascii="Cambria" w:hAnsi="Cambria"/>
          <w:color w:val="000000"/>
          <w:sz w:val="22"/>
          <w:szCs w:val="22"/>
        </w:rPr>
        <w:t>shall submit an itemized monthly expenditure report</w:t>
      </w:r>
      <w:r w:rsidRPr="00D90868">
        <w:rPr>
          <w:rFonts w:ascii="Cambria" w:hAnsi="Cambria"/>
          <w:sz w:val="22"/>
          <w:szCs w:val="22"/>
        </w:rPr>
        <w:t xml:space="preserve"> using the form and format provided by the Department, identifying line item expenditures related to the provision of services identified herein.</w:t>
      </w:r>
    </w:p>
    <w:p w:rsidR="00CB5E4C" w:rsidRPr="00D90868" w:rsidRDefault="00501F53" w:rsidP="000C18A6">
      <w:pPr>
        <w:spacing w:after="120"/>
        <w:ind w:left="720" w:hanging="720"/>
        <w:rPr>
          <w:rFonts w:ascii="Cambria" w:hAnsi="Cambria"/>
          <w:sz w:val="22"/>
          <w:szCs w:val="22"/>
        </w:rPr>
      </w:pPr>
      <w:r w:rsidRPr="00D90868">
        <w:rPr>
          <w:rFonts w:ascii="Cambria" w:hAnsi="Cambria"/>
          <w:sz w:val="22"/>
          <w:szCs w:val="22"/>
        </w:rPr>
        <w:lastRenderedPageBreak/>
        <w:t>5.</w:t>
      </w:r>
      <w:r w:rsidR="006B7027">
        <w:rPr>
          <w:rFonts w:ascii="Cambria" w:hAnsi="Cambria"/>
          <w:sz w:val="22"/>
          <w:szCs w:val="22"/>
        </w:rPr>
        <w:t>4</w:t>
      </w:r>
      <w:r w:rsidR="00CE77A1" w:rsidRPr="00D90868">
        <w:rPr>
          <w:rFonts w:ascii="Cambria" w:hAnsi="Cambria"/>
          <w:sz w:val="22"/>
          <w:szCs w:val="22"/>
        </w:rPr>
        <w:t>.</w:t>
      </w:r>
      <w:r w:rsidR="002A59E7">
        <w:rPr>
          <w:rFonts w:ascii="Cambria" w:hAnsi="Cambria"/>
          <w:sz w:val="22"/>
          <w:szCs w:val="22"/>
        </w:rPr>
        <w:t>3</w:t>
      </w:r>
      <w:r w:rsidR="00CB5E4C" w:rsidRPr="00D90868">
        <w:rPr>
          <w:rFonts w:ascii="Cambria" w:hAnsi="Cambria"/>
          <w:sz w:val="22"/>
          <w:szCs w:val="22"/>
        </w:rPr>
        <w:tab/>
        <w:t xml:space="preserve">The </w:t>
      </w:r>
      <w:r w:rsidR="003D368B" w:rsidRPr="00D90868">
        <w:rPr>
          <w:rFonts w:ascii="Cambria" w:hAnsi="Cambria"/>
          <w:sz w:val="22"/>
          <w:szCs w:val="22"/>
        </w:rPr>
        <w:t>contractor</w:t>
      </w:r>
      <w:r w:rsidR="00907473" w:rsidRPr="00D90868">
        <w:rPr>
          <w:rFonts w:ascii="Cambria" w:hAnsi="Cambria"/>
          <w:sz w:val="22"/>
          <w:szCs w:val="22"/>
        </w:rPr>
        <w:t xml:space="preserve"> </w:t>
      </w:r>
      <w:r w:rsidR="00CB5E4C" w:rsidRPr="00D90868">
        <w:rPr>
          <w:rFonts w:ascii="Cambria" w:hAnsi="Cambria"/>
          <w:sz w:val="22"/>
          <w:szCs w:val="22"/>
        </w:rPr>
        <w:t xml:space="preserve">shall submit </w:t>
      </w:r>
      <w:r w:rsidRPr="00D90868">
        <w:rPr>
          <w:rFonts w:ascii="Cambria" w:hAnsi="Cambria"/>
          <w:sz w:val="22"/>
          <w:szCs w:val="22"/>
        </w:rPr>
        <w:t>its</w:t>
      </w:r>
      <w:r w:rsidR="00CB5E4C" w:rsidRPr="00D90868">
        <w:rPr>
          <w:rFonts w:ascii="Cambria" w:hAnsi="Cambria"/>
          <w:sz w:val="22"/>
          <w:szCs w:val="22"/>
        </w:rPr>
        <w:t xml:space="preserve"> invoice and expenditure reports </w:t>
      </w:r>
      <w:r w:rsidR="00A030A1" w:rsidRPr="00D90868">
        <w:rPr>
          <w:rFonts w:ascii="Cambria" w:hAnsi="Cambria"/>
          <w:sz w:val="22"/>
          <w:szCs w:val="22"/>
        </w:rPr>
        <w:t xml:space="preserve">by hard copy with original signature </w:t>
      </w:r>
      <w:r w:rsidR="00A030A1" w:rsidRPr="00D90868">
        <w:rPr>
          <w:rFonts w:ascii="Cambria" w:hAnsi="Cambria"/>
          <w:sz w:val="22"/>
          <w:szCs w:val="22"/>
          <w:u w:val="single"/>
        </w:rPr>
        <w:t>or</w:t>
      </w:r>
      <w:r w:rsidR="00A030A1" w:rsidRPr="00D90868">
        <w:rPr>
          <w:rFonts w:ascii="Cambria" w:hAnsi="Cambria"/>
          <w:sz w:val="22"/>
          <w:szCs w:val="22"/>
        </w:rPr>
        <w:t xml:space="preserve"> scanned electronic copy </w:t>
      </w:r>
      <w:r w:rsidR="00CB5E4C" w:rsidRPr="00D90868">
        <w:rPr>
          <w:rFonts w:ascii="Cambria" w:hAnsi="Cambria"/>
          <w:sz w:val="22"/>
          <w:szCs w:val="22"/>
        </w:rPr>
        <w:t>to the address listed below</w:t>
      </w:r>
      <w:r w:rsidR="00A030A1" w:rsidRPr="00D90868">
        <w:rPr>
          <w:rFonts w:ascii="Cambria" w:hAnsi="Cambria"/>
          <w:sz w:val="22"/>
          <w:szCs w:val="22"/>
        </w:rPr>
        <w:t xml:space="preserve"> (faxed copies will not be accepted)</w:t>
      </w:r>
      <w:r w:rsidR="00CB5E4C" w:rsidRPr="00D90868">
        <w:rPr>
          <w:rFonts w:ascii="Cambria" w:hAnsi="Cambria"/>
          <w:sz w:val="22"/>
          <w:szCs w:val="22"/>
        </w:rPr>
        <w:t>:</w:t>
      </w:r>
    </w:p>
    <w:p w:rsidR="00CB5E4C" w:rsidRPr="00D90868" w:rsidRDefault="00CB5E4C" w:rsidP="00501F53">
      <w:pPr>
        <w:ind w:left="1440"/>
        <w:rPr>
          <w:rFonts w:ascii="Cambria" w:hAnsi="Cambria"/>
          <w:sz w:val="22"/>
          <w:szCs w:val="22"/>
        </w:rPr>
      </w:pPr>
      <w:r w:rsidRPr="00D90868">
        <w:rPr>
          <w:rFonts w:ascii="Cambria" w:hAnsi="Cambria"/>
          <w:sz w:val="22"/>
          <w:szCs w:val="22"/>
        </w:rPr>
        <w:t>Department of Social Services</w:t>
      </w:r>
    </w:p>
    <w:p w:rsidR="00CB5E4C" w:rsidRPr="00D90868" w:rsidRDefault="00CB5E4C" w:rsidP="00501F53">
      <w:pPr>
        <w:ind w:left="1440"/>
        <w:rPr>
          <w:rFonts w:ascii="Cambria" w:hAnsi="Cambria"/>
          <w:sz w:val="22"/>
          <w:szCs w:val="22"/>
        </w:rPr>
      </w:pPr>
      <w:r w:rsidRPr="00D90868">
        <w:rPr>
          <w:rFonts w:ascii="Cambria" w:hAnsi="Cambria"/>
          <w:sz w:val="22"/>
          <w:szCs w:val="22"/>
        </w:rPr>
        <w:t>Family Support Division</w:t>
      </w:r>
    </w:p>
    <w:p w:rsidR="00CB5E4C" w:rsidRPr="00D90868" w:rsidRDefault="00CB5E4C" w:rsidP="00501F53">
      <w:pPr>
        <w:ind w:left="1440"/>
        <w:rPr>
          <w:rFonts w:ascii="Cambria" w:hAnsi="Cambria"/>
          <w:sz w:val="22"/>
          <w:szCs w:val="22"/>
        </w:rPr>
      </w:pPr>
      <w:r w:rsidRPr="00D90868">
        <w:rPr>
          <w:rFonts w:ascii="Cambria" w:hAnsi="Cambria"/>
          <w:sz w:val="22"/>
          <w:szCs w:val="22"/>
        </w:rPr>
        <w:t>P.O. Box 2320</w:t>
      </w:r>
    </w:p>
    <w:p w:rsidR="00CB5E4C" w:rsidRPr="00D90868" w:rsidRDefault="00CB5E4C" w:rsidP="000C18A6">
      <w:pPr>
        <w:spacing w:after="120"/>
        <w:ind w:left="1440"/>
        <w:rPr>
          <w:rFonts w:ascii="Cambria" w:hAnsi="Cambria"/>
          <w:sz w:val="22"/>
          <w:szCs w:val="22"/>
        </w:rPr>
      </w:pPr>
      <w:r w:rsidRPr="00D90868">
        <w:rPr>
          <w:rFonts w:ascii="Cambria" w:hAnsi="Cambria"/>
          <w:sz w:val="22"/>
          <w:szCs w:val="22"/>
        </w:rPr>
        <w:t>Jefferson City, MO 65102</w:t>
      </w:r>
    </w:p>
    <w:p w:rsidR="00E72AC3" w:rsidRPr="00D90868" w:rsidRDefault="00E71D18" w:rsidP="00C81CDA">
      <w:pPr>
        <w:pStyle w:val="ListParagraph"/>
        <w:numPr>
          <w:ilvl w:val="0"/>
          <w:numId w:val="26"/>
        </w:numPr>
        <w:spacing w:after="120"/>
        <w:ind w:left="1080"/>
        <w:rPr>
          <w:rFonts w:ascii="Cambria" w:hAnsi="Cambria"/>
        </w:rPr>
      </w:pPr>
      <w:r w:rsidRPr="00D90868">
        <w:rPr>
          <w:rFonts w:ascii="Cambria" w:hAnsi="Cambria"/>
        </w:rPr>
        <w:t>Invoices and expenditure reports must be readable.  Non-readable copies will be returned and required to be replaced with originals</w:t>
      </w:r>
      <w:r w:rsidR="00D62F8C" w:rsidRPr="00D90868">
        <w:rPr>
          <w:rFonts w:ascii="Cambria" w:hAnsi="Cambria"/>
        </w:rPr>
        <w:t xml:space="preserve"> within 10</w:t>
      </w:r>
      <w:r w:rsidR="00C1162D">
        <w:rPr>
          <w:rFonts w:ascii="Cambria" w:hAnsi="Cambria"/>
        </w:rPr>
        <w:t xml:space="preserve"> calendar</w:t>
      </w:r>
      <w:r w:rsidR="00D62F8C" w:rsidRPr="00D90868">
        <w:rPr>
          <w:rFonts w:ascii="Cambria" w:hAnsi="Cambria"/>
        </w:rPr>
        <w:t xml:space="preserve"> days of the request by the Department.</w:t>
      </w:r>
    </w:p>
    <w:p w:rsidR="00E72AC3" w:rsidRPr="00D90868" w:rsidRDefault="00E71D18" w:rsidP="00C81CDA">
      <w:pPr>
        <w:pStyle w:val="ListParagraph"/>
        <w:numPr>
          <w:ilvl w:val="0"/>
          <w:numId w:val="26"/>
        </w:numPr>
        <w:spacing w:after="120"/>
        <w:ind w:left="1080"/>
        <w:rPr>
          <w:rFonts w:ascii="Cambria" w:hAnsi="Cambria"/>
        </w:rPr>
      </w:pPr>
      <w:r w:rsidRPr="00D90868">
        <w:rPr>
          <w:rFonts w:ascii="Cambria" w:hAnsi="Cambria"/>
        </w:rPr>
        <w:t xml:space="preserve">The Department shall </w:t>
      </w:r>
      <w:r w:rsidR="007A7B31" w:rsidRPr="00D90868">
        <w:rPr>
          <w:rFonts w:ascii="Cambria" w:hAnsi="Cambria"/>
        </w:rPr>
        <w:t>make</w:t>
      </w:r>
      <w:r w:rsidRPr="00D90868">
        <w:rPr>
          <w:rFonts w:ascii="Cambria" w:hAnsi="Cambria"/>
        </w:rPr>
        <w:t xml:space="preserve"> payments for invoices received within </w:t>
      </w:r>
      <w:r w:rsidR="007A7B31" w:rsidRPr="00D90868">
        <w:rPr>
          <w:rFonts w:ascii="Cambria" w:hAnsi="Cambria"/>
        </w:rPr>
        <w:t>sixty</w:t>
      </w:r>
      <w:r w:rsidRPr="00D90868">
        <w:rPr>
          <w:rFonts w:ascii="Cambria" w:hAnsi="Cambria"/>
        </w:rPr>
        <w:t xml:space="preserve"> (60) </w:t>
      </w:r>
      <w:r w:rsidR="007A7B31" w:rsidRPr="00D90868">
        <w:rPr>
          <w:rFonts w:ascii="Cambria" w:hAnsi="Cambria"/>
        </w:rPr>
        <w:t>calendar</w:t>
      </w:r>
      <w:r w:rsidRPr="00D90868">
        <w:rPr>
          <w:rFonts w:ascii="Cambria" w:hAnsi="Cambria"/>
        </w:rPr>
        <w:t xml:space="preserve"> days of the end of the month in which services were provided, with the exception that all invoices must be received within thirty (30) calendar days after the end of the grant period.</w:t>
      </w:r>
    </w:p>
    <w:p w:rsidR="00E72AC3" w:rsidRPr="00D90868" w:rsidRDefault="00E71D18" w:rsidP="00C81CDA">
      <w:pPr>
        <w:pStyle w:val="ListParagraph"/>
        <w:numPr>
          <w:ilvl w:val="0"/>
          <w:numId w:val="26"/>
        </w:numPr>
        <w:spacing w:after="120"/>
        <w:ind w:left="1080"/>
        <w:rPr>
          <w:rFonts w:ascii="Cambria" w:hAnsi="Cambria"/>
        </w:rPr>
      </w:pPr>
      <w:r w:rsidRPr="00D90868">
        <w:rPr>
          <w:rFonts w:ascii="Cambria" w:hAnsi="Cambria"/>
        </w:rPr>
        <w:t xml:space="preserve">The Department is not required to make payment for expenses billed on invoices not submitted within timeframes required by </w:t>
      </w:r>
      <w:r w:rsidR="00C1162D" w:rsidRPr="00D90868">
        <w:rPr>
          <w:rFonts w:ascii="Cambria" w:hAnsi="Cambria"/>
        </w:rPr>
        <w:t>th</w:t>
      </w:r>
      <w:r w:rsidR="00C1162D">
        <w:rPr>
          <w:rFonts w:ascii="Cambria" w:hAnsi="Cambria"/>
        </w:rPr>
        <w:t>is</w:t>
      </w:r>
      <w:r w:rsidR="00C1162D" w:rsidRPr="00D90868">
        <w:rPr>
          <w:rFonts w:ascii="Cambria" w:hAnsi="Cambria"/>
        </w:rPr>
        <w:t xml:space="preserve"> </w:t>
      </w:r>
      <w:r w:rsidRPr="00D90868">
        <w:rPr>
          <w:rFonts w:ascii="Cambria" w:hAnsi="Cambria"/>
        </w:rPr>
        <w:t>contract.</w:t>
      </w:r>
    </w:p>
    <w:p w:rsidR="00FD4C1A" w:rsidRPr="00D90868" w:rsidRDefault="00E72AC3" w:rsidP="000C18A6">
      <w:pPr>
        <w:spacing w:after="120"/>
        <w:ind w:left="720" w:hanging="720"/>
        <w:rPr>
          <w:rFonts w:ascii="Cambria" w:hAnsi="Cambria" w:cs="Arial"/>
          <w:sz w:val="22"/>
          <w:szCs w:val="22"/>
        </w:rPr>
      </w:pPr>
      <w:r w:rsidRPr="00D90868">
        <w:rPr>
          <w:rFonts w:ascii="Cambria" w:hAnsi="Cambria" w:cs="Arial"/>
          <w:sz w:val="22"/>
          <w:szCs w:val="22"/>
        </w:rPr>
        <w:t>5.</w:t>
      </w:r>
      <w:r w:rsidR="00922F39">
        <w:rPr>
          <w:rFonts w:ascii="Cambria" w:hAnsi="Cambria" w:cs="Arial"/>
          <w:sz w:val="22"/>
          <w:szCs w:val="22"/>
        </w:rPr>
        <w:t>4.4</w:t>
      </w:r>
      <w:r w:rsidRPr="00D90868">
        <w:rPr>
          <w:rFonts w:ascii="Cambria" w:hAnsi="Cambria" w:cs="Arial"/>
          <w:sz w:val="22"/>
          <w:szCs w:val="22"/>
        </w:rPr>
        <w:tab/>
      </w:r>
      <w:r w:rsidR="00FD4C1A" w:rsidRPr="00D90868">
        <w:rPr>
          <w:rFonts w:ascii="Cambria" w:hAnsi="Cambria" w:cs="Arial"/>
          <w:sz w:val="22"/>
          <w:szCs w:val="22"/>
        </w:rPr>
        <w:t xml:space="preserve">Failure of the contractor to submit required reports when due, </w:t>
      </w:r>
      <w:r w:rsidR="00645200" w:rsidRPr="00D90868">
        <w:rPr>
          <w:rFonts w:ascii="Cambria" w:hAnsi="Cambria" w:cs="Arial"/>
          <w:bCs/>
          <w:sz w:val="22"/>
          <w:szCs w:val="22"/>
        </w:rPr>
        <w:t>may</w:t>
      </w:r>
      <w:r w:rsidR="00645200" w:rsidRPr="00D90868">
        <w:rPr>
          <w:rFonts w:ascii="Cambria" w:hAnsi="Cambria" w:cs="Arial"/>
          <w:sz w:val="22"/>
          <w:szCs w:val="22"/>
        </w:rPr>
        <w:t xml:space="preserve"> result in withholding or rejection of payment under th</w:t>
      </w:r>
      <w:r w:rsidR="007A64CB">
        <w:rPr>
          <w:rFonts w:ascii="Cambria" w:hAnsi="Cambria" w:cs="Arial"/>
          <w:sz w:val="22"/>
          <w:szCs w:val="22"/>
        </w:rPr>
        <w:t>is</w:t>
      </w:r>
      <w:r w:rsidR="00645200" w:rsidRPr="00D90868">
        <w:rPr>
          <w:rFonts w:ascii="Cambria" w:hAnsi="Cambria" w:cs="Arial"/>
          <w:sz w:val="22"/>
          <w:szCs w:val="22"/>
        </w:rPr>
        <w:t xml:space="preserve"> contract.  The Department </w:t>
      </w:r>
      <w:r w:rsidR="00645200" w:rsidRPr="00D90868">
        <w:rPr>
          <w:rFonts w:ascii="Cambria" w:hAnsi="Cambria" w:cs="Arial"/>
          <w:bCs/>
          <w:sz w:val="22"/>
          <w:szCs w:val="22"/>
        </w:rPr>
        <w:t>may</w:t>
      </w:r>
      <w:r w:rsidR="00645200" w:rsidRPr="00D90868">
        <w:rPr>
          <w:rFonts w:ascii="Cambria" w:hAnsi="Cambria" w:cs="Arial"/>
          <w:sz w:val="22"/>
          <w:szCs w:val="22"/>
        </w:rPr>
        <w:t xml:space="preserve"> reject payment due to the contractor’s failure to perform or deliver the required work or services.</w:t>
      </w:r>
    </w:p>
    <w:p w:rsidR="00F018FE" w:rsidRPr="00D90868" w:rsidRDefault="00501F53" w:rsidP="000C18A6">
      <w:pPr>
        <w:spacing w:after="120"/>
        <w:ind w:left="720" w:hanging="720"/>
        <w:rPr>
          <w:rFonts w:ascii="Cambria" w:hAnsi="Cambria"/>
          <w:sz w:val="22"/>
          <w:szCs w:val="22"/>
        </w:rPr>
      </w:pPr>
      <w:r w:rsidRPr="00D90868">
        <w:rPr>
          <w:rFonts w:ascii="Cambria" w:hAnsi="Cambria"/>
          <w:sz w:val="22"/>
          <w:szCs w:val="22"/>
        </w:rPr>
        <w:t>5.</w:t>
      </w:r>
      <w:r w:rsidR="006B7027">
        <w:rPr>
          <w:rFonts w:ascii="Cambria" w:hAnsi="Cambria"/>
          <w:sz w:val="22"/>
          <w:szCs w:val="22"/>
        </w:rPr>
        <w:t>5</w:t>
      </w:r>
      <w:r w:rsidR="00F018FE" w:rsidRPr="00D90868">
        <w:rPr>
          <w:rFonts w:ascii="Cambria" w:hAnsi="Cambria"/>
          <w:sz w:val="22"/>
          <w:szCs w:val="22"/>
        </w:rPr>
        <w:tab/>
      </w:r>
      <w:r w:rsidR="00F018FE" w:rsidRPr="00D90868">
        <w:rPr>
          <w:rFonts w:ascii="Cambria" w:hAnsi="Cambria"/>
          <w:b/>
          <w:sz w:val="22"/>
          <w:szCs w:val="22"/>
          <w:u w:val="single"/>
        </w:rPr>
        <w:t>Verification of Expenditures</w:t>
      </w:r>
    </w:p>
    <w:p w:rsidR="00F018FE" w:rsidRPr="00D90868" w:rsidRDefault="00501F53" w:rsidP="000C18A6">
      <w:pPr>
        <w:spacing w:after="120"/>
        <w:ind w:left="720" w:hanging="720"/>
        <w:rPr>
          <w:rFonts w:ascii="Cambria" w:hAnsi="Cambria"/>
          <w:sz w:val="22"/>
          <w:szCs w:val="22"/>
        </w:rPr>
      </w:pPr>
      <w:r w:rsidRPr="00D90868">
        <w:rPr>
          <w:rFonts w:ascii="Cambria" w:hAnsi="Cambria"/>
          <w:sz w:val="22"/>
          <w:szCs w:val="22"/>
        </w:rPr>
        <w:t>5.</w:t>
      </w:r>
      <w:r w:rsidR="006B7027">
        <w:rPr>
          <w:rFonts w:ascii="Cambria" w:hAnsi="Cambria"/>
          <w:sz w:val="22"/>
          <w:szCs w:val="22"/>
        </w:rPr>
        <w:t>5</w:t>
      </w:r>
      <w:r w:rsidR="00F018FE" w:rsidRPr="00D90868">
        <w:rPr>
          <w:rFonts w:ascii="Cambria" w:hAnsi="Cambria"/>
          <w:sz w:val="22"/>
          <w:szCs w:val="22"/>
        </w:rPr>
        <w:t>.1</w:t>
      </w:r>
      <w:r w:rsidR="00F018FE" w:rsidRPr="00D90868">
        <w:rPr>
          <w:rFonts w:ascii="Cambria" w:hAnsi="Cambria"/>
          <w:sz w:val="22"/>
          <w:szCs w:val="22"/>
        </w:rPr>
        <w:tab/>
      </w:r>
      <w:r w:rsidR="00F36138" w:rsidRPr="00D90868">
        <w:rPr>
          <w:rFonts w:ascii="Cambria" w:hAnsi="Cambria"/>
          <w:sz w:val="22"/>
          <w:szCs w:val="22"/>
        </w:rPr>
        <w:t>Receipt of p</w:t>
      </w:r>
      <w:r w:rsidR="00F018FE" w:rsidRPr="00D90868">
        <w:rPr>
          <w:rFonts w:ascii="Cambria" w:hAnsi="Cambria"/>
          <w:sz w:val="22"/>
          <w:szCs w:val="22"/>
        </w:rPr>
        <w:t>aym</w:t>
      </w:r>
      <w:r w:rsidR="00F36138" w:rsidRPr="00D90868">
        <w:rPr>
          <w:rFonts w:ascii="Cambria" w:hAnsi="Cambria"/>
          <w:sz w:val="22"/>
          <w:szCs w:val="22"/>
        </w:rPr>
        <w:t xml:space="preserve">ents </w:t>
      </w:r>
      <w:r w:rsidR="00F018FE" w:rsidRPr="00D90868">
        <w:rPr>
          <w:rFonts w:ascii="Cambria" w:hAnsi="Cambria"/>
          <w:sz w:val="22"/>
          <w:szCs w:val="22"/>
        </w:rPr>
        <w:t xml:space="preserve">by the </w:t>
      </w:r>
      <w:r w:rsidR="003D368B" w:rsidRPr="00D90868">
        <w:rPr>
          <w:rFonts w:ascii="Cambria" w:hAnsi="Cambria"/>
          <w:sz w:val="22"/>
          <w:szCs w:val="22"/>
        </w:rPr>
        <w:t>contractor</w:t>
      </w:r>
      <w:r w:rsidR="00F018FE" w:rsidRPr="00D90868">
        <w:rPr>
          <w:rFonts w:ascii="Cambria" w:hAnsi="Cambria"/>
          <w:sz w:val="22"/>
          <w:szCs w:val="22"/>
        </w:rPr>
        <w:t xml:space="preserve"> do</w:t>
      </w:r>
      <w:r w:rsidR="00F36138" w:rsidRPr="00D90868">
        <w:rPr>
          <w:rFonts w:ascii="Cambria" w:hAnsi="Cambria"/>
          <w:sz w:val="22"/>
          <w:szCs w:val="22"/>
        </w:rPr>
        <w:t>es</w:t>
      </w:r>
      <w:r w:rsidR="00F018FE" w:rsidRPr="00D90868">
        <w:rPr>
          <w:rFonts w:ascii="Cambria" w:hAnsi="Cambria"/>
          <w:sz w:val="22"/>
          <w:szCs w:val="22"/>
        </w:rPr>
        <w:t xml:space="preserve"> not constitute earning of these funds and are subject to verification provisions stated herein.</w:t>
      </w:r>
    </w:p>
    <w:p w:rsidR="00501F53" w:rsidRPr="00D90868" w:rsidRDefault="00501F53" w:rsidP="00501F53">
      <w:pPr>
        <w:spacing w:after="120"/>
        <w:ind w:left="720" w:hanging="720"/>
        <w:rPr>
          <w:rFonts w:ascii="Cambria" w:hAnsi="Cambria"/>
          <w:sz w:val="22"/>
          <w:szCs w:val="22"/>
        </w:rPr>
      </w:pPr>
      <w:r w:rsidRPr="00D90868">
        <w:rPr>
          <w:rFonts w:ascii="Cambria" w:hAnsi="Cambria"/>
          <w:sz w:val="22"/>
          <w:szCs w:val="22"/>
        </w:rPr>
        <w:t>5.</w:t>
      </w:r>
      <w:r w:rsidR="006B7027">
        <w:rPr>
          <w:rFonts w:ascii="Cambria" w:hAnsi="Cambria"/>
          <w:sz w:val="22"/>
          <w:szCs w:val="22"/>
        </w:rPr>
        <w:t>5</w:t>
      </w:r>
      <w:r w:rsidR="00F018FE" w:rsidRPr="00D90868">
        <w:rPr>
          <w:rFonts w:ascii="Cambria" w:hAnsi="Cambria"/>
          <w:sz w:val="22"/>
          <w:szCs w:val="22"/>
        </w:rPr>
        <w:t>.2</w:t>
      </w:r>
      <w:r w:rsidR="00F018FE" w:rsidRPr="00D90868">
        <w:rPr>
          <w:rFonts w:ascii="Cambria" w:hAnsi="Cambria"/>
          <w:sz w:val="22"/>
          <w:szCs w:val="22"/>
        </w:rPr>
        <w:tab/>
        <w:t xml:space="preserve">The Department shall have the right to recover from the </w:t>
      </w:r>
      <w:r w:rsidR="003D368B" w:rsidRPr="00D90868">
        <w:rPr>
          <w:rFonts w:ascii="Cambria" w:hAnsi="Cambria"/>
          <w:sz w:val="22"/>
          <w:szCs w:val="22"/>
        </w:rPr>
        <w:t>contractor</w:t>
      </w:r>
      <w:r w:rsidR="00F018FE" w:rsidRPr="00D90868">
        <w:rPr>
          <w:rFonts w:ascii="Cambria" w:hAnsi="Cambria"/>
          <w:sz w:val="22"/>
          <w:szCs w:val="22"/>
        </w:rPr>
        <w:t xml:space="preserve"> all funds for which adequate verification and full documentation of expenditures is not maintained.</w:t>
      </w:r>
      <w:r w:rsidRPr="00D90868">
        <w:rPr>
          <w:rFonts w:ascii="Cambria" w:hAnsi="Cambria"/>
          <w:sz w:val="22"/>
          <w:szCs w:val="22"/>
        </w:rPr>
        <w:t xml:space="preserve"> </w:t>
      </w:r>
      <w:r w:rsidR="00F018FE" w:rsidRPr="00D90868">
        <w:rPr>
          <w:rFonts w:ascii="Cambria" w:hAnsi="Cambria"/>
          <w:sz w:val="22"/>
          <w:szCs w:val="22"/>
        </w:rPr>
        <w:t xml:space="preserve">Adequate verification and full documentation </w:t>
      </w:r>
      <w:r w:rsidR="00F36138" w:rsidRPr="00D90868">
        <w:rPr>
          <w:rFonts w:ascii="Cambria" w:hAnsi="Cambria"/>
          <w:sz w:val="22"/>
          <w:szCs w:val="22"/>
        </w:rPr>
        <w:t xml:space="preserve">shall be </w:t>
      </w:r>
      <w:r w:rsidR="00F018FE" w:rsidRPr="00D90868">
        <w:rPr>
          <w:rFonts w:ascii="Cambria" w:hAnsi="Cambria"/>
          <w:sz w:val="22"/>
          <w:szCs w:val="22"/>
        </w:rPr>
        <w:t xml:space="preserve">defined as </w:t>
      </w:r>
      <w:r w:rsidR="00F36138" w:rsidRPr="00D90868">
        <w:rPr>
          <w:rFonts w:ascii="Cambria" w:hAnsi="Cambria"/>
          <w:sz w:val="22"/>
          <w:szCs w:val="22"/>
        </w:rPr>
        <w:t xml:space="preserve">maintaining records in such a manner </w:t>
      </w:r>
      <w:r w:rsidR="00F018FE" w:rsidRPr="00D90868">
        <w:rPr>
          <w:rFonts w:ascii="Cambria" w:hAnsi="Cambria"/>
          <w:sz w:val="22"/>
          <w:szCs w:val="22"/>
        </w:rPr>
        <w:t>that an orderly exa</w:t>
      </w:r>
      <w:r w:rsidR="00F36138" w:rsidRPr="00D90868">
        <w:rPr>
          <w:rFonts w:ascii="Cambria" w:hAnsi="Cambria"/>
          <w:sz w:val="22"/>
          <w:szCs w:val="22"/>
        </w:rPr>
        <w:t>mination by a reasonable person:</w:t>
      </w:r>
    </w:p>
    <w:p w:rsidR="00501F53" w:rsidRPr="00D90868" w:rsidRDefault="00501F53" w:rsidP="00501F53">
      <w:pPr>
        <w:ind w:left="1080" w:hanging="360"/>
        <w:rPr>
          <w:rFonts w:ascii="Cambria" w:hAnsi="Cambria"/>
          <w:sz w:val="22"/>
          <w:szCs w:val="22"/>
        </w:rPr>
      </w:pPr>
      <w:r w:rsidRPr="00D90868">
        <w:rPr>
          <w:rFonts w:ascii="Cambria" w:hAnsi="Cambria"/>
          <w:sz w:val="22"/>
          <w:szCs w:val="22"/>
        </w:rPr>
        <w:t>a.</w:t>
      </w:r>
      <w:r w:rsidRPr="00D90868">
        <w:rPr>
          <w:rFonts w:ascii="Cambria" w:hAnsi="Cambria"/>
          <w:sz w:val="22"/>
          <w:szCs w:val="22"/>
        </w:rPr>
        <w:tab/>
      </w:r>
      <w:r w:rsidR="00F36138" w:rsidRPr="00D90868">
        <w:rPr>
          <w:rFonts w:ascii="Cambria" w:hAnsi="Cambria"/>
          <w:sz w:val="22"/>
          <w:szCs w:val="22"/>
        </w:rPr>
        <w:t>is possible;</w:t>
      </w:r>
    </w:p>
    <w:p w:rsidR="00501F53" w:rsidRPr="00D90868" w:rsidRDefault="00501F53" w:rsidP="00501F53">
      <w:pPr>
        <w:ind w:left="1080" w:hanging="360"/>
        <w:rPr>
          <w:rFonts w:ascii="Cambria" w:hAnsi="Cambria"/>
          <w:sz w:val="22"/>
          <w:szCs w:val="22"/>
        </w:rPr>
      </w:pPr>
      <w:r w:rsidRPr="00D90868">
        <w:rPr>
          <w:rFonts w:ascii="Cambria" w:hAnsi="Cambria"/>
          <w:sz w:val="22"/>
          <w:szCs w:val="22"/>
        </w:rPr>
        <w:t>b.</w:t>
      </w:r>
      <w:r w:rsidRPr="00D90868">
        <w:rPr>
          <w:rFonts w:ascii="Cambria" w:hAnsi="Cambria"/>
          <w:sz w:val="22"/>
          <w:szCs w:val="22"/>
        </w:rPr>
        <w:tab/>
      </w:r>
      <w:r w:rsidR="00F018FE" w:rsidRPr="00D90868">
        <w:rPr>
          <w:rFonts w:ascii="Cambria" w:hAnsi="Cambria"/>
          <w:sz w:val="22"/>
          <w:szCs w:val="22"/>
        </w:rPr>
        <w:t xml:space="preserve">can be conducted without the use of information extrinsic to </w:t>
      </w:r>
      <w:r w:rsidR="00F36138" w:rsidRPr="00D90868">
        <w:rPr>
          <w:rFonts w:ascii="Cambria" w:hAnsi="Cambria"/>
          <w:sz w:val="22"/>
          <w:szCs w:val="22"/>
        </w:rPr>
        <w:t xml:space="preserve">the </w:t>
      </w:r>
      <w:r w:rsidR="00F018FE" w:rsidRPr="00D90868">
        <w:rPr>
          <w:rFonts w:ascii="Cambria" w:hAnsi="Cambria"/>
          <w:sz w:val="22"/>
          <w:szCs w:val="22"/>
        </w:rPr>
        <w:t>re</w:t>
      </w:r>
      <w:r w:rsidR="00F36138" w:rsidRPr="00D90868">
        <w:rPr>
          <w:rFonts w:ascii="Cambria" w:hAnsi="Cambria"/>
          <w:sz w:val="22"/>
          <w:szCs w:val="22"/>
        </w:rPr>
        <w:t>cords;</w:t>
      </w:r>
    </w:p>
    <w:p w:rsidR="00501F53" w:rsidRPr="00D90868" w:rsidRDefault="00501F53" w:rsidP="00501F53">
      <w:pPr>
        <w:ind w:left="1080" w:hanging="360"/>
        <w:rPr>
          <w:rFonts w:ascii="Cambria" w:hAnsi="Cambria"/>
          <w:sz w:val="22"/>
          <w:szCs w:val="22"/>
        </w:rPr>
      </w:pPr>
      <w:r w:rsidRPr="00D90868">
        <w:rPr>
          <w:rFonts w:ascii="Cambria" w:hAnsi="Cambria"/>
          <w:sz w:val="22"/>
          <w:szCs w:val="22"/>
        </w:rPr>
        <w:t>c.</w:t>
      </w:r>
      <w:r w:rsidRPr="00D90868">
        <w:rPr>
          <w:rFonts w:ascii="Cambria" w:hAnsi="Cambria"/>
          <w:sz w:val="22"/>
          <w:szCs w:val="22"/>
        </w:rPr>
        <w:tab/>
      </w:r>
      <w:r w:rsidR="00F018FE" w:rsidRPr="00D90868">
        <w:rPr>
          <w:rFonts w:ascii="Cambria" w:hAnsi="Cambria"/>
          <w:sz w:val="22"/>
          <w:szCs w:val="22"/>
        </w:rPr>
        <w:t>ca</w:t>
      </w:r>
      <w:r w:rsidR="00F36138" w:rsidRPr="00D90868">
        <w:rPr>
          <w:rFonts w:ascii="Cambria" w:hAnsi="Cambria"/>
          <w:sz w:val="22"/>
          <w:szCs w:val="22"/>
        </w:rPr>
        <w:t>n readily determine whether the good</w:t>
      </w:r>
      <w:r w:rsidR="000E7FF3" w:rsidRPr="00D90868">
        <w:rPr>
          <w:rFonts w:ascii="Cambria" w:hAnsi="Cambria"/>
          <w:sz w:val="22"/>
          <w:szCs w:val="22"/>
        </w:rPr>
        <w:t>s</w:t>
      </w:r>
      <w:r w:rsidR="00F36138" w:rsidRPr="00D90868">
        <w:rPr>
          <w:rFonts w:ascii="Cambria" w:hAnsi="Cambria"/>
          <w:sz w:val="22"/>
          <w:szCs w:val="22"/>
        </w:rPr>
        <w:t xml:space="preserve"> or</w:t>
      </w:r>
      <w:r w:rsidRPr="00D90868">
        <w:rPr>
          <w:rFonts w:ascii="Cambria" w:hAnsi="Cambria"/>
          <w:sz w:val="22"/>
          <w:szCs w:val="22"/>
        </w:rPr>
        <w:t xml:space="preserve"> services were in fact provided;</w:t>
      </w:r>
      <w:r w:rsidR="00F36138" w:rsidRPr="00D90868">
        <w:rPr>
          <w:rFonts w:ascii="Cambria" w:hAnsi="Cambria"/>
          <w:sz w:val="22"/>
          <w:szCs w:val="22"/>
        </w:rPr>
        <w:t xml:space="preserve"> and</w:t>
      </w:r>
    </w:p>
    <w:p w:rsidR="00F36138" w:rsidRPr="00D90868" w:rsidRDefault="00501F53" w:rsidP="00501F53">
      <w:pPr>
        <w:spacing w:after="120"/>
        <w:ind w:left="1080" w:hanging="360"/>
        <w:rPr>
          <w:rFonts w:ascii="Cambria" w:hAnsi="Cambria"/>
          <w:sz w:val="22"/>
          <w:szCs w:val="22"/>
        </w:rPr>
      </w:pPr>
      <w:r w:rsidRPr="00D90868">
        <w:rPr>
          <w:rFonts w:ascii="Cambria" w:hAnsi="Cambria"/>
          <w:sz w:val="22"/>
          <w:szCs w:val="22"/>
        </w:rPr>
        <w:t>d.</w:t>
      </w:r>
      <w:r w:rsidRPr="00D90868">
        <w:rPr>
          <w:rFonts w:ascii="Cambria" w:hAnsi="Cambria"/>
          <w:sz w:val="22"/>
          <w:szCs w:val="22"/>
        </w:rPr>
        <w:tab/>
      </w:r>
      <w:r w:rsidR="00F36138" w:rsidRPr="00D90868">
        <w:rPr>
          <w:rFonts w:ascii="Cambria" w:hAnsi="Cambria"/>
          <w:sz w:val="22"/>
          <w:szCs w:val="22"/>
        </w:rPr>
        <w:t>can readily determine whether the goods/</w:t>
      </w:r>
      <w:r w:rsidR="00F018FE" w:rsidRPr="00D90868">
        <w:rPr>
          <w:rFonts w:ascii="Cambria" w:hAnsi="Cambria"/>
          <w:sz w:val="22"/>
          <w:szCs w:val="22"/>
        </w:rPr>
        <w:t xml:space="preserve">services were </w:t>
      </w:r>
      <w:r w:rsidR="00F36138" w:rsidRPr="00D90868">
        <w:rPr>
          <w:rFonts w:ascii="Cambria" w:hAnsi="Cambria"/>
          <w:sz w:val="22"/>
          <w:szCs w:val="22"/>
        </w:rPr>
        <w:t xml:space="preserve">provided </w:t>
      </w:r>
      <w:r w:rsidR="00F018FE" w:rsidRPr="00D90868">
        <w:rPr>
          <w:rFonts w:ascii="Cambria" w:hAnsi="Cambria"/>
          <w:sz w:val="22"/>
          <w:szCs w:val="22"/>
        </w:rPr>
        <w:t>in accordance with the terms of this agreement and applicable federal and state regul</w:t>
      </w:r>
      <w:r w:rsidR="00F36138" w:rsidRPr="00D90868">
        <w:rPr>
          <w:rFonts w:ascii="Cambria" w:hAnsi="Cambria"/>
          <w:sz w:val="22"/>
          <w:szCs w:val="22"/>
        </w:rPr>
        <w:t>ations.</w:t>
      </w:r>
    </w:p>
    <w:p w:rsidR="00F36138" w:rsidRPr="00D90868" w:rsidRDefault="00CE77A1" w:rsidP="000F3501">
      <w:pPr>
        <w:spacing w:after="120"/>
        <w:ind w:left="720" w:hanging="720"/>
        <w:rPr>
          <w:rFonts w:ascii="Cambria" w:hAnsi="Cambria"/>
          <w:sz w:val="22"/>
          <w:szCs w:val="22"/>
        </w:rPr>
      </w:pPr>
      <w:r w:rsidRPr="00D90868">
        <w:rPr>
          <w:rFonts w:ascii="Cambria" w:hAnsi="Cambria"/>
          <w:sz w:val="22"/>
          <w:szCs w:val="22"/>
        </w:rPr>
        <w:t>5.</w:t>
      </w:r>
      <w:r w:rsidR="006B7027">
        <w:rPr>
          <w:rFonts w:ascii="Cambria" w:hAnsi="Cambria"/>
          <w:sz w:val="22"/>
          <w:szCs w:val="22"/>
        </w:rPr>
        <w:t>5</w:t>
      </w:r>
      <w:r w:rsidR="00F36138" w:rsidRPr="00D90868">
        <w:rPr>
          <w:rFonts w:ascii="Cambria" w:hAnsi="Cambria"/>
          <w:sz w:val="22"/>
          <w:szCs w:val="22"/>
        </w:rPr>
        <w:t>.3</w:t>
      </w:r>
      <w:r w:rsidR="00F36138" w:rsidRPr="00D90868">
        <w:rPr>
          <w:rFonts w:ascii="Cambria" w:hAnsi="Cambria"/>
          <w:sz w:val="22"/>
          <w:szCs w:val="22"/>
        </w:rPr>
        <w:tab/>
      </w:r>
      <w:r w:rsidR="00F018FE" w:rsidRPr="00D90868">
        <w:rPr>
          <w:rFonts w:ascii="Cambria" w:hAnsi="Cambria"/>
          <w:sz w:val="22"/>
          <w:szCs w:val="22"/>
        </w:rPr>
        <w:t xml:space="preserve">The </w:t>
      </w:r>
      <w:r w:rsidR="003D368B" w:rsidRPr="00D90868">
        <w:rPr>
          <w:rFonts w:ascii="Cambria" w:hAnsi="Cambria"/>
          <w:sz w:val="22"/>
          <w:szCs w:val="22"/>
        </w:rPr>
        <w:t>contractor</w:t>
      </w:r>
      <w:r w:rsidR="00F018FE" w:rsidRPr="00D90868">
        <w:rPr>
          <w:rFonts w:ascii="Cambria" w:hAnsi="Cambria"/>
          <w:sz w:val="22"/>
          <w:szCs w:val="22"/>
        </w:rPr>
        <w:t xml:space="preserve"> shall </w:t>
      </w:r>
      <w:r w:rsidR="00F36138" w:rsidRPr="00D90868">
        <w:rPr>
          <w:rFonts w:ascii="Cambria" w:hAnsi="Cambria"/>
          <w:sz w:val="22"/>
          <w:szCs w:val="22"/>
        </w:rPr>
        <w:t>produce and make available all records necessary for adequate verification</w:t>
      </w:r>
      <w:r w:rsidR="00D62F8C" w:rsidRPr="00D90868">
        <w:rPr>
          <w:rFonts w:ascii="Cambria" w:hAnsi="Cambria"/>
          <w:sz w:val="22"/>
          <w:szCs w:val="22"/>
        </w:rPr>
        <w:t xml:space="preserve"> request by</w:t>
      </w:r>
      <w:r w:rsidR="001E5975">
        <w:rPr>
          <w:rFonts w:ascii="Cambria" w:hAnsi="Cambria"/>
          <w:sz w:val="22"/>
          <w:szCs w:val="22"/>
        </w:rPr>
        <w:t xml:space="preserve"> </w:t>
      </w:r>
      <w:r w:rsidR="00D62F8C" w:rsidRPr="00D90868">
        <w:rPr>
          <w:rFonts w:ascii="Cambria" w:hAnsi="Cambria"/>
          <w:sz w:val="22"/>
          <w:szCs w:val="22"/>
        </w:rPr>
        <w:t>the Department</w:t>
      </w:r>
      <w:r w:rsidR="00F36138" w:rsidRPr="00D90868">
        <w:rPr>
          <w:rFonts w:ascii="Cambria" w:hAnsi="Cambria"/>
          <w:sz w:val="22"/>
          <w:szCs w:val="22"/>
        </w:rPr>
        <w:t>.</w:t>
      </w:r>
    </w:p>
    <w:p w:rsidR="00C44636" w:rsidRPr="00D90868" w:rsidRDefault="00C44636" w:rsidP="00C44636">
      <w:pPr>
        <w:spacing w:after="120"/>
        <w:ind w:left="720" w:hanging="720"/>
        <w:rPr>
          <w:rFonts w:ascii="Cambria" w:hAnsi="Cambria"/>
          <w:sz w:val="22"/>
          <w:szCs w:val="22"/>
        </w:rPr>
      </w:pPr>
      <w:r w:rsidRPr="00D90868">
        <w:rPr>
          <w:rFonts w:ascii="Cambria" w:hAnsi="Cambria"/>
          <w:sz w:val="22"/>
          <w:szCs w:val="22"/>
        </w:rPr>
        <w:t>5.</w:t>
      </w:r>
      <w:r w:rsidR="006B7027">
        <w:rPr>
          <w:rFonts w:ascii="Cambria" w:hAnsi="Cambria"/>
          <w:sz w:val="22"/>
          <w:szCs w:val="22"/>
        </w:rPr>
        <w:t>5</w:t>
      </w:r>
      <w:r w:rsidRPr="00D90868">
        <w:rPr>
          <w:rFonts w:ascii="Cambria" w:hAnsi="Cambria"/>
          <w:sz w:val="22"/>
          <w:szCs w:val="22"/>
        </w:rPr>
        <w:t>.4</w:t>
      </w:r>
      <w:r w:rsidRPr="00D90868">
        <w:rPr>
          <w:rFonts w:ascii="Cambria" w:hAnsi="Cambria"/>
          <w:sz w:val="22"/>
          <w:szCs w:val="22"/>
        </w:rPr>
        <w:tab/>
        <w:t>Upon the expiration</w:t>
      </w:r>
      <w:r w:rsidR="00C632DD">
        <w:rPr>
          <w:rFonts w:ascii="Cambria" w:hAnsi="Cambria"/>
          <w:sz w:val="22"/>
          <w:szCs w:val="22"/>
        </w:rPr>
        <w:t xml:space="preserve">, cancellation, </w:t>
      </w:r>
      <w:r w:rsidRPr="00D90868">
        <w:rPr>
          <w:rFonts w:ascii="Cambria" w:hAnsi="Cambria"/>
          <w:sz w:val="22"/>
          <w:szCs w:val="22"/>
        </w:rPr>
        <w:t xml:space="preserve">or termination of </w:t>
      </w:r>
      <w:r w:rsidR="001E5975" w:rsidRPr="00D90868">
        <w:rPr>
          <w:rFonts w:ascii="Cambria" w:hAnsi="Cambria"/>
          <w:sz w:val="22"/>
          <w:szCs w:val="22"/>
        </w:rPr>
        <w:t>th</w:t>
      </w:r>
      <w:r w:rsidR="001E5975">
        <w:rPr>
          <w:rFonts w:ascii="Cambria" w:hAnsi="Cambria"/>
          <w:sz w:val="22"/>
          <w:szCs w:val="22"/>
        </w:rPr>
        <w:t>is</w:t>
      </w:r>
      <w:r w:rsidR="001E5975" w:rsidRPr="00D90868">
        <w:rPr>
          <w:rFonts w:ascii="Cambria" w:hAnsi="Cambria"/>
          <w:sz w:val="22"/>
          <w:szCs w:val="22"/>
        </w:rPr>
        <w:t xml:space="preserve"> </w:t>
      </w:r>
      <w:r w:rsidRPr="00D90868">
        <w:rPr>
          <w:rFonts w:ascii="Cambria" w:hAnsi="Cambria"/>
          <w:sz w:val="22"/>
          <w:szCs w:val="22"/>
        </w:rPr>
        <w:t>contract, the contractor shall re-pay to the Department any unobligated and unexpended funding</w:t>
      </w:r>
      <w:r w:rsidR="00C632DD">
        <w:rPr>
          <w:rFonts w:ascii="Cambria" w:hAnsi="Cambria"/>
          <w:sz w:val="22"/>
          <w:szCs w:val="22"/>
        </w:rPr>
        <w:t>.</w:t>
      </w:r>
    </w:p>
    <w:p w:rsidR="00C44636" w:rsidRPr="00D90868" w:rsidRDefault="00501F53" w:rsidP="00501F53">
      <w:pPr>
        <w:spacing w:after="120"/>
        <w:ind w:left="720" w:hanging="720"/>
        <w:rPr>
          <w:rFonts w:ascii="Cambria" w:hAnsi="Cambria" w:cs="Arial"/>
          <w:sz w:val="22"/>
          <w:szCs w:val="22"/>
        </w:rPr>
      </w:pPr>
      <w:r w:rsidRPr="00D90868">
        <w:rPr>
          <w:rFonts w:ascii="Cambria" w:hAnsi="Cambria" w:cs="Arial"/>
          <w:sz w:val="22"/>
          <w:szCs w:val="22"/>
        </w:rPr>
        <w:t>5.</w:t>
      </w:r>
      <w:r w:rsidR="006B7027">
        <w:rPr>
          <w:rFonts w:ascii="Cambria" w:hAnsi="Cambria" w:cs="Arial"/>
          <w:sz w:val="22"/>
          <w:szCs w:val="22"/>
        </w:rPr>
        <w:t>6</w:t>
      </w:r>
      <w:r w:rsidRPr="00D90868">
        <w:rPr>
          <w:rFonts w:ascii="Cambria" w:hAnsi="Cambria" w:cs="Arial"/>
          <w:sz w:val="22"/>
          <w:szCs w:val="22"/>
        </w:rPr>
        <w:tab/>
      </w:r>
      <w:r w:rsidR="00315D0F" w:rsidRPr="00D90868">
        <w:rPr>
          <w:rFonts w:ascii="Cambria" w:hAnsi="Cambria" w:cs="Arial"/>
          <w:b/>
          <w:sz w:val="22"/>
          <w:szCs w:val="22"/>
          <w:u w:val="single"/>
        </w:rPr>
        <w:t>EFT</w:t>
      </w:r>
    </w:p>
    <w:p w:rsidR="00340BFA" w:rsidRPr="000C18A6" w:rsidRDefault="00315D0F" w:rsidP="00501F53">
      <w:pPr>
        <w:spacing w:after="120"/>
        <w:ind w:left="720" w:hanging="720"/>
        <w:rPr>
          <w:rFonts w:ascii="Cambria" w:hAnsi="Cambria" w:cs="Arial"/>
          <w:sz w:val="22"/>
          <w:szCs w:val="22"/>
        </w:rPr>
      </w:pPr>
      <w:r w:rsidRPr="00D90868">
        <w:rPr>
          <w:rFonts w:ascii="Cambria" w:hAnsi="Cambria" w:cs="Arial"/>
          <w:bCs/>
          <w:sz w:val="22"/>
          <w:szCs w:val="22"/>
        </w:rPr>
        <w:t>5.</w:t>
      </w:r>
      <w:r w:rsidR="006B7027">
        <w:rPr>
          <w:rFonts w:ascii="Cambria" w:hAnsi="Cambria" w:cs="Arial"/>
          <w:bCs/>
          <w:sz w:val="22"/>
          <w:szCs w:val="22"/>
        </w:rPr>
        <w:t>6</w:t>
      </w:r>
      <w:r w:rsidRPr="00D90868">
        <w:rPr>
          <w:rFonts w:ascii="Cambria" w:hAnsi="Cambria" w:cs="Arial"/>
          <w:bCs/>
          <w:sz w:val="22"/>
          <w:szCs w:val="22"/>
        </w:rPr>
        <w:t>.1</w:t>
      </w:r>
      <w:r w:rsidRPr="00D90868">
        <w:rPr>
          <w:rFonts w:ascii="Cambria" w:hAnsi="Cambria" w:cs="Arial"/>
          <w:bCs/>
          <w:sz w:val="22"/>
          <w:szCs w:val="22"/>
        </w:rPr>
        <w:tab/>
      </w:r>
      <w:r w:rsidR="00340BFA" w:rsidRPr="00D90868">
        <w:rPr>
          <w:rFonts w:ascii="Cambria" w:hAnsi="Cambria" w:cs="Arial"/>
          <w:bCs/>
          <w:sz w:val="22"/>
          <w:szCs w:val="22"/>
        </w:rPr>
        <w:t>The contractor shall understand and agree that the Department reserves the right to make payments to the contractor through el</w:t>
      </w:r>
      <w:r w:rsidRPr="00D90868">
        <w:rPr>
          <w:rFonts w:ascii="Cambria" w:hAnsi="Cambria" w:cs="Arial"/>
          <w:bCs/>
          <w:sz w:val="22"/>
          <w:szCs w:val="22"/>
        </w:rPr>
        <w:t xml:space="preserve">ectronic funds transfer (EFT).  </w:t>
      </w:r>
      <w:r w:rsidR="00340BFA" w:rsidRPr="00D90868">
        <w:rPr>
          <w:rFonts w:ascii="Cambria" w:hAnsi="Cambria" w:cs="Arial"/>
          <w:bCs/>
          <w:sz w:val="22"/>
          <w:szCs w:val="22"/>
        </w:rPr>
        <w:t xml:space="preserve">Therefore, prior to any payments becoming due under </w:t>
      </w:r>
      <w:r w:rsidR="001E5975">
        <w:rPr>
          <w:rFonts w:ascii="Cambria" w:hAnsi="Cambria" w:cs="Arial"/>
          <w:bCs/>
          <w:sz w:val="22"/>
          <w:szCs w:val="22"/>
        </w:rPr>
        <w:t>this contract</w:t>
      </w:r>
      <w:r w:rsidR="00340BFA" w:rsidRPr="00D90868">
        <w:rPr>
          <w:rFonts w:ascii="Cambria" w:hAnsi="Cambria" w:cs="Arial"/>
          <w:bCs/>
          <w:sz w:val="22"/>
          <w:szCs w:val="22"/>
        </w:rPr>
        <w:t>, the contractor should return a completed State Vendor ACH/EFT Application.</w:t>
      </w:r>
      <w:r w:rsidR="00340BFA" w:rsidRPr="00D90868">
        <w:rPr>
          <w:rFonts w:ascii="Cambria" w:hAnsi="Cambria" w:cs="Arial"/>
          <w:b/>
          <w:sz w:val="22"/>
          <w:szCs w:val="22"/>
        </w:rPr>
        <w:t xml:space="preserve">  </w:t>
      </w:r>
      <w:r w:rsidR="00340BFA" w:rsidRPr="00D90868">
        <w:rPr>
          <w:rFonts w:ascii="Cambria" w:hAnsi="Cambria" w:cs="Arial"/>
          <w:bCs/>
          <w:sz w:val="22"/>
          <w:szCs w:val="22"/>
        </w:rPr>
        <w:t xml:space="preserve">The State Vendor ACH/EFT Application can be downloaded from the internet at: </w:t>
      </w:r>
      <w:hyperlink r:id="rId17" w:history="1">
        <w:r w:rsidR="00340BFA" w:rsidRPr="00D90868">
          <w:rPr>
            <w:rStyle w:val="Hyperlink"/>
            <w:rFonts w:ascii="Cambria" w:hAnsi="Cambria" w:cs="Arial"/>
            <w:bCs/>
            <w:color w:val="auto"/>
            <w:sz w:val="22"/>
            <w:szCs w:val="22"/>
          </w:rPr>
          <w:t>http://www.oa.mo.gov/purch/vendorinfo/vendorach.pdf</w:t>
        </w:r>
      </w:hyperlink>
      <w:r w:rsidR="00340BFA" w:rsidRPr="00D90868">
        <w:rPr>
          <w:rFonts w:ascii="Cambria" w:hAnsi="Cambria" w:cs="Arial"/>
          <w:sz w:val="22"/>
          <w:szCs w:val="22"/>
        </w:rPr>
        <w:t>.</w:t>
      </w:r>
    </w:p>
    <w:p w:rsidR="00F526FE" w:rsidRDefault="00F526FE">
      <w:pPr>
        <w:rPr>
          <w:rFonts w:ascii="Cambria" w:hAnsi="Cambria"/>
          <w:b/>
          <w:sz w:val="26"/>
          <w:szCs w:val="26"/>
          <w:u w:val="single"/>
        </w:rPr>
      </w:pPr>
      <w:r>
        <w:rPr>
          <w:rFonts w:ascii="Cambria" w:hAnsi="Cambria"/>
          <w:b/>
          <w:sz w:val="26"/>
          <w:szCs w:val="26"/>
          <w:u w:val="single"/>
        </w:rPr>
        <w:br w:type="page"/>
      </w:r>
    </w:p>
    <w:p w:rsidR="007A64CB" w:rsidRPr="007A64CB" w:rsidRDefault="007A64CB" w:rsidP="007A64CB">
      <w:pPr>
        <w:spacing w:after="60"/>
        <w:rPr>
          <w:rFonts w:ascii="Cambria" w:hAnsi="Cambria" w:cs="Arial"/>
          <w:b/>
          <w:sz w:val="21"/>
          <w:szCs w:val="21"/>
        </w:rPr>
      </w:pPr>
      <w:r w:rsidRPr="007A64CB">
        <w:rPr>
          <w:rFonts w:ascii="Cambria" w:hAnsi="Cambria" w:cs="Arial"/>
          <w:b/>
          <w:sz w:val="26"/>
          <w:szCs w:val="26"/>
        </w:rPr>
        <w:lastRenderedPageBreak/>
        <w:t>Attachment A – Business Associate Agreement</w:t>
      </w:r>
      <w:r w:rsidRPr="007A64CB">
        <w:rPr>
          <w:rFonts w:ascii="Cambria" w:hAnsi="Cambria" w:cs="Arial"/>
          <w:b/>
          <w:sz w:val="21"/>
          <w:szCs w:val="21"/>
        </w:rPr>
        <w:t xml:space="preserve"> </w:t>
      </w:r>
      <w:r w:rsidRPr="007A64CB">
        <w:rPr>
          <w:rFonts w:ascii="Cambria" w:hAnsi="Cambria" w:cs="Arial"/>
          <w:b/>
          <w:sz w:val="21"/>
          <w:szCs w:val="21"/>
        </w:rPr>
        <w:tab/>
      </w:r>
      <w:r w:rsidRPr="007A64CB">
        <w:rPr>
          <w:rFonts w:ascii="Cambria" w:hAnsi="Cambria" w:cs="Arial"/>
          <w:b/>
          <w:sz w:val="21"/>
          <w:szCs w:val="21"/>
        </w:rPr>
        <w:tab/>
      </w:r>
      <w:r w:rsidRPr="007A64CB">
        <w:rPr>
          <w:rFonts w:ascii="Cambria" w:hAnsi="Cambria" w:cs="Arial"/>
          <w:b/>
          <w:sz w:val="21"/>
          <w:szCs w:val="21"/>
        </w:rPr>
        <w:tab/>
      </w:r>
      <w:r w:rsidRPr="007A64CB">
        <w:rPr>
          <w:rFonts w:ascii="Cambria" w:hAnsi="Cambria" w:cs="Arial"/>
          <w:b/>
          <w:sz w:val="21"/>
          <w:szCs w:val="21"/>
        </w:rPr>
        <w:tab/>
      </w:r>
      <w:r w:rsidRPr="007A64CB">
        <w:rPr>
          <w:rFonts w:ascii="Cambria" w:hAnsi="Cambria" w:cs="Arial"/>
          <w:b/>
          <w:sz w:val="21"/>
          <w:szCs w:val="21"/>
        </w:rPr>
        <w:tab/>
      </w:r>
      <w:r w:rsidRPr="007A64CB">
        <w:rPr>
          <w:rFonts w:ascii="Cambria" w:hAnsi="Cambria" w:cs="Arial"/>
          <w:b/>
          <w:sz w:val="21"/>
          <w:szCs w:val="21"/>
        </w:rPr>
        <w:tab/>
      </w:r>
      <w:r w:rsidRPr="007A64CB">
        <w:rPr>
          <w:rFonts w:ascii="Cambria" w:hAnsi="Cambria" w:cs="Arial"/>
          <w:b/>
          <w:sz w:val="16"/>
          <w:szCs w:val="16"/>
        </w:rPr>
        <w:t>(rev 08-29-13)</w:t>
      </w:r>
    </w:p>
    <w:p w:rsidR="007A64CB" w:rsidRPr="007A64CB" w:rsidRDefault="007A64CB" w:rsidP="007A64CB">
      <w:pPr>
        <w:spacing w:after="240"/>
        <w:rPr>
          <w:rFonts w:ascii="Cambria" w:hAnsi="Cambria"/>
          <w:b/>
          <w:i/>
          <w:sz w:val="21"/>
          <w:szCs w:val="21"/>
        </w:rPr>
      </w:pPr>
      <w:r w:rsidRPr="007A64CB">
        <w:rPr>
          <w:rFonts w:ascii="Cambria" w:hAnsi="Cambria"/>
          <w:i/>
          <w:sz w:val="21"/>
          <w:szCs w:val="21"/>
        </w:rPr>
        <w:t>(Health Insurance Portability and Accountability Act of 1996, as amended)</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1"/>
          <w:szCs w:val="21"/>
        </w:rPr>
        <w:t>1.</w:t>
      </w:r>
      <w:r w:rsidRPr="007A64CB">
        <w:rPr>
          <w:rFonts w:ascii="Cambria" w:hAnsi="Cambria"/>
          <w:sz w:val="21"/>
          <w:szCs w:val="21"/>
        </w:rPr>
        <w:tab/>
      </w:r>
      <w:r w:rsidRPr="007A64CB">
        <w:rPr>
          <w:rFonts w:ascii="Cambria" w:hAnsi="Cambria"/>
          <w:sz w:val="20"/>
        </w:rPr>
        <w:t>Health Insurance Portability and Accountability Act of 1996, as amended - The Department and the contractor are both subject to and must comply with provisions of the Health Insurance Portability and Accountability Act of 1996 (HIPAA), as amended by the Health Information Technology for Economic and Clinical Health Act (HITECH) (PL-111-5) (collectively, and hereinafter, HIPAA) and all regulations promulgated pursuant to authority granted therein.  The contractor constitutes a “Business Associate” of the Department.  Therefore, the term, “contractor” as used in this section shall mean “Business Associate.”</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2.</w:t>
      </w:r>
      <w:r w:rsidRPr="007A64CB">
        <w:rPr>
          <w:rFonts w:ascii="Cambria" w:hAnsi="Cambria"/>
          <w:sz w:val="20"/>
        </w:rPr>
        <w:tab/>
        <w:t xml:space="preserve">The contractor agrees that for purposes of the Business Associate Provisions contained herein, terms used but not otherwise defined shall have the same meaning as those terms defined in 45 CFR Parts 160 and 164 and 42 U.S.C. §§ 17921 </w:t>
      </w:r>
      <w:r w:rsidRPr="007A64CB">
        <w:rPr>
          <w:rFonts w:ascii="Cambria" w:hAnsi="Cambria"/>
          <w:i/>
          <w:sz w:val="20"/>
        </w:rPr>
        <w:t>et. seq.</w:t>
      </w:r>
      <w:r w:rsidRPr="007A64CB">
        <w:rPr>
          <w:rFonts w:ascii="Cambria" w:hAnsi="Cambria"/>
          <w:sz w:val="20"/>
        </w:rPr>
        <w:t xml:space="preserve"> including, but not limited to the following:</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a.</w:t>
      </w:r>
      <w:r w:rsidRPr="007A64CB">
        <w:rPr>
          <w:rFonts w:ascii="Cambria" w:hAnsi="Cambria"/>
          <w:sz w:val="20"/>
        </w:rPr>
        <w:tab/>
        <w:t>“Access”, “administrative safeguards”, “confidentiality”, “covered entity”, “data aggregation”, “designated record set”, “disclosure”, “hybrid entity”, “information system”, “physical safeguards”, “required by law”, “technical safeguards”, “use” and “workforce” shall have the same meanings as defined in 45 CFR 160.103, 164.103, 164.304, and 164.501 and HIPAA.</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b.</w:t>
      </w:r>
      <w:r w:rsidRPr="007A64CB">
        <w:rPr>
          <w:rFonts w:ascii="Cambria" w:hAnsi="Cambria"/>
          <w:sz w:val="20"/>
        </w:rPr>
        <w:tab/>
        <w:t>“Breach” shall mean the unauthorized acquisition, access, use, or disclosure of Protected Health Information which compromises the security or privacy of such information, except as provided in 42 U.S.C. § 17921.  This definition shall not apply to the term “breach of contract” as used within the contract.</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c.</w:t>
      </w:r>
      <w:r w:rsidRPr="007A64CB">
        <w:rPr>
          <w:rFonts w:ascii="Cambria" w:hAnsi="Cambria"/>
          <w:sz w:val="20"/>
        </w:rPr>
        <w:tab/>
        <w:t>“Business Associate” shall generally have the same meaning as the term “business associate” at 45 CFR 160.103, and in reference to the party to this agreement, shall mean the contractor.</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d.</w:t>
      </w:r>
      <w:r w:rsidRPr="007A64CB">
        <w:rPr>
          <w:rFonts w:ascii="Cambria" w:hAnsi="Cambria"/>
          <w:sz w:val="20"/>
        </w:rPr>
        <w:tab/>
        <w:t>“Covered Entity” shall generally have the same meaning as the term “covered entity” at 45 CFR 160.103, and in reference to the party to this agreement, shall mean the Department.</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e.</w:t>
      </w:r>
      <w:r w:rsidRPr="007A64CB">
        <w:rPr>
          <w:rFonts w:ascii="Cambria" w:hAnsi="Cambria"/>
          <w:sz w:val="20"/>
        </w:rPr>
        <w:tab/>
        <w:t>“Electronic Protected Health Information” shall mean information that comes within paragraphs (1)(i) or (1)(ii) of the definition of Protected Health Information as specified below.</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f.</w:t>
      </w:r>
      <w:r w:rsidRPr="007A64CB">
        <w:rPr>
          <w:rFonts w:ascii="Cambria" w:hAnsi="Cambria"/>
          <w:sz w:val="20"/>
        </w:rPr>
        <w:tab/>
        <w:t>“Enforcement Rule” shall mean the HIPAA Administrative Simplification:  Enforcement; Final Rule at 45 CFR Parts 160 and 164.</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g.</w:t>
      </w:r>
      <w:r w:rsidRPr="007A64CB">
        <w:rPr>
          <w:rFonts w:ascii="Cambria" w:hAnsi="Cambria"/>
          <w:sz w:val="20"/>
        </w:rPr>
        <w:tab/>
        <w:t>“HIPAA Rules” shall mean the Privacy, Security, Breach Notification, and Enforcement Rules at 45 CFR Part 160 and Part 164.</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h.</w:t>
      </w:r>
      <w:r w:rsidRPr="007A64CB">
        <w:rPr>
          <w:rFonts w:ascii="Cambria" w:hAnsi="Cambria"/>
          <w:sz w:val="20"/>
        </w:rPr>
        <w:tab/>
        <w:t>“Individual” shall have the same meaning as the term “individual” in 45 CFR 160.103 and shall include a person who qualifies as a personal representative in accordance with 45 CFR 164.502 (g).</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i.</w:t>
      </w:r>
      <w:r w:rsidRPr="007A64CB">
        <w:rPr>
          <w:rFonts w:ascii="Cambria" w:hAnsi="Cambria"/>
          <w:sz w:val="20"/>
        </w:rPr>
        <w:tab/>
        <w:t>“Privacy Rule” shall mean the Standards for Privacy of Individually Identifiable Health Information at 45 CFR Part 160 and Part 164, Subparts A and E.</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j.</w:t>
      </w:r>
      <w:r w:rsidRPr="007A64CB">
        <w:rPr>
          <w:rFonts w:ascii="Cambria" w:hAnsi="Cambria"/>
          <w:sz w:val="20"/>
        </w:rPr>
        <w:tab/>
        <w:t>“Protected Health Information” as defined in 45 CFR 160.103, shall mean individually identifiable health information:</w:t>
      </w:r>
    </w:p>
    <w:p w:rsidR="007A64CB" w:rsidRPr="007A64CB" w:rsidRDefault="007A64CB" w:rsidP="007A64CB">
      <w:pPr>
        <w:spacing w:after="120"/>
        <w:ind w:left="1435" w:hanging="355"/>
        <w:outlineLvl w:val="2"/>
        <w:rPr>
          <w:rFonts w:ascii="Cambria" w:hAnsi="Cambria"/>
          <w:sz w:val="20"/>
        </w:rPr>
      </w:pPr>
      <w:r w:rsidRPr="007A64CB">
        <w:rPr>
          <w:rFonts w:ascii="Cambria" w:hAnsi="Cambria"/>
          <w:sz w:val="20"/>
        </w:rPr>
        <w:t>1)</w:t>
      </w:r>
      <w:r w:rsidRPr="007A64CB">
        <w:rPr>
          <w:rFonts w:ascii="Cambria" w:hAnsi="Cambria"/>
          <w:sz w:val="20"/>
        </w:rPr>
        <w:tab/>
        <w:t>Except as provided in paragraph (2) of this definition, that is: (i) Transmitted by electronic media; or (ii) Maintained in electronic media; or (iii) Transmitted or maintained in any other form or medium.</w:t>
      </w:r>
    </w:p>
    <w:p w:rsidR="007A64CB" w:rsidRPr="007A64CB" w:rsidRDefault="007A64CB" w:rsidP="007A64CB">
      <w:pPr>
        <w:spacing w:after="120"/>
        <w:ind w:left="1435" w:hanging="355"/>
        <w:outlineLvl w:val="2"/>
        <w:rPr>
          <w:rFonts w:ascii="Cambria" w:hAnsi="Cambria"/>
          <w:sz w:val="20"/>
        </w:rPr>
      </w:pPr>
      <w:r w:rsidRPr="007A64CB">
        <w:rPr>
          <w:rFonts w:ascii="Cambria" w:hAnsi="Cambria"/>
          <w:sz w:val="20"/>
        </w:rPr>
        <w:t>2)</w:t>
      </w:r>
      <w:r w:rsidRPr="007A64CB">
        <w:rPr>
          <w:rFonts w:ascii="Cambria" w:hAnsi="Cambria"/>
          <w:sz w:val="20"/>
        </w:rPr>
        <w:tab/>
        <w:t>Protected Health Information excludes individually identifiable health information in (i) Education records covered by the Family Educational Rights and Privacy Act, as amended, 20 U.S.C. 1232g; (ii) Records described at 20 U.S.C. 1232g(a)(4)(B)(iv); and (iii) Employment records held by a covered entity (Department) in its role as employer.</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k.</w:t>
      </w:r>
      <w:r w:rsidRPr="007A64CB">
        <w:rPr>
          <w:rFonts w:ascii="Cambria" w:hAnsi="Cambria"/>
          <w:sz w:val="20"/>
        </w:rPr>
        <w:tab/>
        <w:t>“Security Incident” shall be defined as set forth in the “Obligations of the Contractor” section of the Business Associate Provisions.</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l.</w:t>
      </w:r>
      <w:r w:rsidRPr="007A64CB">
        <w:rPr>
          <w:rFonts w:ascii="Cambria" w:hAnsi="Cambria"/>
          <w:sz w:val="20"/>
        </w:rPr>
        <w:tab/>
        <w:t>“Security Rule” shall mean the Security Standards for the Protection of Electronic Protected Health Information at 45 CFR Part 164, Subpart C.</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m.</w:t>
      </w:r>
      <w:r w:rsidRPr="007A64CB">
        <w:rPr>
          <w:rFonts w:ascii="Cambria" w:hAnsi="Cambria"/>
          <w:sz w:val="20"/>
        </w:rPr>
        <w:tab/>
        <w:t>“Unsecured Protected Health Information” shall mean Protected Health Information that is not secured through the use of a technology or methodology determined in accordance with 42 U.S.C. § 17932 or as otherwise specified by the secretary of Health and Human Services.</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lastRenderedPageBreak/>
        <w:t>3.</w:t>
      </w:r>
      <w:r w:rsidRPr="007A64CB">
        <w:rPr>
          <w:rFonts w:ascii="Cambria" w:hAnsi="Cambria"/>
          <w:sz w:val="20"/>
        </w:rPr>
        <w:tab/>
        <w:t>The contractor agrees and understands that wherever in this document the term "Protected Health Information" is used, it shall also be deemed to include Electronic Protected Health Information.</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4.</w:t>
      </w:r>
      <w:r w:rsidRPr="007A64CB">
        <w:rPr>
          <w:rFonts w:ascii="Cambria" w:hAnsi="Cambria"/>
          <w:sz w:val="20"/>
        </w:rPr>
        <w:tab/>
        <w:t>The contractor must appropriately safeguard Protected Health Information which the contractor receives from or creates or receives on behalf of the Department.  To provide reasonable assurance of appropriate safeguards, the contractor shall comply with the business associate provisions stated herein, as well as the provisions of the Health Insurance Portability and Accountability Act of 1996 (HIPAA), as amended by the Health Information Technology for Economic and Clinical Health Act (HITECH) (PL-111-5) and all regulations promulgated pursuant to authority granted therein.</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5.</w:t>
      </w:r>
      <w:r w:rsidRPr="007A64CB">
        <w:rPr>
          <w:rFonts w:ascii="Cambria" w:hAnsi="Cambria"/>
          <w:sz w:val="20"/>
        </w:rPr>
        <w:tab/>
        <w:t>The Department and the contractor agree to amend the contract as is necessary for the parties to comply with the requirements of HIPAA and the Privacy Rule, Security Rule, Enforcement Rule, and other rules as later promulgated (hereinafter referenced as the regulations promulgated thereunder).  Any ambiguity in the contract shall be interpreted to permit compliance with the HIPAA Rules.</w:t>
      </w:r>
    </w:p>
    <w:p w:rsidR="007A64CB" w:rsidRPr="007A64CB" w:rsidRDefault="007A64CB" w:rsidP="007A64CB">
      <w:pPr>
        <w:spacing w:after="120"/>
        <w:outlineLvl w:val="2"/>
        <w:rPr>
          <w:rFonts w:ascii="Cambria" w:hAnsi="Cambria"/>
          <w:sz w:val="20"/>
        </w:rPr>
      </w:pPr>
      <w:r w:rsidRPr="007A64CB">
        <w:rPr>
          <w:rFonts w:ascii="Cambria" w:hAnsi="Cambria"/>
          <w:sz w:val="20"/>
        </w:rPr>
        <w:t>6.</w:t>
      </w:r>
      <w:r w:rsidRPr="007A64CB">
        <w:rPr>
          <w:rFonts w:ascii="Cambria" w:hAnsi="Cambria"/>
          <w:sz w:val="20"/>
        </w:rPr>
        <w:tab/>
      </w:r>
      <w:r w:rsidRPr="007A64CB">
        <w:rPr>
          <w:rFonts w:ascii="Cambria" w:hAnsi="Cambria"/>
          <w:b/>
          <w:sz w:val="20"/>
          <w:u w:val="single"/>
        </w:rPr>
        <w:t>Permitted Uses and Disclosures of Protected Health Information by the Contractor</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6.1</w:t>
      </w:r>
      <w:r w:rsidRPr="007A64CB">
        <w:rPr>
          <w:rFonts w:ascii="Cambria" w:hAnsi="Cambria"/>
          <w:sz w:val="20"/>
        </w:rPr>
        <w:tab/>
        <w:t>The contractor may not use or disclose Protected Health Information in any manner that would violate Subpart E of 45 CFR Part 164 if done by the Department, except for the specific uses and disclosures in the contract.</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6.2</w:t>
      </w:r>
      <w:r w:rsidRPr="007A64CB">
        <w:rPr>
          <w:rFonts w:ascii="Cambria" w:hAnsi="Cambria"/>
          <w:sz w:val="20"/>
        </w:rPr>
        <w:tab/>
        <w:t>The contractor may use or disclose Protected Health Information to perform functions, activities, or services for, or on behalf of, the Department as specified in the contract, provided that such use or disclosure would not violate HIPAA and the regulations promulgated thereunder.</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6.3</w:t>
      </w:r>
      <w:r w:rsidRPr="007A64CB">
        <w:rPr>
          <w:rFonts w:ascii="Cambria" w:hAnsi="Cambria"/>
          <w:sz w:val="20"/>
        </w:rPr>
        <w:tab/>
        <w:t>The contractor may use Protected Health Information to report violations of law to appropriate Federal and State authorities, consistent with 45 CFR 164.502(j)(1) and shall notify the Department by no later than ten (10) calendar days after the contractor becomes aware of the disclosure of the Protected Health Information.</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6.4</w:t>
      </w:r>
      <w:r w:rsidRPr="007A64CB">
        <w:rPr>
          <w:rFonts w:ascii="Cambria" w:hAnsi="Cambria"/>
          <w:sz w:val="20"/>
        </w:rPr>
        <w:tab/>
        <w:t>If required to properly perform the contract and subject to the terms of the contract, the contractor may use or disclose Protected Health Information if necessary for the proper management and administration of the contractor’s business.</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6.5</w:t>
      </w:r>
      <w:r w:rsidRPr="007A64CB">
        <w:rPr>
          <w:rFonts w:ascii="Cambria" w:hAnsi="Cambria"/>
          <w:sz w:val="20"/>
        </w:rPr>
        <w:tab/>
        <w:t>If the disclosure is required by law, the contractor may disclose Protected Health Information to carry out the legal responsibilities of the contractor.</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6.6</w:t>
      </w:r>
      <w:r w:rsidRPr="007A64CB">
        <w:rPr>
          <w:rFonts w:ascii="Cambria" w:hAnsi="Cambria"/>
          <w:sz w:val="20"/>
        </w:rPr>
        <w:tab/>
        <w:t>If applicable, the contractor may use Protected Health Information to provide Data Aggregation services to the Department as permitted by 45 CFR 164.504(e)(2)(i)(B).</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6.7</w:t>
      </w:r>
      <w:r w:rsidRPr="007A64CB">
        <w:rPr>
          <w:rFonts w:ascii="Cambria" w:hAnsi="Cambria"/>
          <w:sz w:val="20"/>
        </w:rPr>
        <w:tab/>
        <w:t>The contractor may not use Protected Health Information to de-identify or re-identify the information in accordance with 45 CFR 164.514(a)-(c) without specific written permission from the Department to do so.</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6.8</w:t>
      </w:r>
      <w:r w:rsidRPr="007A64CB">
        <w:rPr>
          <w:rFonts w:ascii="Cambria" w:hAnsi="Cambria"/>
          <w:sz w:val="20"/>
        </w:rPr>
        <w:tab/>
        <w:t>The contractor agrees to make uses and disclosures and requests for Protected Health Information consistent with the Department’s minimum necessary policies and procedures.</w:t>
      </w:r>
    </w:p>
    <w:p w:rsidR="007A64CB" w:rsidRPr="007A64CB" w:rsidRDefault="007A64CB" w:rsidP="007A64CB">
      <w:pPr>
        <w:spacing w:after="120"/>
        <w:ind w:left="720" w:hanging="720"/>
        <w:outlineLvl w:val="2"/>
        <w:rPr>
          <w:rFonts w:ascii="Cambria" w:hAnsi="Cambria"/>
          <w:b/>
          <w:sz w:val="20"/>
          <w:u w:val="single"/>
        </w:rPr>
      </w:pPr>
      <w:r w:rsidRPr="007A64CB">
        <w:rPr>
          <w:rFonts w:ascii="Cambria" w:hAnsi="Cambria"/>
          <w:sz w:val="20"/>
        </w:rPr>
        <w:t>7.</w:t>
      </w:r>
      <w:r w:rsidRPr="007A64CB">
        <w:rPr>
          <w:rFonts w:ascii="Cambria" w:hAnsi="Cambria"/>
          <w:sz w:val="20"/>
        </w:rPr>
        <w:tab/>
      </w:r>
      <w:r w:rsidRPr="007A64CB">
        <w:rPr>
          <w:rFonts w:ascii="Cambria" w:hAnsi="Cambria"/>
          <w:b/>
          <w:sz w:val="20"/>
          <w:u w:val="single"/>
        </w:rPr>
        <w:t>Obligations and Activities of the Contractor</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7.1</w:t>
      </w:r>
      <w:r w:rsidRPr="007A64CB">
        <w:rPr>
          <w:rFonts w:ascii="Cambria" w:hAnsi="Cambria"/>
          <w:sz w:val="20"/>
        </w:rPr>
        <w:tab/>
        <w:t>The contractor shall not use or disclose Protected Health Information other than as permitted or required by the contract or as otherwise required by law, and shall comply with the minimum necessary disclosure requirements set forth in 45 CFR § 164.502(b).</w:t>
      </w:r>
    </w:p>
    <w:p w:rsidR="007A64CB" w:rsidRPr="007A64CB" w:rsidRDefault="007A64CB" w:rsidP="007A64CB">
      <w:pPr>
        <w:spacing w:after="120"/>
        <w:ind w:left="720" w:hanging="720"/>
        <w:outlineLvl w:val="2"/>
        <w:rPr>
          <w:rFonts w:ascii="Cambria" w:hAnsi="Cambria"/>
          <w:sz w:val="20"/>
        </w:rPr>
      </w:pPr>
      <w:r w:rsidRPr="007A64CB">
        <w:rPr>
          <w:rFonts w:ascii="Cambria" w:hAnsi="Cambria"/>
          <w:sz w:val="20"/>
        </w:rPr>
        <w:t>7.2</w:t>
      </w:r>
      <w:r w:rsidRPr="007A64CB">
        <w:rPr>
          <w:rFonts w:ascii="Cambria" w:hAnsi="Cambria"/>
          <w:sz w:val="20"/>
        </w:rPr>
        <w:tab/>
        <w:t>The contractor shall use appropriate administrative, physical and technical safeguards to prevent use or disclosure of the Protected Health Information other than as provided for by the contract.  Such safeguards shall include, but not be limited to:</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a.</w:t>
      </w:r>
      <w:r w:rsidRPr="007A64CB">
        <w:rPr>
          <w:rFonts w:ascii="Cambria" w:hAnsi="Cambria"/>
          <w:sz w:val="20"/>
        </w:rPr>
        <w:tab/>
        <w:t>Workforce training on the appropriate uses and disclosures of Protected Health Information pursuant to the terms of the contract;</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b.</w:t>
      </w:r>
      <w:r w:rsidRPr="007A64CB">
        <w:rPr>
          <w:rFonts w:ascii="Cambria" w:hAnsi="Cambria"/>
          <w:sz w:val="20"/>
        </w:rPr>
        <w:tab/>
        <w:t>Policies and procedures implemented by the contractor to prevent inappropriate uses and disclosures of Protected Health Information by its workforce and subcontractors, if applicable;</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c.</w:t>
      </w:r>
      <w:r w:rsidRPr="007A64CB">
        <w:rPr>
          <w:rFonts w:ascii="Cambria" w:hAnsi="Cambria"/>
          <w:sz w:val="20"/>
        </w:rPr>
        <w:tab/>
        <w:t>Encryption of any portable device used to access or maintain Protected Health Information or use of equivalent safeguard;</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d.</w:t>
      </w:r>
      <w:r w:rsidRPr="007A64CB">
        <w:rPr>
          <w:rFonts w:ascii="Cambria" w:hAnsi="Cambria"/>
          <w:sz w:val="20"/>
        </w:rPr>
        <w:tab/>
        <w:t>Encryption of any transmission of electronic communication containing Protected Health Information or use of equivalent safeguard; and</w:t>
      </w:r>
    </w:p>
    <w:p w:rsidR="007A64CB" w:rsidRPr="007A64CB" w:rsidRDefault="007A64CB" w:rsidP="007A64CB">
      <w:pPr>
        <w:spacing w:after="120"/>
        <w:ind w:left="1080" w:hanging="360"/>
        <w:outlineLvl w:val="2"/>
        <w:rPr>
          <w:rFonts w:ascii="Cambria" w:hAnsi="Cambria"/>
          <w:sz w:val="20"/>
        </w:rPr>
      </w:pPr>
      <w:r w:rsidRPr="007A64CB">
        <w:rPr>
          <w:rFonts w:ascii="Cambria" w:hAnsi="Cambria"/>
          <w:sz w:val="20"/>
        </w:rPr>
        <w:t>e.</w:t>
      </w:r>
      <w:r w:rsidRPr="007A64CB">
        <w:rPr>
          <w:rFonts w:ascii="Cambria" w:hAnsi="Cambria"/>
          <w:sz w:val="20"/>
        </w:rPr>
        <w:tab/>
        <w:t>Any other safeguards necessary to prevent the inappropriate use or disclosure of Protected Health Information.</w:t>
      </w:r>
    </w:p>
    <w:p w:rsidR="000428A2" w:rsidRDefault="007A64CB" w:rsidP="000428A2">
      <w:pPr>
        <w:spacing w:after="120"/>
        <w:ind w:left="720" w:hanging="720"/>
        <w:outlineLvl w:val="2"/>
        <w:rPr>
          <w:rFonts w:ascii="Cambria" w:hAnsi="Cambria"/>
          <w:sz w:val="20"/>
        </w:rPr>
      </w:pPr>
      <w:r w:rsidRPr="007A64CB">
        <w:rPr>
          <w:rFonts w:ascii="Cambria" w:hAnsi="Cambria"/>
          <w:sz w:val="20"/>
        </w:rPr>
        <w:lastRenderedPageBreak/>
        <w:t>7.3</w:t>
      </w:r>
      <w:r w:rsidRPr="007A64CB">
        <w:rPr>
          <w:rFonts w:ascii="Cambria" w:hAnsi="Cambria"/>
          <w:sz w:val="20"/>
        </w:rPr>
        <w:tab/>
        <w:t>With respect to Electronic Protected Health Information, the contractor shall use appropriate administrative, physical and technical safeguards that reasonably and appropriately protect the confidentiality, integrity and availability of the Electronic Protected Health Information that contractor creates, receives, maintains or transmits on behalf of the Department and comply with Subpart C of 45 CFR Part 164, to prevent use or disclosure of Protected Health Information other than as provided for by the contract.</w:t>
      </w:r>
    </w:p>
    <w:p w:rsidR="000428A2" w:rsidRDefault="007A64CB" w:rsidP="000428A2">
      <w:pPr>
        <w:spacing w:after="120"/>
        <w:ind w:left="720" w:hanging="720"/>
        <w:outlineLvl w:val="2"/>
        <w:rPr>
          <w:rFonts w:ascii="Cambria" w:hAnsi="Cambria"/>
          <w:sz w:val="20"/>
        </w:rPr>
      </w:pPr>
      <w:r w:rsidRPr="007A64CB">
        <w:rPr>
          <w:rFonts w:ascii="Cambria" w:hAnsi="Cambria"/>
          <w:sz w:val="20"/>
        </w:rPr>
        <w:t>7.4</w:t>
      </w:r>
      <w:r w:rsidRPr="007A64CB">
        <w:rPr>
          <w:rFonts w:ascii="Cambria" w:hAnsi="Cambria"/>
          <w:sz w:val="20"/>
        </w:rPr>
        <w:tab/>
        <w:t>In accordance with 45 CFR 164.502(e)(1)(ii) and 164.308(b)(2), the contractor shall require that any agent or subcontractor that creates, receives, maintains, or transmits Protected Health Information on behalf of the contractor agrees to the same restrictions, conditions, and requirements that apply to the contractor with respect to such information.</w:t>
      </w:r>
    </w:p>
    <w:p w:rsidR="000428A2" w:rsidRDefault="007A64CB" w:rsidP="000428A2">
      <w:pPr>
        <w:spacing w:after="120"/>
        <w:ind w:left="720" w:hanging="720"/>
        <w:outlineLvl w:val="2"/>
        <w:rPr>
          <w:rFonts w:ascii="Cambria" w:hAnsi="Cambria"/>
          <w:sz w:val="20"/>
        </w:rPr>
      </w:pPr>
      <w:r w:rsidRPr="007A64CB">
        <w:rPr>
          <w:rFonts w:ascii="Cambria" w:hAnsi="Cambria"/>
          <w:sz w:val="20"/>
        </w:rPr>
        <w:t>7.5</w:t>
      </w:r>
      <w:r w:rsidRPr="007A64CB">
        <w:rPr>
          <w:rFonts w:ascii="Cambria" w:hAnsi="Cambria"/>
          <w:sz w:val="20"/>
        </w:rPr>
        <w:tab/>
        <w:t>By no later than ten (10) calendar days after receipt of a written request from the Department, or as otherwise required by state or federal law or regulation, or by another time as may be agreed upon in writing by the Department, the contractor shall make the contractor’s internal practices, books, and records, including policies and procedures and Protected Health Information, relating to the use and disclosure of Protected Health Information received from, created by, or received by the contractor on behalf of the Department available to the Department and/or to the Secretary of the Department of Health and Human Services or designee for purposes of determining compliance with the HIPAA Rules and the contract.</w:t>
      </w:r>
    </w:p>
    <w:p w:rsidR="000428A2" w:rsidRDefault="007A64CB" w:rsidP="000428A2">
      <w:pPr>
        <w:spacing w:after="120"/>
        <w:ind w:left="720" w:hanging="720"/>
        <w:outlineLvl w:val="2"/>
        <w:rPr>
          <w:rFonts w:ascii="Cambria" w:hAnsi="Cambria"/>
          <w:sz w:val="20"/>
        </w:rPr>
      </w:pPr>
      <w:r w:rsidRPr="007A64CB">
        <w:rPr>
          <w:rFonts w:ascii="Cambria" w:hAnsi="Cambria"/>
          <w:sz w:val="20"/>
        </w:rPr>
        <w:t>7.6</w:t>
      </w:r>
      <w:r w:rsidRPr="007A64CB">
        <w:rPr>
          <w:rFonts w:ascii="Cambria" w:hAnsi="Cambria"/>
          <w:sz w:val="20"/>
        </w:rPr>
        <w:tab/>
        <w:t>The contractor shall document any disclosures and information related to such disclosures of Protected Health Information as would be required for the Department to respond to a request by an individual for an accounting of disclosures of Protected Health Information in accordance with 42 USCA §17932 and 45 CFR 164.528.  By no later than five (5) calendar days of receipt of a written request from the Department, or as otherwise required by state or federal law or regulation, or by another time as may be agreed upon in writing by the Department</w:t>
      </w:r>
      <w:r w:rsidRPr="007A64CB">
        <w:rPr>
          <w:rFonts w:ascii="Cambria" w:hAnsi="Cambria"/>
          <w:noProof/>
          <w:sz w:val="20"/>
        </w:rPr>
        <w:t xml:space="preserve">, the contractor shall provide an accounting of disclosures of Protected Health Information regarding an individual to the Department. </w:t>
      </w:r>
      <w:r w:rsidRPr="007A64CB">
        <w:rPr>
          <w:rFonts w:ascii="Cambria" w:hAnsi="Cambria"/>
          <w:sz w:val="20"/>
        </w:rPr>
        <w:t>If requested by the Department or the individual, the contractor shall provide an accounting of disclosures directly to the individual.  The contractor shall maintain a record of any accounting made directly to an individual at the individual’s request and shall provide such record to the Department upon request.</w:t>
      </w:r>
    </w:p>
    <w:p w:rsidR="000428A2" w:rsidRDefault="007A64CB" w:rsidP="000428A2">
      <w:pPr>
        <w:spacing w:after="120"/>
        <w:ind w:left="720" w:hanging="720"/>
        <w:outlineLvl w:val="2"/>
        <w:rPr>
          <w:rFonts w:ascii="Cambria" w:hAnsi="Cambria"/>
          <w:sz w:val="20"/>
        </w:rPr>
      </w:pPr>
      <w:r w:rsidRPr="007A64CB">
        <w:rPr>
          <w:rFonts w:ascii="Cambria" w:hAnsi="Cambria"/>
          <w:sz w:val="20"/>
        </w:rPr>
        <w:t>7.7</w:t>
      </w:r>
      <w:r w:rsidRPr="007A64CB">
        <w:rPr>
          <w:rFonts w:ascii="Cambria" w:hAnsi="Cambria"/>
          <w:sz w:val="20"/>
        </w:rPr>
        <w:tab/>
        <w:t xml:space="preserve">In order to meet the requirements under 45 CFR 164.524, regarding an individual’s right of access, the contractor shall, within five (5) calendar days following a Department request, or as otherwise required by state or federal law or regulation, or by another time as may be agreed upon in writing by the Department, provide the Department access to the </w:t>
      </w:r>
      <w:r w:rsidRPr="007A64CB">
        <w:rPr>
          <w:rFonts w:ascii="Cambria" w:hAnsi="Cambria"/>
          <w:noProof/>
          <w:sz w:val="20"/>
        </w:rPr>
        <w:t xml:space="preserve">Protected Health Information </w:t>
      </w:r>
      <w:r w:rsidRPr="007A64CB">
        <w:rPr>
          <w:rFonts w:ascii="Cambria" w:hAnsi="Cambria"/>
          <w:sz w:val="20"/>
        </w:rPr>
        <w:t>in an individual’s designated record set.  However, if requested by the Department, the contractor shall provide access to the Protected Health Information in a designated record set directly to the individual for whom such information relates.</w:t>
      </w:r>
    </w:p>
    <w:p w:rsidR="000428A2" w:rsidRDefault="007A64CB" w:rsidP="000428A2">
      <w:pPr>
        <w:spacing w:after="120"/>
        <w:ind w:left="720" w:hanging="720"/>
        <w:outlineLvl w:val="2"/>
        <w:rPr>
          <w:rFonts w:ascii="Cambria" w:hAnsi="Cambria"/>
          <w:sz w:val="20"/>
        </w:rPr>
      </w:pPr>
      <w:r w:rsidRPr="007A64CB">
        <w:rPr>
          <w:rFonts w:ascii="Cambria" w:hAnsi="Cambria"/>
          <w:sz w:val="20"/>
        </w:rPr>
        <w:t>7.8</w:t>
      </w:r>
      <w:r w:rsidRPr="007A64CB">
        <w:rPr>
          <w:rFonts w:ascii="Cambria" w:hAnsi="Cambria"/>
          <w:sz w:val="20"/>
        </w:rPr>
        <w:tab/>
        <w:t>At the direction of the Department, the contractor shall promptly make any amendment(s) to Protected Health Information in a Designated Record Set pursuant to 45 CFR 164.526.</w:t>
      </w:r>
    </w:p>
    <w:p w:rsidR="000428A2" w:rsidRDefault="007A64CB" w:rsidP="000428A2">
      <w:pPr>
        <w:spacing w:after="120"/>
        <w:ind w:left="720" w:hanging="720"/>
        <w:outlineLvl w:val="2"/>
        <w:rPr>
          <w:rFonts w:ascii="Cambria" w:hAnsi="Cambria"/>
          <w:sz w:val="20"/>
        </w:rPr>
      </w:pPr>
      <w:r w:rsidRPr="007A64CB">
        <w:rPr>
          <w:rFonts w:ascii="Cambria" w:hAnsi="Cambria"/>
          <w:sz w:val="20"/>
        </w:rPr>
        <w:t>7.9</w:t>
      </w:r>
      <w:r w:rsidRPr="007A64CB">
        <w:rPr>
          <w:rFonts w:ascii="Cambria" w:hAnsi="Cambria"/>
          <w:sz w:val="20"/>
        </w:rPr>
        <w:tab/>
        <w:t>The contractor shall report to the Department’s Security Officer any security incident immediately upon becoming aware of such incident and shall take immediate action to stop the continuation of any such incident.  For purposes of this paragraph, security incident shall mean the attempted or successful unauthorized access, use, modification or destruction of information or interference with systems operations in an information system.  This does not include trivial incidents that occur on a daily basis, such as scans, “pings,” or unsuccessful attempts that do not penetrate computer networks or servers or result in interference with system operations.  By no later than five (5) days after the contractor becomes aware of such incident, the contractor shall provide the Department’s Security Officer with a description of any remedial action taken to mitigate any harmful effect of such incident and a proposed written plan of action for approval that describes plans for preventing any such future security incidents.</w:t>
      </w:r>
    </w:p>
    <w:p w:rsidR="000428A2" w:rsidRDefault="007A64CB" w:rsidP="000428A2">
      <w:pPr>
        <w:spacing w:after="120"/>
        <w:ind w:left="720" w:hanging="720"/>
        <w:outlineLvl w:val="2"/>
        <w:rPr>
          <w:rFonts w:ascii="Cambria" w:hAnsi="Cambria"/>
          <w:sz w:val="20"/>
        </w:rPr>
      </w:pPr>
      <w:r w:rsidRPr="007A64CB">
        <w:rPr>
          <w:rFonts w:ascii="Cambria" w:hAnsi="Cambria"/>
          <w:sz w:val="20"/>
        </w:rPr>
        <w:t>7.10</w:t>
      </w:r>
      <w:r w:rsidRPr="007A64CB">
        <w:rPr>
          <w:rFonts w:ascii="Cambria" w:hAnsi="Cambria"/>
          <w:sz w:val="20"/>
        </w:rPr>
        <w:tab/>
        <w:t>The contractor shall report to the Department’s Privacy Officer any unauthorized use or disclosure of Protected Health Information not permitted or required as stated herein immediately upon becoming aware of such use or disclosure and shall take immediate action to stop the unauthorized use or disclosure.  By no later than five (5) calendar days after the contractor becomes aware of any such use or disclosure, the contractor shall provide the Department’s Privacy Officer with a written description of any remedial action taken to mitigate any harmful effect of such disclosure and a proposed written plan of action for approval that describes plans for preventing any such future unauthorized uses or disclosures.</w:t>
      </w:r>
    </w:p>
    <w:p w:rsidR="007A64CB" w:rsidRPr="007A64CB" w:rsidRDefault="007A64CB" w:rsidP="000428A2">
      <w:pPr>
        <w:spacing w:after="120"/>
        <w:ind w:left="720" w:hanging="720"/>
        <w:outlineLvl w:val="2"/>
        <w:rPr>
          <w:rFonts w:ascii="Cambria" w:hAnsi="Cambria"/>
          <w:sz w:val="20"/>
        </w:rPr>
      </w:pPr>
      <w:r w:rsidRPr="007A64CB">
        <w:rPr>
          <w:rFonts w:ascii="Cambria" w:hAnsi="Cambria"/>
          <w:sz w:val="20"/>
        </w:rPr>
        <w:t>7.11</w:t>
      </w:r>
      <w:r w:rsidRPr="007A64CB">
        <w:rPr>
          <w:rFonts w:ascii="Cambria" w:hAnsi="Cambria"/>
          <w:sz w:val="20"/>
        </w:rPr>
        <w:tab/>
        <w:t xml:space="preserve">The contractor shall report to the Department’s Security Officer any breach immediately upon becoming aware of such incident and shall take immediate action to stop the continuation of any such incident.  By no later than five (5) days after the contractor becomes aware of such incident, the contractor shall provide the Department’s Security Officer with a description of the breach, the information compromised by the breach, and any remedial action taken to </w:t>
      </w:r>
      <w:r w:rsidRPr="007A64CB">
        <w:rPr>
          <w:rFonts w:ascii="Cambria" w:hAnsi="Cambria"/>
          <w:sz w:val="20"/>
        </w:rPr>
        <w:lastRenderedPageBreak/>
        <w:t>mitigate any harmful effect of such incident and a proposed written plan for approval that describes plans for preventing any such future incidents.</w:t>
      </w:r>
    </w:p>
    <w:p w:rsidR="007A64CB" w:rsidRPr="007A64CB" w:rsidRDefault="007A64CB" w:rsidP="007A64CB">
      <w:pPr>
        <w:keepNext/>
        <w:keepLines/>
        <w:spacing w:after="120"/>
        <w:ind w:left="720" w:hanging="720"/>
        <w:outlineLvl w:val="3"/>
        <w:rPr>
          <w:rFonts w:ascii="Cambria" w:hAnsi="Cambria"/>
          <w:sz w:val="20"/>
        </w:rPr>
      </w:pPr>
      <w:r w:rsidRPr="007A64CB">
        <w:rPr>
          <w:rFonts w:ascii="Cambria" w:hAnsi="Cambria"/>
          <w:sz w:val="20"/>
        </w:rPr>
        <w:t>7.12</w:t>
      </w:r>
      <w:r w:rsidRPr="007A64CB">
        <w:rPr>
          <w:rFonts w:ascii="Cambria" w:hAnsi="Cambria"/>
          <w:sz w:val="20"/>
        </w:rPr>
        <w:tab/>
        <w:t>The contractor’s reports required in the preceding paragraphs shall include the following information regarding the security incident, improper disclosure/use, or breach, (hereinafter “incident”):</w:t>
      </w:r>
    </w:p>
    <w:p w:rsidR="007A64CB" w:rsidRPr="007A64CB" w:rsidRDefault="007A64CB" w:rsidP="007A64CB">
      <w:pPr>
        <w:keepNext/>
        <w:keepLines/>
        <w:spacing w:after="120"/>
        <w:ind w:left="1080" w:hanging="360"/>
        <w:outlineLvl w:val="3"/>
        <w:rPr>
          <w:rFonts w:ascii="Cambria" w:hAnsi="Cambria"/>
          <w:sz w:val="20"/>
        </w:rPr>
      </w:pPr>
      <w:r w:rsidRPr="007A64CB">
        <w:rPr>
          <w:rFonts w:ascii="Cambria" w:hAnsi="Cambria"/>
          <w:sz w:val="20"/>
        </w:rPr>
        <w:t>a.</w:t>
      </w:r>
      <w:r w:rsidRPr="007A64CB">
        <w:rPr>
          <w:rFonts w:ascii="Cambria" w:hAnsi="Cambria"/>
          <w:sz w:val="20"/>
        </w:rPr>
        <w:tab/>
        <w:t>The name, address, and telephone number of each individual whose information was involved if such information is maintained by the contractor;</w:t>
      </w:r>
    </w:p>
    <w:p w:rsidR="007A64CB" w:rsidRPr="007A64CB" w:rsidRDefault="007A64CB" w:rsidP="007A64CB">
      <w:pPr>
        <w:keepNext/>
        <w:keepLines/>
        <w:spacing w:after="120"/>
        <w:ind w:left="1080" w:hanging="360"/>
        <w:outlineLvl w:val="3"/>
        <w:rPr>
          <w:rFonts w:ascii="Cambria" w:hAnsi="Cambria"/>
          <w:sz w:val="20"/>
        </w:rPr>
      </w:pPr>
      <w:r w:rsidRPr="007A64CB">
        <w:rPr>
          <w:rFonts w:ascii="Cambria" w:hAnsi="Cambria"/>
          <w:sz w:val="20"/>
        </w:rPr>
        <w:t>b.</w:t>
      </w:r>
      <w:r w:rsidRPr="007A64CB">
        <w:rPr>
          <w:rFonts w:ascii="Cambria" w:hAnsi="Cambria"/>
          <w:sz w:val="20"/>
        </w:rPr>
        <w:tab/>
        <w:t>The electronic address of any individual who has specified a preference of contact by electronic mail;</w:t>
      </w:r>
    </w:p>
    <w:p w:rsidR="007A64CB" w:rsidRPr="007A64CB" w:rsidRDefault="007A64CB" w:rsidP="007A64CB">
      <w:pPr>
        <w:keepNext/>
        <w:keepLines/>
        <w:spacing w:after="120"/>
        <w:ind w:left="1080" w:hanging="360"/>
        <w:outlineLvl w:val="3"/>
        <w:rPr>
          <w:rFonts w:ascii="Cambria" w:hAnsi="Cambria"/>
          <w:sz w:val="20"/>
        </w:rPr>
      </w:pPr>
      <w:r w:rsidRPr="007A64CB">
        <w:rPr>
          <w:rFonts w:ascii="Cambria" w:hAnsi="Cambria"/>
          <w:sz w:val="20"/>
        </w:rPr>
        <w:t>c.</w:t>
      </w:r>
      <w:r w:rsidRPr="007A64CB">
        <w:rPr>
          <w:rFonts w:ascii="Cambria" w:hAnsi="Cambria"/>
          <w:sz w:val="20"/>
        </w:rPr>
        <w:tab/>
        <w:t>A brief description of what happened, including the date(s) of the incident and the date(s) of the discovery of the incident;</w:t>
      </w:r>
    </w:p>
    <w:p w:rsidR="007A64CB" w:rsidRPr="007A64CB" w:rsidRDefault="007A64CB" w:rsidP="007A64CB">
      <w:pPr>
        <w:keepNext/>
        <w:keepLines/>
        <w:spacing w:after="120"/>
        <w:ind w:left="1080" w:hanging="360"/>
        <w:outlineLvl w:val="3"/>
        <w:rPr>
          <w:rFonts w:ascii="Cambria" w:hAnsi="Cambria"/>
          <w:sz w:val="20"/>
        </w:rPr>
      </w:pPr>
      <w:r w:rsidRPr="007A64CB">
        <w:rPr>
          <w:rFonts w:ascii="Cambria" w:hAnsi="Cambria"/>
          <w:sz w:val="20"/>
        </w:rPr>
        <w:t>d.</w:t>
      </w:r>
      <w:r w:rsidRPr="007A64CB">
        <w:rPr>
          <w:rFonts w:ascii="Cambria" w:hAnsi="Cambria"/>
          <w:sz w:val="20"/>
        </w:rPr>
        <w:tab/>
        <w:t>A description of the types of Protected Health Information involved in the incident (such as full name, Social Security Number, date of birth, home address, account number, or disability code) and whether the incident involved Unsecured Protected Health Information; and</w:t>
      </w:r>
    </w:p>
    <w:p w:rsidR="007A64CB" w:rsidRPr="007A64CB" w:rsidRDefault="007A64CB" w:rsidP="007A64CB">
      <w:pPr>
        <w:keepNext/>
        <w:keepLines/>
        <w:spacing w:after="120"/>
        <w:ind w:left="1080" w:hanging="360"/>
        <w:outlineLvl w:val="3"/>
        <w:rPr>
          <w:rFonts w:ascii="Cambria" w:hAnsi="Cambria"/>
          <w:sz w:val="20"/>
        </w:rPr>
      </w:pPr>
      <w:r w:rsidRPr="007A64CB">
        <w:rPr>
          <w:rFonts w:ascii="Cambria" w:hAnsi="Cambria"/>
          <w:sz w:val="20"/>
        </w:rPr>
        <w:t>e.</w:t>
      </w:r>
      <w:r w:rsidRPr="007A64CB">
        <w:rPr>
          <w:rFonts w:ascii="Cambria" w:hAnsi="Cambria"/>
          <w:sz w:val="20"/>
        </w:rPr>
        <w:tab/>
        <w:t>The recommended steps individuals should take to protect themselves from potential harm resulting from the incident.</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7.13</w:t>
      </w:r>
      <w:r w:rsidRPr="007A64CB">
        <w:rPr>
          <w:rFonts w:ascii="Cambria" w:hAnsi="Cambria"/>
          <w:sz w:val="20"/>
        </w:rPr>
        <w:tab/>
        <w:t>Notwithstanding any provisions of the Terms and Conditions attached hereto, in order to meet the requirements under HIPAA and the regulations promulgated thereunder, the contractor shall keep and retain adequate, accurate, and complete records of the documentation required under these provisions for a minimum of six (6) years as specified in 45 CFR Part 164.</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7.14</w:t>
      </w:r>
      <w:r w:rsidRPr="007A64CB">
        <w:rPr>
          <w:rFonts w:ascii="Cambria" w:hAnsi="Cambria"/>
          <w:sz w:val="20"/>
        </w:rPr>
        <w:tab/>
        <w:t>The contractor shall not directly or indirectly receive remuneration in exchange for any Protected Health Information without a valid authorization.</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7.15</w:t>
      </w:r>
      <w:r w:rsidRPr="007A64CB">
        <w:rPr>
          <w:rFonts w:ascii="Cambria" w:hAnsi="Cambria"/>
          <w:sz w:val="20"/>
        </w:rPr>
        <w:tab/>
        <w:t>If the contractor becomes aware of a pattern of activity or practice of the Department that constitutes a material breach of contract regarding the Department's obligations under the Business Associate Provisions of the contract, the contractor shall notify the Department’s Security Officer of the activity or practice and work with the Department to correct the breach of contract.</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7.16</w:t>
      </w:r>
      <w:r w:rsidRPr="007A64CB">
        <w:rPr>
          <w:rFonts w:ascii="Cambria" w:hAnsi="Cambria"/>
          <w:sz w:val="20"/>
        </w:rPr>
        <w:tab/>
        <w:t>The contractor shall indemnify the Department from any liability resulting from any violation of the Privacy Rule or Security Rule or Breach arising from the conduct or omission of the contractor or its employee(s), agent(s) or subcontractor(s).  The contractor shall reimburse the Department for any and all actual and direct costs and/or losses, including those incurred under the civil penalties implemented by legal requirements, including but not limited to HIPAA as amended by the Health Information Technology for Economic and Clinical Health Act, and including reasonable attorney’s fees, which may be imposed upon the Department under legal requirements, including but not limited to HIPAA’s Administrative Simplification Rules, arising from or in connection with the contractor’s negligent or wrongful actions or inactions or violations of this Agreement.</w:t>
      </w:r>
    </w:p>
    <w:p w:rsidR="007A64CB" w:rsidRPr="007A64CB" w:rsidRDefault="007A64CB" w:rsidP="007A64CB">
      <w:pPr>
        <w:spacing w:after="120"/>
        <w:outlineLvl w:val="2"/>
        <w:rPr>
          <w:rFonts w:ascii="Cambria" w:hAnsi="Cambria"/>
          <w:sz w:val="20"/>
        </w:rPr>
      </w:pPr>
      <w:r w:rsidRPr="007A64CB">
        <w:rPr>
          <w:rFonts w:ascii="Cambria" w:hAnsi="Cambria"/>
          <w:sz w:val="20"/>
        </w:rPr>
        <w:t>8.</w:t>
      </w:r>
      <w:r w:rsidRPr="007A64CB">
        <w:rPr>
          <w:rFonts w:ascii="Cambria" w:hAnsi="Cambria"/>
          <w:sz w:val="20"/>
        </w:rPr>
        <w:tab/>
      </w:r>
      <w:r w:rsidRPr="007A64CB">
        <w:rPr>
          <w:rFonts w:ascii="Cambria" w:hAnsi="Cambria"/>
          <w:b/>
          <w:sz w:val="20"/>
          <w:u w:val="single"/>
        </w:rPr>
        <w:t>Obligations of the Department</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8.1</w:t>
      </w:r>
      <w:r w:rsidRPr="007A64CB">
        <w:rPr>
          <w:rFonts w:ascii="Cambria" w:hAnsi="Cambria"/>
          <w:sz w:val="20"/>
        </w:rPr>
        <w:tab/>
        <w:t>The Department shall notify the contractor of limitation(s) that may affect the contractor’s use or disclosure of Protected Health Information, by providing the contractor with the Department’s notice of privacy practices in accordance with 45 CFR 164.520.</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8.2</w:t>
      </w:r>
      <w:r w:rsidRPr="007A64CB">
        <w:rPr>
          <w:rFonts w:ascii="Cambria" w:hAnsi="Cambria"/>
          <w:sz w:val="20"/>
        </w:rPr>
        <w:tab/>
        <w:t>The Department shall notify the contractor of any changes in, or revocation of, authorization by an Individual to use or disclose Protected Health Information.</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8.3</w:t>
      </w:r>
      <w:r w:rsidRPr="007A64CB">
        <w:rPr>
          <w:rFonts w:ascii="Cambria" w:hAnsi="Cambria"/>
          <w:sz w:val="20"/>
        </w:rPr>
        <w:tab/>
        <w:t>The Department shall notify the contractor of any restriction to the use or disclosure of Protected Health Information that the Department has agreed to in accordance with 45 CFR 164.522.</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8.4</w:t>
      </w:r>
      <w:r w:rsidRPr="007A64CB">
        <w:rPr>
          <w:rFonts w:ascii="Cambria" w:hAnsi="Cambria"/>
          <w:sz w:val="20"/>
        </w:rPr>
        <w:tab/>
        <w:t>The Department shall not request the contractor to use or disclose Protected Health Information in any manner that would not be permissible under HIPAA and the regulations promulgated thereunder.</w:t>
      </w:r>
    </w:p>
    <w:p w:rsidR="007A64CB" w:rsidRPr="007A64CB" w:rsidRDefault="007A64CB" w:rsidP="007A64CB">
      <w:pPr>
        <w:spacing w:after="120"/>
        <w:ind w:left="720" w:hanging="720"/>
        <w:outlineLvl w:val="3"/>
        <w:rPr>
          <w:rFonts w:ascii="Cambria" w:hAnsi="Cambria"/>
          <w:sz w:val="20"/>
        </w:rPr>
      </w:pPr>
      <w:r w:rsidRPr="007A64CB">
        <w:rPr>
          <w:rFonts w:ascii="Cambria" w:hAnsi="Cambria"/>
          <w:sz w:val="20"/>
        </w:rPr>
        <w:t>9.</w:t>
      </w:r>
      <w:r w:rsidRPr="007A64CB">
        <w:rPr>
          <w:rFonts w:ascii="Cambria" w:hAnsi="Cambria"/>
          <w:sz w:val="20"/>
        </w:rPr>
        <w:tab/>
      </w:r>
      <w:r w:rsidRPr="007A64CB">
        <w:rPr>
          <w:rFonts w:ascii="Cambria" w:hAnsi="Cambria"/>
          <w:b/>
          <w:sz w:val="20"/>
          <w:u w:val="single"/>
        </w:rPr>
        <w:t>Expiration/Termination/Cancellation:</w:t>
      </w:r>
      <w:r w:rsidRPr="007A64CB">
        <w:rPr>
          <w:rFonts w:ascii="Cambria" w:hAnsi="Cambria"/>
          <w:sz w:val="20"/>
        </w:rPr>
        <w:t xml:space="preserve"> Except as provided in the subparagraph below, upon the expiration, termination, or cancellation of the contract for any reason, the contractor shall, at the discretion of the Department, either return to the Department or destroy all Protected Health Information received by the contractor from the Department, or created or received by the contractor on behalf of the Department, and shall not retain any copies of such Protected Health Information.  This provision shall also apply to Protected Health Information that is in the possession of subcontractor or agents of the contractor.</w:t>
      </w:r>
    </w:p>
    <w:p w:rsidR="007A64CB" w:rsidRPr="007A64CB" w:rsidRDefault="007A64CB" w:rsidP="007A64CB">
      <w:pPr>
        <w:spacing w:after="120"/>
        <w:ind w:left="1080" w:hanging="360"/>
        <w:outlineLvl w:val="3"/>
        <w:rPr>
          <w:rFonts w:ascii="Cambria" w:hAnsi="Cambria"/>
          <w:sz w:val="20"/>
        </w:rPr>
      </w:pPr>
      <w:r w:rsidRPr="007A64CB">
        <w:rPr>
          <w:rFonts w:ascii="Cambria" w:hAnsi="Cambria"/>
          <w:sz w:val="20"/>
        </w:rPr>
        <w:t>a.</w:t>
      </w:r>
      <w:r w:rsidRPr="007A64CB">
        <w:rPr>
          <w:rFonts w:ascii="Cambria" w:hAnsi="Cambria"/>
          <w:sz w:val="20"/>
        </w:rPr>
        <w:tab/>
        <w:t xml:space="preserve">In the event the Department determines that returning or destroying the Protected Health Information is not feasible, the contractor shall extend the protections of the contract to the Protected Health Information for as long </w:t>
      </w:r>
      <w:r w:rsidRPr="007A64CB">
        <w:rPr>
          <w:rFonts w:ascii="Cambria" w:hAnsi="Cambria"/>
          <w:sz w:val="20"/>
        </w:rPr>
        <w:lastRenderedPageBreak/>
        <w:t>as the contractor maintains the Protected Health Information and shall limit the use and disclosure of the Protected Health Information to those purposes that made return or destruction of the information infeasible.  If at any time it becomes feasible to return or destroy any such Protected Health Information maintained pursuant to this paragraph, the contractor must notify the Department and obtain instructions from the Department for either the return or destruction of the Protected Health Information.</w:t>
      </w:r>
    </w:p>
    <w:p w:rsidR="000428A2" w:rsidRDefault="007A64CB" w:rsidP="007A64CB">
      <w:pPr>
        <w:spacing w:after="120"/>
        <w:ind w:left="720" w:hanging="720"/>
        <w:outlineLvl w:val="3"/>
        <w:rPr>
          <w:rFonts w:ascii="Cambria" w:hAnsi="Cambria"/>
          <w:sz w:val="20"/>
        </w:rPr>
      </w:pPr>
      <w:r w:rsidRPr="007A64CB">
        <w:rPr>
          <w:rFonts w:ascii="Cambria" w:hAnsi="Cambria"/>
          <w:sz w:val="20"/>
        </w:rPr>
        <w:t>10.</w:t>
      </w:r>
      <w:r w:rsidRPr="007A64CB">
        <w:rPr>
          <w:rFonts w:ascii="Cambria" w:hAnsi="Cambria"/>
          <w:sz w:val="20"/>
        </w:rPr>
        <w:tab/>
      </w:r>
      <w:r w:rsidRPr="007A64CB">
        <w:rPr>
          <w:rFonts w:ascii="Cambria" w:hAnsi="Cambria"/>
          <w:b/>
          <w:sz w:val="20"/>
          <w:u w:val="single"/>
        </w:rPr>
        <w:t>Breach of Contract</w:t>
      </w:r>
      <w:r w:rsidRPr="007A64CB">
        <w:rPr>
          <w:rFonts w:ascii="Cambria" w:hAnsi="Cambria"/>
          <w:sz w:val="20"/>
          <w:u w:val="single"/>
        </w:rPr>
        <w:t>:</w:t>
      </w:r>
      <w:r w:rsidRPr="007A64CB">
        <w:rPr>
          <w:rFonts w:ascii="Cambria" w:hAnsi="Cambria"/>
          <w:sz w:val="20"/>
        </w:rPr>
        <w:t xml:space="preserve"> In the event the contractor is in breach of contract with regard to the business associate provisions included herein, the contractor agrees that in addition to the requirements of the contract related to cancellation of contract, if the Department determines that cancellation of the contract is not feasible, the State of Missouri may elect not to cancel the contract, but the Department shall report the breach of contract to the Secretary of the Department of Health and Human Services.</w:t>
      </w:r>
    </w:p>
    <w:p w:rsidR="000428A2" w:rsidRDefault="000428A2">
      <w:pPr>
        <w:rPr>
          <w:rFonts w:ascii="Cambria" w:hAnsi="Cambria"/>
          <w:sz w:val="20"/>
        </w:rPr>
      </w:pPr>
      <w:r>
        <w:rPr>
          <w:rFonts w:ascii="Cambria" w:hAnsi="Cambria"/>
          <w:sz w:val="20"/>
        </w:rPr>
        <w:br w:type="page"/>
      </w:r>
    </w:p>
    <w:p w:rsidR="007A64CB" w:rsidRPr="00FE4170" w:rsidRDefault="007A64CB" w:rsidP="007A64CB">
      <w:pPr>
        <w:pStyle w:val="Heading2"/>
        <w:rPr>
          <w:sz w:val="28"/>
          <w:szCs w:val="28"/>
        </w:rPr>
      </w:pPr>
      <w:r w:rsidRPr="00FE4170">
        <w:rPr>
          <w:sz w:val="28"/>
          <w:szCs w:val="28"/>
        </w:rPr>
        <w:lastRenderedPageBreak/>
        <w:t xml:space="preserve">Attachment </w:t>
      </w:r>
      <w:r>
        <w:rPr>
          <w:sz w:val="28"/>
          <w:szCs w:val="28"/>
        </w:rPr>
        <w:t>B</w:t>
      </w:r>
      <w:r w:rsidRPr="00FE4170">
        <w:rPr>
          <w:sz w:val="28"/>
          <w:szCs w:val="28"/>
        </w:rPr>
        <w:t>: Federal Funds Subrecipient Requirements</w:t>
      </w:r>
    </w:p>
    <w:p w:rsidR="007A64CB" w:rsidRPr="00FE4170" w:rsidRDefault="007A64CB" w:rsidP="007A64CB">
      <w:pPr>
        <w:jc w:val="center"/>
      </w:pPr>
    </w:p>
    <w:p w:rsidR="007A64CB" w:rsidRPr="000428A2" w:rsidRDefault="007A64CB" w:rsidP="007A64CB">
      <w:pPr>
        <w:pStyle w:val="Heading3"/>
        <w:keepLines/>
        <w:spacing w:after="120"/>
        <w:ind w:left="360" w:hanging="360"/>
        <w:jc w:val="left"/>
        <w:rPr>
          <w:b w:val="0"/>
          <w:sz w:val="22"/>
          <w:szCs w:val="22"/>
        </w:rPr>
      </w:pPr>
      <w:r w:rsidRPr="000428A2">
        <w:rPr>
          <w:b w:val="0"/>
          <w:sz w:val="22"/>
          <w:szCs w:val="22"/>
        </w:rPr>
        <w:t>1.</w:t>
      </w:r>
      <w:r w:rsidRPr="000428A2">
        <w:rPr>
          <w:b w:val="0"/>
          <w:sz w:val="22"/>
          <w:szCs w:val="22"/>
        </w:rPr>
        <w:tab/>
        <w:t>In performing its responsibilities under the contract, the subrecipient shall fully comply with:</w:t>
      </w:r>
    </w:p>
    <w:p w:rsidR="007A64CB" w:rsidRPr="000428A2" w:rsidRDefault="007A64CB" w:rsidP="007A64CB">
      <w:pPr>
        <w:pStyle w:val="Heading3"/>
        <w:keepLines/>
        <w:spacing w:after="120"/>
        <w:ind w:left="1080" w:hanging="360"/>
        <w:jc w:val="left"/>
        <w:rPr>
          <w:b w:val="0"/>
          <w:sz w:val="22"/>
          <w:szCs w:val="22"/>
        </w:rPr>
      </w:pPr>
      <w:r w:rsidRPr="000428A2">
        <w:rPr>
          <w:b w:val="0"/>
          <w:sz w:val="22"/>
          <w:szCs w:val="22"/>
        </w:rPr>
        <w:t>a.</w:t>
      </w:r>
      <w:r w:rsidRPr="000428A2">
        <w:rPr>
          <w:b w:val="0"/>
          <w:sz w:val="22"/>
          <w:szCs w:val="22"/>
        </w:rPr>
        <w:tab/>
        <w:t xml:space="preserve">2 CFR Chapter 1, Chapter II, Part 200, et al., Uniform Administrative Requirements, Cost Principles, and Audit Requirements for Federal Awards.  </w:t>
      </w:r>
    </w:p>
    <w:p w:rsidR="007A64CB" w:rsidRPr="000428A2" w:rsidRDefault="007A64CB" w:rsidP="007A64CB">
      <w:pPr>
        <w:pStyle w:val="RGNumbers"/>
        <w:numPr>
          <w:ilvl w:val="0"/>
          <w:numId w:val="0"/>
        </w:numPr>
        <w:spacing w:after="120"/>
        <w:ind w:left="1080" w:right="720" w:hanging="360"/>
        <w:rPr>
          <w:sz w:val="22"/>
          <w:szCs w:val="22"/>
        </w:rPr>
      </w:pPr>
      <w:r w:rsidRPr="000428A2">
        <w:rPr>
          <w:sz w:val="22"/>
          <w:szCs w:val="22"/>
        </w:rPr>
        <w:t>b.</w:t>
      </w:r>
      <w:r w:rsidRPr="000428A2">
        <w:rPr>
          <w:sz w:val="22"/>
          <w:szCs w:val="22"/>
        </w:rPr>
        <w:tab/>
        <w:t xml:space="preserve">All applicable terms and conditions of the award.  </w:t>
      </w:r>
    </w:p>
    <w:p w:rsidR="007A64CB" w:rsidRPr="000428A2" w:rsidRDefault="007A64CB" w:rsidP="007A64CB">
      <w:pPr>
        <w:spacing w:after="120"/>
        <w:ind w:left="1080" w:hanging="360"/>
        <w:rPr>
          <w:sz w:val="22"/>
          <w:szCs w:val="22"/>
        </w:rPr>
      </w:pPr>
      <w:r w:rsidRPr="000428A2">
        <w:rPr>
          <w:sz w:val="22"/>
          <w:szCs w:val="22"/>
        </w:rPr>
        <w:t>c.</w:t>
      </w:r>
      <w:r w:rsidRPr="000428A2">
        <w:rPr>
          <w:sz w:val="22"/>
          <w:szCs w:val="22"/>
        </w:rPr>
        <w:tab/>
        <w:t>All other applicable laws, regulations and policies authorizing or governing the use of any federal funds paid to the subrecipient under the contract.</w:t>
      </w:r>
    </w:p>
    <w:p w:rsidR="007A64CB" w:rsidRPr="000428A2" w:rsidRDefault="007A64CB" w:rsidP="007A64CB">
      <w:pPr>
        <w:spacing w:after="120"/>
        <w:ind w:left="360" w:hanging="360"/>
        <w:rPr>
          <w:sz w:val="22"/>
          <w:szCs w:val="22"/>
        </w:rPr>
      </w:pPr>
      <w:r w:rsidRPr="000428A2">
        <w:rPr>
          <w:sz w:val="22"/>
          <w:szCs w:val="22"/>
        </w:rPr>
        <w:t>2.</w:t>
      </w:r>
      <w:r w:rsidRPr="000428A2">
        <w:rPr>
          <w:sz w:val="22"/>
          <w:szCs w:val="22"/>
        </w:rPr>
        <w:tab/>
        <w:t xml:space="preserve">The subrecipient shall not utilize federal funds, or any required matching funds, provided under the contract as matching funds for any other federal award, unless specifically allowed under that award. </w:t>
      </w:r>
    </w:p>
    <w:p w:rsidR="007A64CB" w:rsidRPr="000428A2" w:rsidRDefault="007A64CB" w:rsidP="007A64CB">
      <w:pPr>
        <w:spacing w:after="120"/>
        <w:ind w:left="360" w:hanging="360"/>
        <w:rPr>
          <w:sz w:val="22"/>
          <w:szCs w:val="22"/>
        </w:rPr>
      </w:pPr>
      <w:r w:rsidRPr="000428A2">
        <w:rPr>
          <w:sz w:val="22"/>
          <w:szCs w:val="22"/>
        </w:rPr>
        <w:t>3.</w:t>
      </w:r>
      <w:r w:rsidRPr="000428A2">
        <w:rPr>
          <w:sz w:val="22"/>
          <w:szCs w:val="22"/>
        </w:rPr>
        <w:tab/>
      </w:r>
      <w:r w:rsidRPr="000428A2">
        <w:rPr>
          <w:sz w:val="22"/>
          <w:szCs w:val="22"/>
          <w:u w:val="single"/>
        </w:rPr>
        <w:t>Allowable Costs:</w:t>
      </w:r>
      <w:r w:rsidRPr="000428A2">
        <w:rPr>
          <w:sz w:val="22"/>
          <w:szCs w:val="22"/>
        </w:rPr>
        <w:t xml:space="preserve">  Unless otherwise stated in this RFP, the subrecipient shall invoice the state agency based on actual, allowable costs incurred.  </w:t>
      </w:r>
    </w:p>
    <w:p w:rsidR="007A64CB" w:rsidRPr="000428A2" w:rsidRDefault="007A64CB" w:rsidP="007A64CB">
      <w:pPr>
        <w:spacing w:after="120"/>
        <w:ind w:left="1080" w:hanging="360"/>
        <w:rPr>
          <w:sz w:val="22"/>
          <w:szCs w:val="22"/>
        </w:rPr>
      </w:pPr>
      <w:r w:rsidRPr="000428A2">
        <w:rPr>
          <w:sz w:val="22"/>
          <w:szCs w:val="22"/>
        </w:rPr>
        <w:t>a.</w:t>
      </w:r>
      <w:r w:rsidRPr="000428A2">
        <w:rPr>
          <w:sz w:val="22"/>
          <w:szCs w:val="22"/>
        </w:rPr>
        <w:tab/>
        <w:t xml:space="preserve">The subrecipient shall ensure all expenditures invoiced, claimed and/or reported satisfy the General provisions for allowable costs, as defined in the 2 CFR Chapter 1, Chapter II, Part 200, Subpart E- Cost Principles; and Specific provisions for allowable costs, as defined in applicable Federal program rules.    </w:t>
      </w:r>
    </w:p>
    <w:p w:rsidR="007A64CB" w:rsidRPr="000428A2" w:rsidRDefault="007A64CB" w:rsidP="007A64CB">
      <w:pPr>
        <w:spacing w:after="120"/>
        <w:ind w:left="360" w:hanging="360"/>
        <w:rPr>
          <w:sz w:val="22"/>
          <w:szCs w:val="22"/>
        </w:rPr>
      </w:pPr>
      <w:r w:rsidRPr="000428A2">
        <w:rPr>
          <w:sz w:val="22"/>
          <w:szCs w:val="22"/>
        </w:rPr>
        <w:t>4.</w:t>
      </w:r>
      <w:r w:rsidRPr="000428A2">
        <w:rPr>
          <w:sz w:val="22"/>
          <w:szCs w:val="22"/>
        </w:rPr>
        <w:tab/>
      </w:r>
      <w:r w:rsidRPr="000428A2">
        <w:rPr>
          <w:sz w:val="22"/>
          <w:szCs w:val="22"/>
          <w:u w:val="single"/>
        </w:rPr>
        <w:t>Indirect Cost Rates and Administrative Rates</w:t>
      </w:r>
      <w:r w:rsidRPr="000428A2">
        <w:rPr>
          <w:sz w:val="22"/>
          <w:szCs w:val="22"/>
        </w:rPr>
        <w:t xml:space="preserve">:  In the event indirect costs and/or administrative rates are included as part of the cost reimbursement under the contract, the following will apply:  </w:t>
      </w:r>
    </w:p>
    <w:p w:rsidR="007A64CB" w:rsidRPr="000428A2" w:rsidRDefault="007A64CB" w:rsidP="007A64CB">
      <w:pPr>
        <w:spacing w:after="120"/>
        <w:ind w:left="1080" w:right="-360" w:hanging="360"/>
        <w:rPr>
          <w:sz w:val="22"/>
          <w:szCs w:val="22"/>
        </w:rPr>
      </w:pPr>
      <w:r w:rsidRPr="000428A2">
        <w:rPr>
          <w:sz w:val="22"/>
          <w:szCs w:val="22"/>
        </w:rPr>
        <w:t>a.</w:t>
      </w:r>
      <w:r w:rsidRPr="000428A2">
        <w:rPr>
          <w:sz w:val="22"/>
          <w:szCs w:val="22"/>
        </w:rPr>
        <w:tab/>
        <w:t xml:space="preserve">If a subrecipient has an approved federally negotiated indirect cost rate, the state agency will accept the approved indirect cost rate, unless doing so would conflict with federal statutes or an exception has been approved by the federal agency, based on documented justification.  (2 CFR </w:t>
      </w:r>
      <w:r w:rsidRPr="000428A2">
        <w:rPr>
          <w:b/>
          <w:bCs/>
          <w:sz w:val="22"/>
          <w:szCs w:val="22"/>
        </w:rPr>
        <w:t xml:space="preserve">§ </w:t>
      </w:r>
      <w:r w:rsidRPr="000428A2">
        <w:rPr>
          <w:sz w:val="22"/>
          <w:szCs w:val="22"/>
        </w:rPr>
        <w:t xml:space="preserve">200.414)  If a federal agency has approved a new or different rate subsequent to the beginning of a contract period and the effective date is retroactive, the change (increase or decrease) will not be recognized and accepted until the following contract period.  </w:t>
      </w:r>
    </w:p>
    <w:p w:rsidR="007A64CB" w:rsidRPr="000428A2" w:rsidRDefault="007A64CB" w:rsidP="007A64CB">
      <w:pPr>
        <w:spacing w:after="120"/>
        <w:ind w:left="1080" w:right="-360" w:hanging="360"/>
        <w:rPr>
          <w:sz w:val="22"/>
          <w:szCs w:val="22"/>
        </w:rPr>
      </w:pPr>
      <w:r w:rsidRPr="000428A2">
        <w:rPr>
          <w:sz w:val="22"/>
          <w:szCs w:val="22"/>
        </w:rPr>
        <w:t>b.</w:t>
      </w:r>
      <w:r w:rsidRPr="000428A2">
        <w:rPr>
          <w:sz w:val="22"/>
          <w:szCs w:val="22"/>
        </w:rPr>
        <w:tab/>
        <w:t xml:space="preserve">A rate of 10% of Modified Total Direct Costs (MTDC) will be used for those subrecipients that do </w:t>
      </w:r>
      <w:r w:rsidRPr="000428A2">
        <w:rPr>
          <w:sz w:val="22"/>
          <w:szCs w:val="22"/>
          <w:u w:val="single"/>
        </w:rPr>
        <w:t>not</w:t>
      </w:r>
      <w:r w:rsidRPr="000428A2">
        <w:rPr>
          <w:sz w:val="22"/>
          <w:szCs w:val="22"/>
        </w:rPr>
        <w:t xml:space="preserve"> have a fede</w:t>
      </w:r>
      <w:r w:rsidRPr="000428A2">
        <w:rPr>
          <w:bCs/>
          <w:sz w:val="22"/>
          <w:szCs w:val="22"/>
        </w:rPr>
        <w:t>ra</w:t>
      </w:r>
      <w:r w:rsidRPr="000428A2">
        <w:rPr>
          <w:sz w:val="22"/>
          <w:szCs w:val="22"/>
        </w:rPr>
        <w:t xml:space="preserve">lly negotiated indirect rate (2 CFR </w:t>
      </w:r>
      <w:r w:rsidRPr="000428A2">
        <w:rPr>
          <w:b/>
          <w:bCs/>
          <w:sz w:val="22"/>
          <w:szCs w:val="22"/>
        </w:rPr>
        <w:t xml:space="preserve">§ </w:t>
      </w:r>
      <w:r w:rsidRPr="000428A2">
        <w:rPr>
          <w:sz w:val="22"/>
          <w:szCs w:val="22"/>
        </w:rPr>
        <w:t xml:space="preserve">200.414). </w:t>
      </w:r>
    </w:p>
    <w:p w:rsidR="007A64CB" w:rsidRPr="000428A2" w:rsidRDefault="007A64CB" w:rsidP="007A64CB">
      <w:pPr>
        <w:spacing w:after="120"/>
        <w:ind w:left="1080" w:hanging="360"/>
        <w:rPr>
          <w:rFonts w:eastAsiaTheme="minorHAnsi"/>
          <w:sz w:val="22"/>
          <w:szCs w:val="22"/>
        </w:rPr>
      </w:pPr>
      <w:r w:rsidRPr="000428A2">
        <w:rPr>
          <w:sz w:val="22"/>
          <w:szCs w:val="22"/>
        </w:rPr>
        <w:t>c.</w:t>
      </w:r>
      <w:r w:rsidRPr="000428A2">
        <w:rPr>
          <w:sz w:val="22"/>
          <w:szCs w:val="22"/>
        </w:rPr>
        <w:tab/>
      </w:r>
      <w:r w:rsidRPr="000428A2">
        <w:rPr>
          <w:rFonts w:eastAsiaTheme="minorHAnsi"/>
          <w:sz w:val="22"/>
          <w:szCs w:val="22"/>
        </w:rPr>
        <w:t>Administrative costs are defined as general administration and general expenses such as the director’s office, accounting, personnel, library expenses and all other types of expenditures not listed specifically under one of the subcategories of “Facilities”, (including cross allocations from other pools, where applicable). (US Dept. of Labor – Guide for Indirect Cost Rate Determination).   Administrative costs can be categorized as both direct and indirect costs.</w:t>
      </w:r>
    </w:p>
    <w:p w:rsidR="007A64CB" w:rsidRPr="000428A2" w:rsidRDefault="007A64CB" w:rsidP="007A64CB">
      <w:pPr>
        <w:spacing w:after="120"/>
        <w:ind w:left="1080"/>
        <w:rPr>
          <w:sz w:val="22"/>
          <w:szCs w:val="22"/>
        </w:rPr>
      </w:pPr>
      <w:r w:rsidRPr="000428A2">
        <w:rPr>
          <w:sz w:val="22"/>
          <w:szCs w:val="22"/>
        </w:rPr>
        <w:t xml:space="preserve">Administrative rates will vary by award, will be determined by the state agency, and will not exceed limits set forth by statute or regulations pertaining to each award.  For example, </w:t>
      </w:r>
      <w:r w:rsidRPr="000428A2">
        <w:rPr>
          <w:rStyle w:val="CommentReference"/>
          <w:sz w:val="22"/>
          <w:szCs w:val="22"/>
        </w:rPr>
        <w:t xml:space="preserve">some federal programs have statutory limitations on the % of dollars which may be expended for administrative costs.  The state agency must abide by those statutory </w:t>
      </w:r>
      <w:r w:rsidRPr="000428A2">
        <w:rPr>
          <w:sz w:val="22"/>
          <w:szCs w:val="22"/>
        </w:rPr>
        <w:t xml:space="preserve">limits. Consequently, in contracts which include federal dollars with statutory limitations on administrative costs, the </w:t>
      </w:r>
      <w:r w:rsidRPr="000428A2">
        <w:rPr>
          <w:rStyle w:val="CommentReference"/>
          <w:sz w:val="22"/>
          <w:szCs w:val="22"/>
        </w:rPr>
        <w:t xml:space="preserve">state agency </w:t>
      </w:r>
      <w:r w:rsidRPr="000428A2">
        <w:rPr>
          <w:sz w:val="22"/>
          <w:szCs w:val="22"/>
        </w:rPr>
        <w:t xml:space="preserve">will limit the use of award funds for administrative costs in accordance with the statutory requirements. In such instances, the </w:t>
      </w:r>
      <w:r w:rsidRPr="000428A2">
        <w:rPr>
          <w:rStyle w:val="CommentReference"/>
          <w:sz w:val="22"/>
          <w:szCs w:val="22"/>
        </w:rPr>
        <w:t>state agency</w:t>
      </w:r>
      <w:r w:rsidRPr="000428A2">
        <w:rPr>
          <w:sz w:val="22"/>
          <w:szCs w:val="22"/>
        </w:rPr>
        <w:t xml:space="preserve"> award will deem administrative costs (including administrative costs included in the indirect rate) unallowable to the extent that the costs exceed the statutory limits.  </w:t>
      </w:r>
    </w:p>
    <w:p w:rsidR="007A64CB" w:rsidRPr="000428A2" w:rsidRDefault="007A64CB" w:rsidP="007A64CB">
      <w:pPr>
        <w:spacing w:after="120"/>
        <w:ind w:left="1080" w:right="-360" w:hanging="360"/>
        <w:rPr>
          <w:sz w:val="22"/>
          <w:szCs w:val="22"/>
        </w:rPr>
      </w:pPr>
      <w:r w:rsidRPr="000428A2">
        <w:rPr>
          <w:sz w:val="22"/>
          <w:szCs w:val="22"/>
        </w:rPr>
        <w:t>d.</w:t>
      </w:r>
      <w:r w:rsidRPr="000428A2">
        <w:rPr>
          <w:sz w:val="22"/>
          <w:szCs w:val="22"/>
        </w:rPr>
        <w:tab/>
        <w:t xml:space="preserve">With regard to indirect cost rates and administrative rates, guidance and requirements noted in Part 2 CFR </w:t>
      </w:r>
      <w:r w:rsidRPr="000428A2">
        <w:rPr>
          <w:bCs/>
          <w:sz w:val="22"/>
          <w:szCs w:val="22"/>
        </w:rPr>
        <w:t xml:space="preserve">§ </w:t>
      </w:r>
      <w:r w:rsidRPr="000428A2">
        <w:rPr>
          <w:sz w:val="22"/>
          <w:szCs w:val="22"/>
        </w:rPr>
        <w:t xml:space="preserve">200, “does not change or modify any existing statute or guidance otherwise based on any existing statute…and does not supersede any existing or future authority under law or by executive order of the Federal Acquisition Regulation.”   Thus, for </w:t>
      </w:r>
      <w:r w:rsidRPr="000428A2">
        <w:rPr>
          <w:rStyle w:val="CommentReference"/>
          <w:sz w:val="22"/>
          <w:szCs w:val="22"/>
        </w:rPr>
        <w:t>state agency</w:t>
      </w:r>
      <w:r w:rsidRPr="000428A2">
        <w:rPr>
          <w:sz w:val="22"/>
          <w:szCs w:val="22"/>
        </w:rPr>
        <w:t xml:space="preserve"> programs where the specific federal award requirements define Administrative costs in such a manner that all Indirect costs are Administrative costs, the </w:t>
      </w:r>
      <w:r w:rsidRPr="000428A2">
        <w:rPr>
          <w:rStyle w:val="CommentReference"/>
          <w:sz w:val="22"/>
          <w:szCs w:val="22"/>
        </w:rPr>
        <w:t>state agency</w:t>
      </w:r>
      <w:r w:rsidRPr="000428A2">
        <w:rPr>
          <w:sz w:val="22"/>
          <w:szCs w:val="22"/>
        </w:rPr>
        <w:t xml:space="preserve"> cannot accept an indirect rate (regardless of whether it is federally negotiated or not) that exceeds the Administrative rate cap designated by the specific federal award.  </w:t>
      </w:r>
    </w:p>
    <w:p w:rsidR="007A64CB" w:rsidRPr="000428A2" w:rsidRDefault="007A64CB" w:rsidP="007A64CB">
      <w:pPr>
        <w:pStyle w:val="RGNumbers"/>
        <w:numPr>
          <w:ilvl w:val="0"/>
          <w:numId w:val="0"/>
        </w:numPr>
        <w:spacing w:after="120"/>
        <w:ind w:left="360" w:hanging="360"/>
        <w:rPr>
          <w:sz w:val="22"/>
          <w:szCs w:val="22"/>
          <w:u w:val="single"/>
        </w:rPr>
      </w:pPr>
      <w:r w:rsidRPr="000428A2">
        <w:rPr>
          <w:sz w:val="22"/>
          <w:szCs w:val="22"/>
        </w:rPr>
        <w:t>5.</w:t>
      </w:r>
      <w:r w:rsidRPr="000428A2">
        <w:rPr>
          <w:sz w:val="22"/>
          <w:szCs w:val="22"/>
        </w:rPr>
        <w:tab/>
      </w:r>
      <w:r w:rsidRPr="000428A2">
        <w:rPr>
          <w:sz w:val="22"/>
          <w:szCs w:val="22"/>
          <w:u w:val="single"/>
        </w:rPr>
        <w:t xml:space="preserve">Record/Document Requirements and Retention:  </w:t>
      </w:r>
    </w:p>
    <w:p w:rsidR="007A64CB" w:rsidRPr="000428A2" w:rsidRDefault="007A64CB" w:rsidP="007A64CB">
      <w:pPr>
        <w:pStyle w:val="RGNumbers"/>
        <w:numPr>
          <w:ilvl w:val="0"/>
          <w:numId w:val="0"/>
        </w:numPr>
        <w:spacing w:after="120"/>
        <w:ind w:left="1080" w:hanging="360"/>
        <w:rPr>
          <w:sz w:val="22"/>
          <w:szCs w:val="22"/>
        </w:rPr>
      </w:pPr>
      <w:r w:rsidRPr="000428A2">
        <w:rPr>
          <w:sz w:val="22"/>
          <w:szCs w:val="22"/>
        </w:rPr>
        <w:t>a.</w:t>
      </w:r>
      <w:r w:rsidRPr="000428A2">
        <w:rPr>
          <w:sz w:val="22"/>
          <w:szCs w:val="22"/>
        </w:rPr>
        <w:tab/>
        <w:t xml:space="preserve">The subrecipient shall have written policies and procedures in place to ensure compliance with the terms, conditions, laws, and regulations in 2 CFR Chapter 1, Chapter II, Part 200, et al., Uniform Administrative </w:t>
      </w:r>
      <w:r w:rsidRPr="000428A2">
        <w:rPr>
          <w:sz w:val="22"/>
          <w:szCs w:val="22"/>
        </w:rPr>
        <w:lastRenderedPageBreak/>
        <w:t>Requirements, Cost Principles, and Audit Requirements for Federal Award, and shall make its policies and procedures available to the state agency, upon request.</w:t>
      </w:r>
    </w:p>
    <w:p w:rsidR="007A64CB" w:rsidRPr="000428A2" w:rsidRDefault="007A64CB" w:rsidP="007A64CB">
      <w:pPr>
        <w:pStyle w:val="RGNumbers"/>
        <w:numPr>
          <w:ilvl w:val="0"/>
          <w:numId w:val="0"/>
        </w:numPr>
        <w:spacing w:after="120"/>
        <w:ind w:left="1080" w:hanging="360"/>
        <w:rPr>
          <w:bCs/>
          <w:sz w:val="22"/>
          <w:szCs w:val="22"/>
        </w:rPr>
      </w:pPr>
      <w:r w:rsidRPr="000428A2">
        <w:rPr>
          <w:sz w:val="22"/>
          <w:szCs w:val="22"/>
        </w:rPr>
        <w:t>b.</w:t>
      </w:r>
      <w:r w:rsidRPr="000428A2">
        <w:rPr>
          <w:sz w:val="22"/>
          <w:szCs w:val="22"/>
        </w:rPr>
        <w:tab/>
        <w:t xml:space="preserve">The subrecipient shall </w:t>
      </w:r>
      <w:r w:rsidRPr="000428A2">
        <w:rPr>
          <w:bCs/>
          <w:sz w:val="22"/>
          <w:szCs w:val="22"/>
        </w:rPr>
        <w:t>maintain an accounting system that, at a minimum, records expenditures in a manner that readily identifies the expenditure as an activity allowable under the award and allows required federal financial reports to be easily prepared.</w:t>
      </w:r>
    </w:p>
    <w:p w:rsidR="007A64CB" w:rsidRPr="000428A2" w:rsidRDefault="007A64CB" w:rsidP="007A64CB">
      <w:pPr>
        <w:pStyle w:val="RGNumbers"/>
        <w:numPr>
          <w:ilvl w:val="0"/>
          <w:numId w:val="0"/>
        </w:numPr>
        <w:spacing w:after="120"/>
        <w:ind w:left="1080" w:hanging="360"/>
        <w:rPr>
          <w:sz w:val="22"/>
          <w:szCs w:val="22"/>
        </w:rPr>
      </w:pPr>
      <w:r w:rsidRPr="000428A2">
        <w:rPr>
          <w:bCs/>
          <w:sz w:val="22"/>
          <w:szCs w:val="22"/>
        </w:rPr>
        <w:t>c.</w:t>
      </w:r>
      <w:r w:rsidRPr="000428A2">
        <w:rPr>
          <w:bCs/>
          <w:sz w:val="22"/>
          <w:szCs w:val="22"/>
        </w:rPr>
        <w:tab/>
      </w:r>
      <w:r w:rsidRPr="000428A2">
        <w:rPr>
          <w:sz w:val="22"/>
          <w:szCs w:val="22"/>
        </w:rPr>
        <w:t xml:space="preserve">In accordance with 2 CFR </w:t>
      </w:r>
      <w:r w:rsidRPr="000428A2">
        <w:rPr>
          <w:bCs/>
          <w:sz w:val="22"/>
          <w:szCs w:val="22"/>
        </w:rPr>
        <w:t>§</w:t>
      </w:r>
      <w:r w:rsidRPr="000428A2">
        <w:rPr>
          <w:sz w:val="22"/>
          <w:szCs w:val="22"/>
        </w:rPr>
        <w:t xml:space="preserve"> 200.333 the subrecipient shall retain, for a period of three years from the date of submission of the final expenditure report, or from the date of the submission of the final quarterly or annual financial report to the state agency, all financial records, supporting documents, statistical records, and all other records pertinent to the federal award.  </w:t>
      </w:r>
    </w:p>
    <w:p w:rsidR="007A64CB" w:rsidRPr="000428A2" w:rsidRDefault="007A64CB" w:rsidP="007A64CB">
      <w:pPr>
        <w:spacing w:after="120"/>
        <w:ind w:left="360" w:hanging="360"/>
        <w:rPr>
          <w:sz w:val="22"/>
          <w:szCs w:val="22"/>
        </w:rPr>
      </w:pPr>
      <w:r w:rsidRPr="000428A2">
        <w:rPr>
          <w:sz w:val="22"/>
          <w:szCs w:val="22"/>
        </w:rPr>
        <w:t>6.</w:t>
      </w:r>
      <w:r w:rsidRPr="000428A2">
        <w:rPr>
          <w:sz w:val="22"/>
          <w:szCs w:val="22"/>
        </w:rPr>
        <w:tab/>
      </w:r>
      <w:r w:rsidRPr="000428A2">
        <w:rPr>
          <w:sz w:val="22"/>
          <w:szCs w:val="22"/>
          <w:u w:val="single"/>
        </w:rPr>
        <w:t>Subrecipient Monitoring:</w:t>
      </w:r>
      <w:r w:rsidRPr="000428A2">
        <w:rPr>
          <w:sz w:val="22"/>
          <w:szCs w:val="22"/>
        </w:rPr>
        <w:t xml:space="preserve">  The state agency reserves the right to conduct monitoring reviews to ensure the subrecipient administers the federal award in compliance with applicable laws, regulations, contractual obligations, and performance goal measures.  </w:t>
      </w:r>
    </w:p>
    <w:p w:rsidR="007A64CB" w:rsidRPr="000428A2" w:rsidRDefault="007A64CB" w:rsidP="007A64CB">
      <w:pPr>
        <w:pStyle w:val="Heading3"/>
        <w:spacing w:after="120"/>
        <w:ind w:left="1080" w:hanging="360"/>
        <w:jc w:val="left"/>
        <w:rPr>
          <w:b w:val="0"/>
          <w:sz w:val="22"/>
          <w:szCs w:val="22"/>
        </w:rPr>
      </w:pPr>
      <w:r w:rsidRPr="000428A2">
        <w:rPr>
          <w:b w:val="0"/>
          <w:sz w:val="22"/>
          <w:szCs w:val="22"/>
        </w:rPr>
        <w:t>a.</w:t>
      </w:r>
      <w:r w:rsidRPr="000428A2">
        <w:rPr>
          <w:b w:val="0"/>
          <w:sz w:val="22"/>
          <w:szCs w:val="22"/>
        </w:rPr>
        <w:tab/>
        <w:t xml:space="preserve">When deemed appropriate by the state agency, a monitoring report based on the results of the monitoring review will be issued to the subrecipient.  </w:t>
      </w:r>
    </w:p>
    <w:p w:rsidR="007A64CB" w:rsidRPr="000428A2" w:rsidRDefault="007A64CB" w:rsidP="007A64CB">
      <w:pPr>
        <w:pStyle w:val="Heading3"/>
        <w:spacing w:after="120"/>
        <w:ind w:left="1080" w:hanging="360"/>
        <w:jc w:val="left"/>
        <w:rPr>
          <w:b w:val="0"/>
          <w:sz w:val="22"/>
          <w:szCs w:val="22"/>
        </w:rPr>
      </w:pPr>
      <w:r w:rsidRPr="000428A2">
        <w:rPr>
          <w:b w:val="0"/>
          <w:sz w:val="22"/>
          <w:szCs w:val="22"/>
        </w:rPr>
        <w:t>b.</w:t>
      </w:r>
      <w:r w:rsidRPr="000428A2">
        <w:rPr>
          <w:b w:val="0"/>
          <w:sz w:val="22"/>
          <w:szCs w:val="22"/>
        </w:rPr>
        <w:tab/>
        <w:t xml:space="preserve">The subrecipient shall submit a written corrective action plan for any findings and recommendations in the monitoring report as directed by the state agency. </w:t>
      </w:r>
    </w:p>
    <w:p w:rsidR="007A64CB" w:rsidRPr="000428A2" w:rsidRDefault="007A64CB" w:rsidP="007A64CB">
      <w:pPr>
        <w:pStyle w:val="Heading3"/>
        <w:spacing w:after="120"/>
        <w:ind w:left="1440" w:hanging="360"/>
        <w:jc w:val="left"/>
        <w:rPr>
          <w:b w:val="0"/>
          <w:sz w:val="22"/>
          <w:szCs w:val="22"/>
        </w:rPr>
      </w:pPr>
      <w:r w:rsidRPr="000428A2">
        <w:rPr>
          <w:b w:val="0"/>
          <w:sz w:val="22"/>
          <w:szCs w:val="22"/>
        </w:rPr>
        <w:t>1)</w:t>
      </w:r>
      <w:r w:rsidRPr="000428A2">
        <w:rPr>
          <w:b w:val="0"/>
          <w:sz w:val="22"/>
          <w:szCs w:val="22"/>
        </w:rPr>
        <w:tab/>
        <w:t>The corrective action plan should include the actions the contractor proposes to take to remedy concerns, timeframes for achieving such remedies, and the person(s) responsible for the necessary action.</w:t>
      </w:r>
    </w:p>
    <w:p w:rsidR="007A64CB" w:rsidRPr="000428A2" w:rsidRDefault="007A64CB" w:rsidP="007A64CB">
      <w:pPr>
        <w:spacing w:after="120"/>
        <w:ind w:left="1080" w:hanging="360"/>
        <w:rPr>
          <w:sz w:val="22"/>
          <w:szCs w:val="22"/>
        </w:rPr>
      </w:pPr>
      <w:r w:rsidRPr="000428A2">
        <w:rPr>
          <w:sz w:val="22"/>
          <w:szCs w:val="22"/>
        </w:rPr>
        <w:t>c.</w:t>
      </w:r>
      <w:r w:rsidRPr="000428A2">
        <w:rPr>
          <w:sz w:val="22"/>
          <w:szCs w:val="22"/>
        </w:rPr>
        <w:tab/>
        <w:t>The state agency will respond in writing by accepting the corrective action plan submitted and/or requiring further action, including, but not limited to:</w:t>
      </w:r>
    </w:p>
    <w:p w:rsidR="007A64CB" w:rsidRPr="000428A2" w:rsidRDefault="007A64CB" w:rsidP="007A64CB">
      <w:pPr>
        <w:spacing w:after="120"/>
        <w:ind w:left="1080"/>
        <w:rPr>
          <w:sz w:val="22"/>
          <w:szCs w:val="22"/>
        </w:rPr>
      </w:pPr>
      <w:r w:rsidRPr="000428A2">
        <w:rPr>
          <w:sz w:val="22"/>
          <w:szCs w:val="22"/>
        </w:rPr>
        <w:t>1)</w:t>
      </w:r>
      <w:r w:rsidRPr="000428A2">
        <w:rPr>
          <w:sz w:val="22"/>
          <w:szCs w:val="22"/>
        </w:rPr>
        <w:tab/>
        <w:t>More detailed financial reports or other documentation;</w:t>
      </w:r>
    </w:p>
    <w:p w:rsidR="007A64CB" w:rsidRPr="000428A2" w:rsidRDefault="007A64CB" w:rsidP="007A64CB">
      <w:pPr>
        <w:spacing w:after="120"/>
        <w:ind w:left="1080"/>
        <w:rPr>
          <w:sz w:val="22"/>
          <w:szCs w:val="22"/>
        </w:rPr>
      </w:pPr>
      <w:r w:rsidRPr="000428A2">
        <w:rPr>
          <w:sz w:val="22"/>
          <w:szCs w:val="22"/>
        </w:rPr>
        <w:t>2)</w:t>
      </w:r>
      <w:r w:rsidRPr="000428A2">
        <w:rPr>
          <w:sz w:val="22"/>
          <w:szCs w:val="22"/>
        </w:rPr>
        <w:tab/>
        <w:t>Additional monitoring;</w:t>
      </w:r>
    </w:p>
    <w:p w:rsidR="007A64CB" w:rsidRPr="000428A2" w:rsidRDefault="007A64CB" w:rsidP="007A64CB">
      <w:pPr>
        <w:spacing w:after="120"/>
        <w:ind w:left="1080"/>
        <w:rPr>
          <w:sz w:val="22"/>
          <w:szCs w:val="22"/>
        </w:rPr>
      </w:pPr>
      <w:r w:rsidRPr="000428A2">
        <w:rPr>
          <w:sz w:val="22"/>
          <w:szCs w:val="22"/>
        </w:rPr>
        <w:t>3)</w:t>
      </w:r>
      <w:r w:rsidRPr="000428A2">
        <w:rPr>
          <w:sz w:val="22"/>
          <w:szCs w:val="22"/>
        </w:rPr>
        <w:tab/>
        <w:t>Requiring the subrecipient to obtain technical or management assistance; and/or</w:t>
      </w:r>
    </w:p>
    <w:p w:rsidR="007A64CB" w:rsidRPr="000428A2" w:rsidRDefault="007A64CB" w:rsidP="007A64CB">
      <w:pPr>
        <w:spacing w:after="120"/>
        <w:ind w:left="1080"/>
        <w:rPr>
          <w:sz w:val="22"/>
          <w:szCs w:val="22"/>
        </w:rPr>
      </w:pPr>
      <w:r w:rsidRPr="000428A2">
        <w:rPr>
          <w:sz w:val="22"/>
          <w:szCs w:val="22"/>
        </w:rPr>
        <w:t>4)</w:t>
      </w:r>
      <w:r w:rsidRPr="000428A2">
        <w:rPr>
          <w:sz w:val="22"/>
          <w:szCs w:val="22"/>
        </w:rPr>
        <w:tab/>
        <w:t>Establishing additional prior approvals from the state agency.</w:t>
      </w:r>
    </w:p>
    <w:p w:rsidR="007A64CB" w:rsidRPr="000428A2" w:rsidRDefault="007A64CB" w:rsidP="007A64CB">
      <w:pPr>
        <w:spacing w:after="120"/>
        <w:ind w:left="360" w:hanging="360"/>
        <w:rPr>
          <w:sz w:val="22"/>
          <w:szCs w:val="22"/>
        </w:rPr>
      </w:pPr>
      <w:r w:rsidRPr="000428A2">
        <w:rPr>
          <w:sz w:val="22"/>
          <w:szCs w:val="22"/>
        </w:rPr>
        <w:t>7.</w:t>
      </w:r>
      <w:r w:rsidRPr="000428A2">
        <w:rPr>
          <w:sz w:val="22"/>
          <w:szCs w:val="22"/>
        </w:rPr>
        <w:tab/>
      </w:r>
      <w:r w:rsidRPr="000428A2">
        <w:rPr>
          <w:sz w:val="22"/>
          <w:szCs w:val="22"/>
          <w:u w:val="single"/>
        </w:rPr>
        <w:t>Audits:</w:t>
      </w:r>
      <w:r w:rsidRPr="000428A2">
        <w:rPr>
          <w:sz w:val="22"/>
          <w:szCs w:val="22"/>
        </w:rPr>
        <w:t xml:space="preserve">  If required, the subrecipient shall have a single or program-specific audit conducted in accordance with provisions of the Single Audit Act of 1984 (with amendment in 1996) and 2 CFR </w:t>
      </w:r>
      <w:r w:rsidRPr="000428A2">
        <w:rPr>
          <w:b/>
          <w:bCs/>
          <w:sz w:val="22"/>
          <w:szCs w:val="22"/>
        </w:rPr>
        <w:t xml:space="preserve"> </w:t>
      </w:r>
      <w:r w:rsidRPr="000428A2">
        <w:rPr>
          <w:sz w:val="22"/>
          <w:szCs w:val="22"/>
        </w:rPr>
        <w:t xml:space="preserve">Chapter 1, Chapter II, Part 200, Subpart F, et al., Audit Requirements. </w:t>
      </w:r>
    </w:p>
    <w:p w:rsidR="007A64CB" w:rsidRPr="000428A2" w:rsidRDefault="007A64CB" w:rsidP="007A64CB">
      <w:pPr>
        <w:spacing w:after="120"/>
        <w:ind w:left="1080" w:hanging="360"/>
        <w:rPr>
          <w:sz w:val="22"/>
          <w:szCs w:val="22"/>
        </w:rPr>
      </w:pPr>
      <w:r w:rsidRPr="000428A2">
        <w:rPr>
          <w:sz w:val="22"/>
          <w:szCs w:val="22"/>
        </w:rPr>
        <w:t>a.</w:t>
      </w:r>
      <w:r w:rsidRPr="000428A2">
        <w:rPr>
          <w:sz w:val="22"/>
          <w:szCs w:val="22"/>
        </w:rPr>
        <w:tab/>
        <w:t>In accordance with the provisions of 2 CFR Chapter 1, Chapter II, Part 200, Subpart F, et al., Audit Requirements, the subrecipient shall consider all sources of federal awards, including federal resources received from the state agency, in determining the federal awards expended in its fiscal year.</w:t>
      </w:r>
    </w:p>
    <w:p w:rsidR="007A64CB" w:rsidRPr="000428A2" w:rsidRDefault="007A64CB" w:rsidP="007A64CB">
      <w:pPr>
        <w:spacing w:after="120"/>
        <w:ind w:left="1080" w:hanging="360"/>
        <w:rPr>
          <w:sz w:val="22"/>
          <w:szCs w:val="22"/>
        </w:rPr>
      </w:pPr>
      <w:r w:rsidRPr="000428A2">
        <w:rPr>
          <w:sz w:val="22"/>
          <w:szCs w:val="22"/>
        </w:rPr>
        <w:t>b.</w:t>
      </w:r>
      <w:r w:rsidRPr="000428A2">
        <w:rPr>
          <w:sz w:val="22"/>
          <w:szCs w:val="22"/>
        </w:rPr>
        <w:tab/>
        <w:t xml:space="preserve">In the event the subrecipient is required to obtain an audit pursuant to  2 CFR </w:t>
      </w:r>
      <w:r w:rsidRPr="000428A2">
        <w:rPr>
          <w:b/>
          <w:bCs/>
          <w:sz w:val="22"/>
          <w:szCs w:val="22"/>
        </w:rPr>
        <w:t xml:space="preserve"> </w:t>
      </w:r>
      <w:r w:rsidRPr="000428A2">
        <w:rPr>
          <w:sz w:val="22"/>
          <w:szCs w:val="22"/>
        </w:rPr>
        <w:t xml:space="preserve">Chapter 1, Chapter II, Part 200, Subpart F, et al., Audit Requirements, the subrecipient shall submit the reporting package to the Federal Audit Clearinghouse (FAC) as required by 2 CFR </w:t>
      </w:r>
      <w:r w:rsidRPr="000428A2">
        <w:rPr>
          <w:bCs/>
          <w:sz w:val="22"/>
          <w:szCs w:val="22"/>
        </w:rPr>
        <w:t>§ 200</w:t>
      </w:r>
      <w:r w:rsidRPr="000428A2">
        <w:rPr>
          <w:sz w:val="22"/>
          <w:szCs w:val="22"/>
        </w:rPr>
        <w:t>.512.  The subrecipient shall notify the state agency of the acceptance of the audit by the FAC within 7 calendar days of the acceptance.  The subrecipient shall also notify the state agency in the event the subrecipient is not required to obtain and submit a single audit.  These notifications shall be submitted to the:</w:t>
      </w:r>
    </w:p>
    <w:p w:rsidR="007A64CB" w:rsidRPr="000428A2" w:rsidRDefault="007A64CB" w:rsidP="007A64CB">
      <w:pPr>
        <w:pStyle w:val="RGNumbers"/>
        <w:numPr>
          <w:ilvl w:val="0"/>
          <w:numId w:val="0"/>
        </w:numPr>
        <w:spacing w:after="0"/>
        <w:ind w:left="1440" w:right="720"/>
        <w:rPr>
          <w:sz w:val="22"/>
          <w:szCs w:val="22"/>
        </w:rPr>
      </w:pPr>
      <w:r w:rsidRPr="000428A2">
        <w:rPr>
          <w:sz w:val="22"/>
          <w:szCs w:val="22"/>
        </w:rPr>
        <w:t>Department of Social Services</w:t>
      </w:r>
    </w:p>
    <w:p w:rsidR="007A64CB" w:rsidRPr="000428A2" w:rsidRDefault="007A64CB" w:rsidP="007A64CB">
      <w:pPr>
        <w:pStyle w:val="RGNumbers"/>
        <w:numPr>
          <w:ilvl w:val="0"/>
          <w:numId w:val="0"/>
        </w:numPr>
        <w:spacing w:after="0"/>
        <w:ind w:left="1440" w:right="720"/>
        <w:rPr>
          <w:sz w:val="22"/>
          <w:szCs w:val="22"/>
        </w:rPr>
      </w:pPr>
      <w:r w:rsidRPr="000428A2">
        <w:rPr>
          <w:sz w:val="22"/>
          <w:szCs w:val="22"/>
        </w:rPr>
        <w:t>Division of Finance and Administrative Services</w:t>
      </w:r>
    </w:p>
    <w:p w:rsidR="007A64CB" w:rsidRPr="000428A2" w:rsidRDefault="007A64CB" w:rsidP="007A64CB">
      <w:pPr>
        <w:pStyle w:val="RGNumbers"/>
        <w:numPr>
          <w:ilvl w:val="0"/>
          <w:numId w:val="0"/>
        </w:numPr>
        <w:spacing w:after="0"/>
        <w:ind w:left="1440" w:right="720"/>
        <w:rPr>
          <w:sz w:val="22"/>
          <w:szCs w:val="22"/>
        </w:rPr>
      </w:pPr>
      <w:r w:rsidRPr="000428A2">
        <w:rPr>
          <w:sz w:val="22"/>
          <w:szCs w:val="22"/>
        </w:rPr>
        <w:t>Attn:  Single Audit</w:t>
      </w:r>
    </w:p>
    <w:p w:rsidR="007A64CB" w:rsidRPr="000428A2" w:rsidRDefault="007A64CB" w:rsidP="007A64CB">
      <w:pPr>
        <w:pStyle w:val="RGNumbers"/>
        <w:numPr>
          <w:ilvl w:val="0"/>
          <w:numId w:val="0"/>
        </w:numPr>
        <w:spacing w:after="0"/>
        <w:ind w:left="1440" w:right="720"/>
        <w:rPr>
          <w:sz w:val="22"/>
          <w:szCs w:val="22"/>
        </w:rPr>
      </w:pPr>
      <w:r w:rsidRPr="000428A2">
        <w:rPr>
          <w:sz w:val="22"/>
          <w:szCs w:val="22"/>
        </w:rPr>
        <w:t>P.O. Box 1082</w:t>
      </w:r>
    </w:p>
    <w:p w:rsidR="007A64CB" w:rsidRPr="000428A2" w:rsidRDefault="007A64CB" w:rsidP="007A64CB">
      <w:pPr>
        <w:pStyle w:val="RGNumbers"/>
        <w:numPr>
          <w:ilvl w:val="0"/>
          <w:numId w:val="0"/>
        </w:numPr>
        <w:spacing w:after="0"/>
        <w:ind w:left="1440" w:right="720"/>
        <w:rPr>
          <w:sz w:val="22"/>
          <w:szCs w:val="22"/>
        </w:rPr>
      </w:pPr>
      <w:r w:rsidRPr="000428A2">
        <w:rPr>
          <w:sz w:val="22"/>
          <w:szCs w:val="22"/>
        </w:rPr>
        <w:t>Jefferson City, MO  65102</w:t>
      </w:r>
    </w:p>
    <w:p w:rsidR="007A64CB" w:rsidRPr="000428A2" w:rsidRDefault="007A64CB" w:rsidP="007A64CB">
      <w:pPr>
        <w:spacing w:after="120"/>
        <w:ind w:left="1440"/>
        <w:rPr>
          <w:sz w:val="22"/>
          <w:szCs w:val="22"/>
        </w:rPr>
      </w:pPr>
      <w:r w:rsidRPr="000428A2">
        <w:rPr>
          <w:sz w:val="22"/>
          <w:szCs w:val="22"/>
        </w:rPr>
        <w:t xml:space="preserve">Or </w:t>
      </w:r>
      <w:hyperlink r:id="rId18" w:history="1">
        <w:r w:rsidRPr="000428A2">
          <w:rPr>
            <w:rStyle w:val="Hyperlink"/>
            <w:sz w:val="22"/>
            <w:szCs w:val="22"/>
          </w:rPr>
          <w:t>DFAS.ComplianceUnit@dss.mo.gov</w:t>
        </w:r>
      </w:hyperlink>
    </w:p>
    <w:p w:rsidR="007A64CB" w:rsidRPr="000428A2" w:rsidRDefault="007A64CB" w:rsidP="007A64CB">
      <w:pPr>
        <w:pStyle w:val="RGNumbers"/>
        <w:numPr>
          <w:ilvl w:val="0"/>
          <w:numId w:val="0"/>
        </w:numPr>
        <w:spacing w:after="120"/>
        <w:ind w:left="1080" w:hanging="360"/>
        <w:rPr>
          <w:sz w:val="22"/>
          <w:szCs w:val="22"/>
        </w:rPr>
      </w:pPr>
      <w:r w:rsidRPr="000428A2">
        <w:rPr>
          <w:sz w:val="22"/>
          <w:szCs w:val="22"/>
        </w:rPr>
        <w:t>c.</w:t>
      </w:r>
      <w:r w:rsidRPr="000428A2">
        <w:rPr>
          <w:sz w:val="22"/>
          <w:szCs w:val="22"/>
        </w:rPr>
        <w:tab/>
        <w:t xml:space="preserve">The subrecipient shall cooperate with the state agency in resolving questions that the state agency may have concerning the auditors’ report and plans for corrective action(s) pursuant to 2 CFR </w:t>
      </w:r>
      <w:r w:rsidRPr="000428A2">
        <w:rPr>
          <w:bCs/>
          <w:sz w:val="22"/>
          <w:szCs w:val="22"/>
        </w:rPr>
        <w:t>§</w:t>
      </w:r>
      <w:r w:rsidRPr="000428A2">
        <w:rPr>
          <w:sz w:val="22"/>
          <w:szCs w:val="22"/>
        </w:rPr>
        <w:t xml:space="preserve"> 200.521.</w:t>
      </w:r>
    </w:p>
    <w:p w:rsidR="007A64CB" w:rsidRPr="000428A2" w:rsidRDefault="007A64CB" w:rsidP="007A64CB">
      <w:pPr>
        <w:pStyle w:val="RGNumbers"/>
        <w:numPr>
          <w:ilvl w:val="0"/>
          <w:numId w:val="0"/>
        </w:numPr>
        <w:spacing w:after="120"/>
        <w:ind w:left="360" w:hanging="360"/>
        <w:rPr>
          <w:sz w:val="22"/>
          <w:szCs w:val="22"/>
        </w:rPr>
      </w:pPr>
      <w:r w:rsidRPr="000428A2">
        <w:rPr>
          <w:sz w:val="22"/>
          <w:szCs w:val="22"/>
        </w:rPr>
        <w:t>8.</w:t>
      </w:r>
      <w:r w:rsidRPr="000428A2">
        <w:rPr>
          <w:sz w:val="22"/>
          <w:szCs w:val="22"/>
        </w:rPr>
        <w:tab/>
        <w:t xml:space="preserve">The subrecipient shall be responsible for any deferrals, disallowances, questioned costs, or other items not allowed for federal financial participation claimed by the state agency on behalf of the subrecipient.  The subrecipient shall return </w:t>
      </w:r>
      <w:r w:rsidRPr="000428A2">
        <w:rPr>
          <w:sz w:val="22"/>
          <w:szCs w:val="22"/>
        </w:rPr>
        <w:lastRenderedPageBreak/>
        <w:t>any funds disallowed, either to the state agency or directly to the applicable federal agency, as instructed by the state agency and within the timeframe designated.</w:t>
      </w:r>
    </w:p>
    <w:p w:rsidR="007A64CB" w:rsidRPr="000428A2" w:rsidRDefault="007A64CB" w:rsidP="007A64CB">
      <w:pPr>
        <w:pStyle w:val="RGNumbers"/>
        <w:numPr>
          <w:ilvl w:val="0"/>
          <w:numId w:val="0"/>
        </w:numPr>
        <w:spacing w:after="120"/>
        <w:ind w:left="360" w:hanging="360"/>
        <w:rPr>
          <w:sz w:val="22"/>
          <w:szCs w:val="22"/>
        </w:rPr>
      </w:pPr>
      <w:r w:rsidRPr="000428A2">
        <w:rPr>
          <w:sz w:val="22"/>
          <w:szCs w:val="22"/>
        </w:rPr>
        <w:t>9.</w:t>
      </w:r>
      <w:r w:rsidRPr="000428A2">
        <w:rPr>
          <w:sz w:val="22"/>
          <w:szCs w:val="22"/>
        </w:rPr>
        <w:tab/>
      </w:r>
      <w:r w:rsidRPr="000428A2">
        <w:rPr>
          <w:sz w:val="22"/>
          <w:szCs w:val="22"/>
          <w:u w:val="single"/>
        </w:rPr>
        <w:t>Transparency Reporting</w:t>
      </w:r>
      <w:r w:rsidRPr="000428A2">
        <w:rPr>
          <w:b/>
          <w:sz w:val="22"/>
          <w:szCs w:val="22"/>
        </w:rPr>
        <w:t xml:space="preserve">:  </w:t>
      </w:r>
      <w:r w:rsidRPr="000428A2">
        <w:rPr>
          <w:sz w:val="22"/>
          <w:szCs w:val="22"/>
        </w:rPr>
        <w:t xml:space="preserve">In order to assist the state agency in complying with its reporting requirements under the Federal Funding Accountability and Transparency Act (FFATA), the subrecipient must fully complete and submit the FFATA Data Form, attached hereto as Exhibit 1, to the state agency prior to the award of the contract. </w:t>
      </w:r>
    </w:p>
    <w:p w:rsidR="007A64CB" w:rsidRPr="000428A2" w:rsidRDefault="007A64CB" w:rsidP="007A64CB">
      <w:pPr>
        <w:pStyle w:val="RGNumbers"/>
        <w:numPr>
          <w:ilvl w:val="0"/>
          <w:numId w:val="0"/>
        </w:numPr>
        <w:spacing w:after="120"/>
        <w:ind w:left="1080" w:hanging="360"/>
        <w:rPr>
          <w:sz w:val="22"/>
          <w:szCs w:val="22"/>
        </w:rPr>
      </w:pPr>
      <w:r w:rsidRPr="000428A2">
        <w:rPr>
          <w:sz w:val="22"/>
          <w:szCs w:val="22"/>
        </w:rPr>
        <w:t>a.</w:t>
      </w:r>
      <w:r w:rsidRPr="000428A2">
        <w:rPr>
          <w:sz w:val="22"/>
          <w:szCs w:val="22"/>
        </w:rPr>
        <w:tab/>
      </w:r>
      <w:r w:rsidRPr="000428A2">
        <w:rPr>
          <w:bCs/>
          <w:sz w:val="22"/>
          <w:szCs w:val="22"/>
        </w:rPr>
        <w:t xml:space="preserve">The subrecipient should register in the federal government System for Award Management (SAM) available at </w:t>
      </w:r>
      <w:hyperlink r:id="rId19" w:history="1">
        <w:r w:rsidRPr="000428A2">
          <w:rPr>
            <w:rStyle w:val="Hyperlink"/>
            <w:bCs/>
            <w:sz w:val="22"/>
            <w:szCs w:val="22"/>
          </w:rPr>
          <w:t>www.sam.gov</w:t>
        </w:r>
      </w:hyperlink>
      <w:r w:rsidRPr="000428A2">
        <w:rPr>
          <w:bCs/>
          <w:sz w:val="22"/>
          <w:szCs w:val="22"/>
        </w:rPr>
        <w:t>, to record information about the subrecipient's organization, including executive compensation data. SAM is a secure, single repository of data and the subrecipient should only need to register once and renew annually thereafter and update information as necessary.</w:t>
      </w:r>
    </w:p>
    <w:p w:rsidR="007A64CB" w:rsidRPr="000428A2" w:rsidRDefault="007A64CB" w:rsidP="007A64CB">
      <w:pPr>
        <w:pStyle w:val="Heading3"/>
        <w:spacing w:after="120"/>
        <w:ind w:left="1080" w:hanging="360"/>
        <w:jc w:val="left"/>
        <w:rPr>
          <w:b w:val="0"/>
          <w:sz w:val="22"/>
          <w:szCs w:val="22"/>
        </w:rPr>
      </w:pPr>
      <w:r w:rsidRPr="000428A2">
        <w:rPr>
          <w:b w:val="0"/>
          <w:sz w:val="22"/>
          <w:szCs w:val="22"/>
        </w:rPr>
        <w:t>b.</w:t>
      </w:r>
      <w:r w:rsidRPr="000428A2">
        <w:rPr>
          <w:b w:val="0"/>
          <w:sz w:val="22"/>
          <w:szCs w:val="22"/>
        </w:rPr>
        <w:tab/>
        <w:t xml:space="preserve">The state agency will provide the subrecipient with applicable federal funding source information in accordance with 2 CFR </w:t>
      </w:r>
      <w:r w:rsidRPr="000428A2">
        <w:rPr>
          <w:b w:val="0"/>
          <w:bCs/>
          <w:sz w:val="22"/>
          <w:szCs w:val="22"/>
        </w:rPr>
        <w:t xml:space="preserve">§ </w:t>
      </w:r>
      <w:r w:rsidRPr="000428A2">
        <w:rPr>
          <w:b w:val="0"/>
          <w:sz w:val="22"/>
          <w:szCs w:val="22"/>
        </w:rPr>
        <w:t xml:space="preserve">200.331. </w:t>
      </w:r>
    </w:p>
    <w:p w:rsidR="007A64CB" w:rsidRPr="000428A2" w:rsidRDefault="007A64CB">
      <w:pPr>
        <w:rPr>
          <w:sz w:val="22"/>
          <w:szCs w:val="22"/>
        </w:rPr>
      </w:pPr>
      <w:r w:rsidRPr="000428A2">
        <w:rPr>
          <w:b/>
          <w:sz w:val="22"/>
          <w:szCs w:val="22"/>
        </w:rPr>
        <w:br w:type="page"/>
      </w:r>
    </w:p>
    <w:p w:rsidR="007A64CB" w:rsidRPr="00257CEF" w:rsidRDefault="007A64CB" w:rsidP="007A64CB">
      <w:pPr>
        <w:rPr>
          <w:rFonts w:ascii="Cambria" w:hAnsi="Cambria"/>
          <w:b/>
          <w:szCs w:val="24"/>
        </w:rPr>
      </w:pPr>
      <w:r w:rsidRPr="00257CEF">
        <w:rPr>
          <w:rFonts w:ascii="Cambria" w:hAnsi="Cambria"/>
          <w:b/>
          <w:sz w:val="26"/>
          <w:szCs w:val="26"/>
        </w:rPr>
        <w:lastRenderedPageBreak/>
        <w:t xml:space="preserve">Exhibit </w:t>
      </w:r>
      <w:r>
        <w:rPr>
          <w:rFonts w:ascii="Cambria" w:hAnsi="Cambria"/>
          <w:b/>
          <w:sz w:val="26"/>
          <w:szCs w:val="26"/>
        </w:rPr>
        <w:t>#1</w:t>
      </w:r>
      <w:r w:rsidRPr="00257CEF">
        <w:rPr>
          <w:rFonts w:ascii="Cambria" w:hAnsi="Cambria"/>
          <w:b/>
          <w:sz w:val="26"/>
          <w:szCs w:val="26"/>
        </w:rPr>
        <w:t xml:space="preserve">: </w:t>
      </w:r>
      <w:r w:rsidRPr="00257CEF">
        <w:rPr>
          <w:rFonts w:ascii="Cambria" w:hAnsi="Cambria"/>
          <w:b/>
          <w:szCs w:val="24"/>
        </w:rPr>
        <w:t>Federal Funding Accountability and Transparency Act (FFATA) Data Form</w:t>
      </w:r>
    </w:p>
    <w:p w:rsidR="007A64CB" w:rsidRPr="00257CEF" w:rsidRDefault="007A64CB" w:rsidP="007A64CB">
      <w:pPr>
        <w:spacing w:after="120"/>
        <w:rPr>
          <w:rFonts w:ascii="Calibri" w:hAnsi="Calibri" w:cs="Arial"/>
          <w:i/>
        </w:rPr>
      </w:pPr>
      <w:r w:rsidRPr="00257CEF">
        <w:rPr>
          <w:rFonts w:ascii="Calibri" w:hAnsi="Calibri" w:cs="Arial"/>
          <w:i/>
        </w:rPr>
        <w:t>*See instructions for additional information</w:t>
      </w:r>
    </w:p>
    <w:tbl>
      <w:tblPr>
        <w:tblStyle w:val="TableGrid"/>
        <w:tblW w:w="10631" w:type="dxa"/>
        <w:tblInd w:w="108" w:type="dxa"/>
        <w:tblLayout w:type="fixed"/>
        <w:tblLook w:val="04A0" w:firstRow="1" w:lastRow="0" w:firstColumn="1" w:lastColumn="0" w:noHBand="0" w:noVBand="1"/>
      </w:tblPr>
      <w:tblGrid>
        <w:gridCol w:w="236"/>
        <w:gridCol w:w="394"/>
        <w:gridCol w:w="2790"/>
        <w:gridCol w:w="810"/>
        <w:gridCol w:w="990"/>
        <w:gridCol w:w="11"/>
        <w:gridCol w:w="270"/>
        <w:gridCol w:w="709"/>
        <w:gridCol w:w="630"/>
        <w:gridCol w:w="1620"/>
        <w:gridCol w:w="281"/>
        <w:gridCol w:w="1440"/>
        <w:gridCol w:w="439"/>
        <w:gridCol w:w="11"/>
      </w:tblGrid>
      <w:tr w:rsidR="007A64CB" w:rsidRPr="00257CEF" w:rsidTr="00E03756">
        <w:trPr>
          <w:gridAfter w:val="1"/>
          <w:wAfter w:w="11" w:type="dxa"/>
          <w:cantSplit/>
          <w:trHeight w:hRule="exact" w:val="432"/>
        </w:trPr>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contextualSpacing/>
              <w:rPr>
                <w:rFonts w:ascii="Calibri" w:hAnsi="Calibri" w:cs="Arial"/>
              </w:rPr>
            </w:pPr>
            <w:r w:rsidRPr="00257CEF">
              <w:rPr>
                <w:rFonts w:ascii="Calibri" w:hAnsi="Calibri" w:cs="Arial"/>
              </w:rPr>
              <w:t>Legal Business Name of Entity</w:t>
            </w:r>
          </w:p>
        </w:tc>
        <w:bookmarkStart w:id="1" w:name="Text1"/>
        <w:tc>
          <w:tcPr>
            <w:tcW w:w="7200" w:type="dxa"/>
            <w:gridSpan w:val="10"/>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bookmarkEnd w:id="1"/>
          </w:p>
        </w:tc>
      </w:tr>
      <w:tr w:rsidR="007A64CB" w:rsidRPr="00257CEF" w:rsidTr="00E03756">
        <w:trPr>
          <w:gridAfter w:val="1"/>
          <w:wAfter w:w="11" w:type="dxa"/>
          <w:cantSplit/>
          <w:trHeight w:hRule="exact" w:val="432"/>
        </w:trPr>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contextualSpacing/>
              <w:rPr>
                <w:rFonts w:ascii="Calibri" w:hAnsi="Calibri" w:cs="Arial"/>
              </w:rPr>
            </w:pPr>
            <w:r w:rsidRPr="00257CEF">
              <w:rPr>
                <w:rFonts w:ascii="Calibri" w:hAnsi="Calibri" w:cs="Arial"/>
              </w:rPr>
              <w:t>Doing Business As (if different)</w:t>
            </w:r>
          </w:p>
        </w:tc>
        <w:tc>
          <w:tcPr>
            <w:tcW w:w="7200" w:type="dxa"/>
            <w:gridSpan w:val="10"/>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E03756">
        <w:trPr>
          <w:gridAfter w:val="1"/>
          <w:wAfter w:w="11" w:type="dxa"/>
          <w:cantSplit/>
          <w:trHeight w:hRule="exact" w:val="432"/>
        </w:trPr>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contextualSpacing/>
              <w:rPr>
                <w:rFonts w:ascii="Calibri" w:hAnsi="Calibri" w:cs="Arial"/>
              </w:rPr>
            </w:pPr>
            <w:r w:rsidRPr="00257CEF">
              <w:rPr>
                <w:rFonts w:ascii="Calibri" w:hAnsi="Calibri" w:cs="Arial"/>
              </w:rPr>
              <w:t>Street Address</w:t>
            </w:r>
          </w:p>
        </w:tc>
        <w:tc>
          <w:tcPr>
            <w:tcW w:w="7200" w:type="dxa"/>
            <w:gridSpan w:val="10"/>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E03756">
        <w:trPr>
          <w:gridAfter w:val="1"/>
          <w:wAfter w:w="11" w:type="dxa"/>
          <w:cantSplit/>
          <w:trHeight w:hRule="exact" w:val="432"/>
        </w:trPr>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tabs>
                <w:tab w:val="left" w:pos="270"/>
              </w:tabs>
              <w:contextualSpacing/>
              <w:rPr>
                <w:rFonts w:ascii="Calibri" w:hAnsi="Calibri" w:cs="Arial"/>
              </w:rPr>
            </w:pPr>
            <w:r w:rsidRPr="00257CEF">
              <w:rPr>
                <w:rFonts w:ascii="Calibri" w:hAnsi="Calibri" w:cs="Arial"/>
              </w:rPr>
              <w:t>City</w:t>
            </w:r>
          </w:p>
        </w:tc>
        <w:tc>
          <w:tcPr>
            <w:tcW w:w="4590" w:type="dxa"/>
            <w:gridSpan w:val="3"/>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rPr>
            </w:pPr>
            <w:r w:rsidRPr="00257CEF">
              <w:rPr>
                <w:rFonts w:ascii="Calibri" w:hAnsi="Calibri" w:cs="Arial"/>
              </w:rPr>
              <w:t>State</w:t>
            </w:r>
          </w:p>
        </w:tc>
        <w:tc>
          <w:tcPr>
            <w:tcW w:w="630" w:type="dxa"/>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
                  <w:enabled/>
                  <w:calcOnExit w:val="0"/>
                  <w:textInput>
                    <w:maxLength w:val="2"/>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rPr>
            </w:pPr>
            <w:r w:rsidRPr="00257CEF">
              <w:rPr>
                <w:rFonts w:ascii="Calibri" w:hAnsi="Calibri" w:cs="Arial"/>
              </w:rPr>
              <w:t>Zip Code + 4*</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
                  <w:enabled/>
                  <w:calcOnExit w:val="0"/>
                  <w:textInput>
                    <w:maxLength w:val="1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E03756">
        <w:trPr>
          <w:gridAfter w:val="1"/>
          <w:wAfter w:w="11" w:type="dxa"/>
          <w:cantSplit/>
          <w:trHeight w:hRule="exact" w:val="432"/>
        </w:trPr>
        <w:tc>
          <w:tcPr>
            <w:tcW w:w="4230" w:type="dxa"/>
            <w:gridSpan w:val="4"/>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rPr>
                <w:rFonts w:ascii="Calibri" w:hAnsi="Calibri" w:cs="Arial"/>
              </w:rPr>
            </w:pPr>
            <w:r w:rsidRPr="00257CEF">
              <w:rPr>
                <w:rFonts w:ascii="Calibri" w:hAnsi="Calibri" w:cs="Arial"/>
              </w:rPr>
              <w:t>DUNS Number*</w:t>
            </w:r>
          </w:p>
        </w:tc>
        <w:tc>
          <w:tcPr>
            <w:tcW w:w="6390" w:type="dxa"/>
            <w:gridSpan w:val="9"/>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ind w:left="547" w:hanging="547"/>
              <w:rPr>
                <w:rFonts w:ascii="Calibri" w:hAnsi="Calibri" w:cs="Arial"/>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E03756">
        <w:trPr>
          <w:gridAfter w:val="1"/>
          <w:wAfter w:w="11" w:type="dxa"/>
          <w:cantSplit/>
          <w:trHeight w:hRule="exact" w:val="432"/>
        </w:trPr>
        <w:tc>
          <w:tcPr>
            <w:tcW w:w="4230" w:type="dxa"/>
            <w:gridSpan w:val="4"/>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rPr>
                <w:rFonts w:ascii="Calibri" w:hAnsi="Calibri" w:cs="Arial"/>
              </w:rPr>
            </w:pPr>
            <w:r w:rsidRPr="00257CEF">
              <w:rPr>
                <w:rFonts w:ascii="Calibri" w:hAnsi="Calibri" w:cs="Arial"/>
              </w:rPr>
              <w:t>Parent Organization’s DUNS Number*</w:t>
            </w:r>
          </w:p>
        </w:tc>
        <w:tc>
          <w:tcPr>
            <w:tcW w:w="6390" w:type="dxa"/>
            <w:gridSpan w:val="9"/>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ind w:left="547" w:hanging="547"/>
              <w:rPr>
                <w:rFonts w:ascii="Calibri" w:hAnsi="Calibri" w:cs="Arial"/>
                <w:sz w:val="20"/>
                <w:szCs w:val="20"/>
              </w:rPr>
            </w:pPr>
            <w:r w:rsidRPr="00257CEF">
              <w:rPr>
                <w:rFonts w:ascii="Calibri" w:hAnsi="Calibri" w:cs="Arial"/>
                <w:sz w:val="20"/>
              </w:rPr>
              <w:fldChar w:fldCharType="begin">
                <w:ffData>
                  <w:name w:val=""/>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E03756">
        <w:trPr>
          <w:gridAfter w:val="1"/>
          <w:wAfter w:w="11" w:type="dxa"/>
          <w:cantSplit/>
          <w:trHeight w:hRule="exact" w:val="432"/>
        </w:trPr>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tabs>
                <w:tab w:val="left" w:pos="270"/>
              </w:tabs>
              <w:contextualSpacing/>
              <w:rPr>
                <w:rFonts w:ascii="Calibri" w:hAnsi="Calibri" w:cs="Arial"/>
              </w:rPr>
            </w:pPr>
            <w:r w:rsidRPr="00257CEF">
              <w:rPr>
                <w:rFonts w:ascii="Calibri" w:hAnsi="Calibri" w:cs="Arial"/>
              </w:rPr>
              <w:t>Principal Place of Performance*</w:t>
            </w:r>
          </w:p>
        </w:tc>
        <w:tc>
          <w:tcPr>
            <w:tcW w:w="7200" w:type="dxa"/>
            <w:gridSpan w:val="10"/>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E03756">
        <w:trPr>
          <w:gridAfter w:val="1"/>
          <w:wAfter w:w="11" w:type="dxa"/>
          <w:cantSplit/>
          <w:trHeight w:hRule="exact" w:val="432"/>
        </w:trPr>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tabs>
                <w:tab w:val="left" w:pos="270"/>
              </w:tabs>
              <w:contextualSpacing/>
              <w:rPr>
                <w:rFonts w:ascii="Calibri" w:hAnsi="Calibri" w:cs="Arial"/>
              </w:rPr>
            </w:pPr>
            <w:r w:rsidRPr="00257CEF">
              <w:rPr>
                <w:rFonts w:ascii="Calibri" w:hAnsi="Calibri" w:cs="Arial"/>
              </w:rPr>
              <w:t>Contact Person’s Name / Title</w:t>
            </w:r>
          </w:p>
        </w:tc>
        <w:tc>
          <w:tcPr>
            <w:tcW w:w="7200" w:type="dxa"/>
            <w:gridSpan w:val="10"/>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E03756">
        <w:trPr>
          <w:gridAfter w:val="1"/>
          <w:wAfter w:w="11" w:type="dxa"/>
          <w:cantSplit/>
          <w:trHeight w:hRule="exact" w:val="432"/>
        </w:trPr>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rPr>
                <w:rFonts w:ascii="Calibri" w:hAnsi="Calibri" w:cs="Arial"/>
              </w:rPr>
            </w:pPr>
            <w:r w:rsidRPr="00257CEF">
              <w:rPr>
                <w:rFonts w:ascii="Calibri" w:hAnsi="Calibri" w:cs="Arial"/>
              </w:rPr>
              <w:t>Contact Person Phone Number</w:t>
            </w:r>
          </w:p>
        </w:tc>
        <w:tc>
          <w:tcPr>
            <w:tcW w:w="7200" w:type="dxa"/>
            <w:gridSpan w:val="10"/>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E03756">
        <w:trPr>
          <w:gridAfter w:val="1"/>
          <w:wAfter w:w="11" w:type="dxa"/>
          <w:cantSplit/>
          <w:trHeight w:hRule="exact" w:val="432"/>
        </w:trPr>
        <w:tc>
          <w:tcPr>
            <w:tcW w:w="3420" w:type="dxa"/>
            <w:gridSpan w:val="3"/>
            <w:tcBorders>
              <w:top w:val="single" w:sz="4" w:space="0" w:color="auto"/>
              <w:left w:val="single" w:sz="4" w:space="0" w:color="auto"/>
              <w:bottom w:val="single" w:sz="4" w:space="0" w:color="BFBFBF" w:themeColor="background1" w:themeShade="BF"/>
              <w:right w:val="single" w:sz="4" w:space="0" w:color="auto"/>
            </w:tcBorders>
            <w:vAlign w:val="center"/>
            <w:hideMark/>
          </w:tcPr>
          <w:p w:rsidR="007A64CB" w:rsidRPr="00257CEF" w:rsidRDefault="007A64CB" w:rsidP="00905A6E">
            <w:pPr>
              <w:rPr>
                <w:rFonts w:ascii="Calibri" w:hAnsi="Calibri" w:cs="Arial"/>
              </w:rPr>
            </w:pPr>
            <w:r w:rsidRPr="00257CEF">
              <w:rPr>
                <w:rFonts w:ascii="Calibri" w:hAnsi="Calibri" w:cs="Arial"/>
              </w:rPr>
              <w:t>Contact Person E-Mail</w:t>
            </w:r>
          </w:p>
        </w:tc>
        <w:tc>
          <w:tcPr>
            <w:tcW w:w="7200" w:type="dxa"/>
            <w:gridSpan w:val="10"/>
            <w:tcBorders>
              <w:top w:val="single" w:sz="4" w:space="0" w:color="auto"/>
              <w:left w:val="single" w:sz="4" w:space="0" w:color="auto"/>
              <w:bottom w:val="single" w:sz="4" w:space="0" w:color="BFBFBF" w:themeColor="background1" w:themeShade="BF"/>
              <w:right w:val="single" w:sz="4" w:space="0" w:color="auto"/>
            </w:tcBorders>
            <w:vAlign w:val="center"/>
          </w:tcPr>
          <w:p w:rsidR="007A64CB" w:rsidRPr="00257CEF" w:rsidRDefault="007A64CB" w:rsidP="00905A6E">
            <w:pPr>
              <w:ind w:left="547" w:hanging="547"/>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905A6E">
        <w:trPr>
          <w:gridAfter w:val="1"/>
          <w:wAfter w:w="11" w:type="dxa"/>
          <w:trHeight w:val="3860"/>
        </w:trPr>
        <w:tc>
          <w:tcPr>
            <w:tcW w:w="10620" w:type="dxa"/>
            <w:gridSpan w:val="13"/>
            <w:tcBorders>
              <w:top w:val="single" w:sz="4" w:space="0" w:color="auto"/>
              <w:left w:val="single" w:sz="4" w:space="0" w:color="auto"/>
              <w:bottom w:val="single" w:sz="4" w:space="0" w:color="auto"/>
              <w:right w:val="single" w:sz="4" w:space="0" w:color="auto"/>
            </w:tcBorders>
          </w:tcPr>
          <w:p w:rsidR="007A64CB" w:rsidRPr="00257CEF" w:rsidRDefault="007A64CB" w:rsidP="00905A6E">
            <w:pPr>
              <w:spacing w:before="120" w:after="60"/>
              <w:rPr>
                <w:rFonts w:ascii="Calibri" w:hAnsi="Calibri" w:cs="Arial"/>
                <w:b/>
              </w:rPr>
            </w:pPr>
            <w:r w:rsidRPr="00257CEF">
              <w:rPr>
                <w:rFonts w:ascii="Calibri" w:hAnsi="Calibri" w:cs="Arial"/>
                <w:b/>
              </w:rPr>
              <w:t>Executive Compensation Information*</w:t>
            </w:r>
          </w:p>
          <w:p w:rsidR="007A64CB" w:rsidRPr="00257CEF" w:rsidRDefault="007A64CB" w:rsidP="00905A6E">
            <w:pPr>
              <w:spacing w:after="60"/>
              <w:rPr>
                <w:rFonts w:ascii="Calibri" w:hAnsi="Calibri" w:cs="Arial"/>
                <w:i/>
              </w:rPr>
            </w:pPr>
            <w:r w:rsidRPr="00257CEF">
              <w:rPr>
                <w:rFonts w:ascii="Calibri" w:hAnsi="Calibri" w:cs="Arial"/>
                <w:b/>
              </w:rPr>
              <w:t>*</w:t>
            </w:r>
            <w:r w:rsidRPr="00257CEF">
              <w:rPr>
                <w:rFonts w:ascii="Calibri" w:hAnsi="Calibri" w:cs="Arial"/>
                <w:i/>
              </w:rPr>
              <w:t>Complete this section if required.  See instructions for additional information</w:t>
            </w:r>
            <w:r>
              <w:rPr>
                <w:rFonts w:ascii="Calibri" w:hAnsi="Calibri" w:cs="Arial"/>
                <w:i/>
              </w:rPr>
              <w:t xml:space="preserve"> before completing.</w:t>
            </w:r>
          </w:p>
          <w:p w:rsidR="007A64CB" w:rsidRPr="00257CEF" w:rsidRDefault="007A64CB" w:rsidP="00905A6E">
            <w:pPr>
              <w:spacing w:after="60"/>
              <w:rPr>
                <w:rFonts w:ascii="Calibri" w:hAnsi="Calibri" w:cs="Arial"/>
                <w:i/>
              </w:rPr>
            </w:pPr>
          </w:p>
          <w:p w:rsidR="007A64CB" w:rsidRPr="00257CEF" w:rsidRDefault="007A64CB" w:rsidP="00905A6E">
            <w:pPr>
              <w:spacing w:after="60"/>
              <w:rPr>
                <w:rFonts w:ascii="Calibri" w:hAnsi="Calibri" w:cs="Arial"/>
                <w:bCs/>
              </w:rPr>
            </w:pPr>
            <w:r w:rsidRPr="00257CEF">
              <w:rPr>
                <w:rFonts w:ascii="Calibri" w:hAnsi="Calibri" w:cs="Arial"/>
              </w:rPr>
              <w:t>List</w:t>
            </w:r>
            <w:r w:rsidRPr="00257CEF">
              <w:rPr>
                <w:rFonts w:ascii="Calibri" w:hAnsi="Calibri" w:cs="Arial"/>
                <w:bCs/>
              </w:rPr>
              <w:t xml:space="preserve"> the organization’s top five most highly compensated executives for the preceding contractor fiscal year.</w:t>
            </w:r>
          </w:p>
          <w:tbl>
            <w:tblPr>
              <w:tblStyle w:val="TableGrid"/>
              <w:tblW w:w="10417" w:type="dxa"/>
              <w:tblLayout w:type="fixed"/>
              <w:tblLook w:val="04A0" w:firstRow="1" w:lastRow="0" w:firstColumn="1" w:lastColumn="0" w:noHBand="0" w:noVBand="1"/>
            </w:tblPr>
            <w:tblGrid>
              <w:gridCol w:w="5557"/>
              <w:gridCol w:w="4860"/>
            </w:tblGrid>
            <w:tr w:rsidR="007A64CB" w:rsidRPr="00257CEF" w:rsidTr="00905A6E">
              <w:tc>
                <w:tcPr>
                  <w:tcW w:w="5557" w:type="dxa"/>
                  <w:tcBorders>
                    <w:top w:val="single" w:sz="4" w:space="0" w:color="auto"/>
                    <w:left w:val="single" w:sz="4" w:space="0" w:color="auto"/>
                    <w:bottom w:val="single" w:sz="4" w:space="0" w:color="auto"/>
                    <w:right w:val="single" w:sz="4" w:space="0" w:color="auto"/>
                  </w:tcBorders>
                  <w:hideMark/>
                </w:tcPr>
                <w:p w:rsidR="007A64CB" w:rsidRPr="00257CEF" w:rsidRDefault="007A64CB" w:rsidP="00905A6E">
                  <w:pPr>
                    <w:rPr>
                      <w:rFonts w:ascii="Calibri" w:hAnsi="Calibri" w:cs="Arial"/>
                      <w:bCs/>
                      <w:sz w:val="20"/>
                      <w:szCs w:val="20"/>
                    </w:rPr>
                  </w:pPr>
                  <w:r w:rsidRPr="00257CEF">
                    <w:rPr>
                      <w:rFonts w:ascii="Calibri" w:hAnsi="Calibri" w:cs="Arial"/>
                      <w:bCs/>
                      <w:sz w:val="20"/>
                      <w:szCs w:val="20"/>
                    </w:rPr>
                    <w:t>Name</w:t>
                  </w:r>
                </w:p>
              </w:tc>
              <w:tc>
                <w:tcPr>
                  <w:tcW w:w="4860" w:type="dxa"/>
                  <w:tcBorders>
                    <w:top w:val="single" w:sz="4" w:space="0" w:color="auto"/>
                    <w:left w:val="single" w:sz="4" w:space="0" w:color="auto"/>
                    <w:bottom w:val="single" w:sz="4" w:space="0" w:color="auto"/>
                    <w:right w:val="single" w:sz="4" w:space="0" w:color="auto"/>
                  </w:tcBorders>
                  <w:hideMark/>
                </w:tcPr>
                <w:p w:rsidR="007A64CB" w:rsidRPr="00257CEF" w:rsidRDefault="007A64CB" w:rsidP="00905A6E">
                  <w:pPr>
                    <w:rPr>
                      <w:rFonts w:ascii="Calibri" w:hAnsi="Calibri" w:cs="Arial"/>
                      <w:bCs/>
                      <w:sz w:val="20"/>
                      <w:szCs w:val="20"/>
                    </w:rPr>
                  </w:pPr>
                  <w:r w:rsidRPr="00257CEF">
                    <w:rPr>
                      <w:rFonts w:ascii="Calibri" w:hAnsi="Calibri" w:cs="Arial"/>
                      <w:bCs/>
                      <w:sz w:val="20"/>
                      <w:szCs w:val="20"/>
                    </w:rPr>
                    <w:t>Amount</w:t>
                  </w:r>
                </w:p>
              </w:tc>
            </w:tr>
            <w:tr w:rsidR="007A64CB" w:rsidRPr="00257CEF" w:rsidTr="00905A6E">
              <w:trPr>
                <w:cantSplit/>
                <w:trHeight w:hRule="exact" w:val="432"/>
              </w:trPr>
              <w:tc>
                <w:tcPr>
                  <w:tcW w:w="5557" w:type="dxa"/>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rPr>
                      <w:rFonts w:ascii="Calibri" w:hAnsi="Calibri" w:cs="Arial"/>
                      <w:bCs/>
                      <w:sz w:val="20"/>
                      <w:szCs w:val="20"/>
                    </w:rPr>
                  </w:pPr>
                  <w:r w:rsidRPr="00257CEF">
                    <w:rPr>
                      <w:rFonts w:ascii="Calibri" w:hAnsi="Calibri" w:cs="Arial"/>
                      <w:bCs/>
                      <w:sz w:val="20"/>
                      <w:szCs w:val="20"/>
                    </w:rPr>
                    <w:t xml:space="preserve">1. </w:t>
                  </w:r>
                  <w:bookmarkStart w:id="2" w:name="Text25"/>
                  <w:r w:rsidRPr="00257CEF">
                    <w:rPr>
                      <w:rFonts w:ascii="Calibri" w:hAnsi="Calibri" w:cs="Arial"/>
                      <w:bCs/>
                      <w:sz w:val="20"/>
                    </w:rPr>
                    <w:fldChar w:fldCharType="begin">
                      <w:ffData>
                        <w:name w:val="Text25"/>
                        <w:enabled/>
                        <w:calcOnExit w:val="0"/>
                        <w:textInput>
                          <w:maxLength w:val="30"/>
                        </w:textInput>
                      </w:ffData>
                    </w:fldChar>
                  </w:r>
                  <w:r w:rsidRPr="00257CEF">
                    <w:rPr>
                      <w:rFonts w:ascii="Calibri" w:hAnsi="Calibri" w:cs="Arial"/>
                      <w:bCs/>
                      <w:sz w:val="20"/>
                      <w:szCs w:val="20"/>
                    </w:rPr>
                    <w:instrText xml:space="preserve"> FORMTEXT </w:instrText>
                  </w:r>
                  <w:r w:rsidRPr="00257CEF">
                    <w:rPr>
                      <w:rFonts w:ascii="Calibri" w:hAnsi="Calibri" w:cs="Arial"/>
                      <w:bCs/>
                      <w:sz w:val="20"/>
                    </w:rPr>
                  </w:r>
                  <w:r w:rsidRPr="00257CEF">
                    <w:rPr>
                      <w:rFonts w:ascii="Calibri" w:hAnsi="Calibri" w:cs="Arial"/>
                      <w:bCs/>
                      <w:sz w:val="20"/>
                    </w:rPr>
                    <w:fldChar w:fldCharType="separate"/>
                  </w:r>
                  <w:r w:rsidRPr="00257CEF">
                    <w:rPr>
                      <w:rFonts w:ascii="Calibri" w:hAnsi="Cambria" w:cs="Arial"/>
                      <w:bCs/>
                      <w:noProof/>
                      <w:sz w:val="20"/>
                      <w:szCs w:val="20"/>
                    </w:rPr>
                    <w:t> </w:t>
                  </w:r>
                  <w:r w:rsidRPr="00257CEF">
                    <w:rPr>
                      <w:rFonts w:ascii="Calibri" w:hAnsi="Cambria" w:cs="Arial"/>
                      <w:bCs/>
                      <w:noProof/>
                      <w:sz w:val="20"/>
                      <w:szCs w:val="20"/>
                    </w:rPr>
                    <w:t> </w:t>
                  </w:r>
                  <w:r w:rsidRPr="00257CEF">
                    <w:rPr>
                      <w:rFonts w:ascii="Calibri" w:hAnsi="Cambria" w:cs="Arial"/>
                      <w:bCs/>
                      <w:noProof/>
                      <w:sz w:val="20"/>
                      <w:szCs w:val="20"/>
                    </w:rPr>
                    <w:t> </w:t>
                  </w:r>
                  <w:r w:rsidRPr="00257CEF">
                    <w:rPr>
                      <w:rFonts w:ascii="Calibri" w:hAnsi="Cambria" w:cs="Arial"/>
                      <w:bCs/>
                      <w:noProof/>
                      <w:sz w:val="20"/>
                      <w:szCs w:val="20"/>
                    </w:rPr>
                    <w:t> </w:t>
                  </w:r>
                  <w:r w:rsidRPr="00257CEF">
                    <w:rPr>
                      <w:rFonts w:ascii="Calibri" w:hAnsi="Cambria" w:cs="Arial"/>
                      <w:bCs/>
                      <w:noProof/>
                      <w:sz w:val="20"/>
                      <w:szCs w:val="20"/>
                    </w:rPr>
                    <w:t> </w:t>
                  </w:r>
                  <w:r w:rsidRPr="00257CEF">
                    <w:rPr>
                      <w:rFonts w:ascii="Calibri" w:hAnsi="Calibri" w:cs="Arial"/>
                      <w:bCs/>
                      <w:sz w:val="20"/>
                    </w:rPr>
                    <w:fldChar w:fldCharType="end"/>
                  </w:r>
                  <w:bookmarkEnd w:id="2"/>
                </w:p>
              </w:tc>
              <w:tc>
                <w:tcPr>
                  <w:tcW w:w="4860" w:type="dxa"/>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bCs/>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905A6E">
              <w:trPr>
                <w:cantSplit/>
                <w:trHeight w:hRule="exact" w:val="432"/>
              </w:trPr>
              <w:tc>
                <w:tcPr>
                  <w:tcW w:w="5557" w:type="dxa"/>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rPr>
                      <w:rFonts w:ascii="Calibri" w:hAnsi="Calibri" w:cs="Arial"/>
                      <w:bCs/>
                      <w:sz w:val="20"/>
                      <w:szCs w:val="20"/>
                    </w:rPr>
                  </w:pPr>
                  <w:r w:rsidRPr="00257CEF">
                    <w:rPr>
                      <w:rFonts w:ascii="Calibri" w:hAnsi="Calibri" w:cs="Arial"/>
                      <w:bCs/>
                      <w:sz w:val="20"/>
                      <w:szCs w:val="20"/>
                    </w:rPr>
                    <w:t xml:space="preserve">2. </w:t>
                  </w: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4860" w:type="dxa"/>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bCs/>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905A6E">
              <w:trPr>
                <w:cantSplit/>
                <w:trHeight w:hRule="exact" w:val="432"/>
              </w:trPr>
              <w:tc>
                <w:tcPr>
                  <w:tcW w:w="5557" w:type="dxa"/>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rPr>
                      <w:rFonts w:ascii="Calibri" w:hAnsi="Calibri" w:cs="Arial"/>
                      <w:bCs/>
                      <w:sz w:val="20"/>
                      <w:szCs w:val="20"/>
                    </w:rPr>
                  </w:pPr>
                  <w:r w:rsidRPr="00257CEF">
                    <w:rPr>
                      <w:rFonts w:ascii="Calibri" w:hAnsi="Calibri" w:cs="Arial"/>
                      <w:bCs/>
                      <w:sz w:val="20"/>
                      <w:szCs w:val="20"/>
                    </w:rPr>
                    <w:t xml:space="preserve">3. </w:t>
                  </w: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4860" w:type="dxa"/>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bCs/>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905A6E">
              <w:trPr>
                <w:cantSplit/>
                <w:trHeight w:hRule="exact" w:val="432"/>
              </w:trPr>
              <w:tc>
                <w:tcPr>
                  <w:tcW w:w="5557" w:type="dxa"/>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rPr>
                      <w:rFonts w:ascii="Calibri" w:hAnsi="Calibri" w:cs="Arial"/>
                      <w:bCs/>
                      <w:sz w:val="20"/>
                      <w:szCs w:val="20"/>
                    </w:rPr>
                  </w:pPr>
                  <w:r w:rsidRPr="00257CEF">
                    <w:rPr>
                      <w:rFonts w:ascii="Calibri" w:hAnsi="Calibri" w:cs="Arial"/>
                      <w:bCs/>
                      <w:sz w:val="20"/>
                      <w:szCs w:val="20"/>
                    </w:rPr>
                    <w:t xml:space="preserve">4. </w:t>
                  </w: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4860" w:type="dxa"/>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bCs/>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r w:rsidR="007A64CB" w:rsidRPr="00257CEF" w:rsidTr="00905A6E">
              <w:trPr>
                <w:cantSplit/>
                <w:trHeight w:hRule="exact" w:val="432"/>
              </w:trPr>
              <w:tc>
                <w:tcPr>
                  <w:tcW w:w="5557" w:type="dxa"/>
                  <w:tcBorders>
                    <w:top w:val="single" w:sz="4" w:space="0" w:color="auto"/>
                    <w:left w:val="single" w:sz="4" w:space="0" w:color="auto"/>
                    <w:bottom w:val="single" w:sz="4" w:space="0" w:color="auto"/>
                    <w:right w:val="single" w:sz="4" w:space="0" w:color="auto"/>
                  </w:tcBorders>
                  <w:vAlign w:val="center"/>
                  <w:hideMark/>
                </w:tcPr>
                <w:p w:rsidR="007A64CB" w:rsidRPr="00257CEF" w:rsidRDefault="007A64CB" w:rsidP="00905A6E">
                  <w:pPr>
                    <w:rPr>
                      <w:rFonts w:ascii="Calibri" w:hAnsi="Calibri" w:cs="Arial"/>
                      <w:bCs/>
                      <w:sz w:val="20"/>
                      <w:szCs w:val="20"/>
                    </w:rPr>
                  </w:pPr>
                  <w:r w:rsidRPr="00257CEF">
                    <w:rPr>
                      <w:rFonts w:ascii="Calibri" w:hAnsi="Calibri" w:cs="Arial"/>
                      <w:bCs/>
                      <w:sz w:val="20"/>
                      <w:szCs w:val="20"/>
                    </w:rPr>
                    <w:t xml:space="preserve">5. </w:t>
                  </w: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4860" w:type="dxa"/>
                  <w:tcBorders>
                    <w:top w:val="single" w:sz="4" w:space="0" w:color="auto"/>
                    <w:left w:val="single" w:sz="4" w:space="0" w:color="auto"/>
                    <w:bottom w:val="single" w:sz="4" w:space="0" w:color="auto"/>
                    <w:right w:val="single" w:sz="4" w:space="0" w:color="auto"/>
                  </w:tcBorders>
                  <w:vAlign w:val="center"/>
                </w:tcPr>
                <w:p w:rsidR="007A64CB" w:rsidRPr="00257CEF" w:rsidRDefault="007A64CB" w:rsidP="00905A6E">
                  <w:pPr>
                    <w:rPr>
                      <w:rFonts w:ascii="Calibri" w:hAnsi="Calibri" w:cs="Arial"/>
                      <w:bCs/>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r>
          </w:tbl>
          <w:p w:rsidR="007A64CB" w:rsidRPr="00257CEF" w:rsidRDefault="007A64CB" w:rsidP="00905A6E">
            <w:pPr>
              <w:spacing w:before="120"/>
              <w:rPr>
                <w:rFonts w:ascii="Calibri" w:hAnsi="Calibri" w:cs="Arial"/>
                <w:sz w:val="20"/>
                <w:szCs w:val="20"/>
              </w:rPr>
            </w:pPr>
          </w:p>
        </w:tc>
      </w:tr>
      <w:tr w:rsidR="007A64CB" w:rsidRPr="00257CEF" w:rsidTr="00905A6E">
        <w:trPr>
          <w:gridAfter w:val="1"/>
          <w:wAfter w:w="11" w:type="dxa"/>
          <w:trHeight w:val="1250"/>
        </w:trPr>
        <w:tc>
          <w:tcPr>
            <w:tcW w:w="10620" w:type="dxa"/>
            <w:gridSpan w:val="13"/>
            <w:tcBorders>
              <w:bottom w:val="nil"/>
            </w:tcBorders>
            <w:vAlign w:val="center"/>
          </w:tcPr>
          <w:p w:rsidR="007A64CB" w:rsidRPr="00257CEF" w:rsidRDefault="007A64CB" w:rsidP="00905A6E">
            <w:pPr>
              <w:rPr>
                <w:rFonts w:ascii="Calibri" w:hAnsi="Calibri" w:cs="Arial"/>
                <w:b/>
              </w:rPr>
            </w:pPr>
            <w:r w:rsidRPr="00257CEF">
              <w:rPr>
                <w:rFonts w:ascii="Calibri" w:hAnsi="Calibri" w:cs="Arial"/>
                <w:b/>
              </w:rPr>
              <w:t>Certification:</w:t>
            </w:r>
          </w:p>
          <w:p w:rsidR="007A64CB" w:rsidRPr="00257CEF" w:rsidRDefault="007A64CB" w:rsidP="00905A6E">
            <w:pPr>
              <w:rPr>
                <w:rFonts w:ascii="Calibri" w:hAnsi="Calibri" w:cs="Arial"/>
              </w:rPr>
            </w:pPr>
            <w:r w:rsidRPr="00257CEF">
              <w:rPr>
                <w:rFonts w:ascii="Calibri" w:hAnsi="Calibri" w:cs="Arial"/>
              </w:rPr>
              <w:t>I attest the facts stated above are true and correct.</w:t>
            </w:r>
          </w:p>
          <w:p w:rsidR="007A64CB" w:rsidRPr="00257CEF" w:rsidRDefault="007A64CB" w:rsidP="00905A6E">
            <w:pPr>
              <w:rPr>
                <w:rFonts w:ascii="Calibri" w:hAnsi="Calibri" w:cs="Arial"/>
              </w:rPr>
            </w:pPr>
            <w:r w:rsidRPr="00257CEF">
              <w:rPr>
                <w:rFonts w:ascii="Calibri" w:hAnsi="Calibri" w:cs="Arial"/>
              </w:rPr>
              <w:t>I understand the information provided will be reported by the Department of Social Services to the FFATA Subaward Reporting System (FSRS) and the information will be accessible to the public.</w:t>
            </w:r>
          </w:p>
          <w:p w:rsidR="007A64CB" w:rsidRPr="00257CEF" w:rsidRDefault="007A64CB" w:rsidP="00905A6E">
            <w:pPr>
              <w:rPr>
                <w:rFonts w:ascii="Calibri" w:hAnsi="Calibri" w:cs="Arial"/>
              </w:rPr>
            </w:pPr>
          </w:p>
          <w:p w:rsidR="007A64CB" w:rsidRPr="00257CEF" w:rsidRDefault="007A64CB" w:rsidP="00905A6E">
            <w:pPr>
              <w:rPr>
                <w:rFonts w:ascii="Calibri" w:hAnsi="Calibri" w:cs="Arial"/>
              </w:rPr>
            </w:pPr>
          </w:p>
          <w:p w:rsidR="007A64CB" w:rsidRPr="00257CEF" w:rsidRDefault="007A64CB" w:rsidP="00905A6E">
            <w:pPr>
              <w:rPr>
                <w:rFonts w:ascii="Calibri" w:hAnsi="Calibri" w:cs="Arial"/>
              </w:rPr>
            </w:pPr>
          </w:p>
        </w:tc>
      </w:tr>
      <w:tr w:rsidR="007A64CB" w:rsidRPr="00257CEF" w:rsidTr="00905A6E">
        <w:trPr>
          <w:trHeight w:val="720"/>
        </w:trPr>
        <w:tc>
          <w:tcPr>
            <w:tcW w:w="236" w:type="dxa"/>
            <w:tcBorders>
              <w:top w:val="nil"/>
              <w:bottom w:val="nil"/>
              <w:right w:val="nil"/>
            </w:tcBorders>
          </w:tcPr>
          <w:p w:rsidR="007A64CB" w:rsidRPr="00257CEF" w:rsidRDefault="007A64CB" w:rsidP="00905A6E">
            <w:pPr>
              <w:rPr>
                <w:rFonts w:ascii="Calibri" w:hAnsi="Calibri" w:cs="Arial"/>
                <w:sz w:val="20"/>
                <w:szCs w:val="20"/>
              </w:rPr>
            </w:pPr>
          </w:p>
        </w:tc>
        <w:tc>
          <w:tcPr>
            <w:tcW w:w="4995" w:type="dxa"/>
            <w:gridSpan w:val="5"/>
            <w:tcBorders>
              <w:top w:val="nil"/>
              <w:left w:val="nil"/>
              <w:bottom w:val="single" w:sz="4" w:space="0" w:color="auto"/>
              <w:right w:val="nil"/>
            </w:tcBorders>
          </w:tcPr>
          <w:p w:rsidR="007A64CB" w:rsidRPr="00257CEF" w:rsidRDefault="007A64CB" w:rsidP="00905A6E">
            <w:pPr>
              <w:rPr>
                <w:rFonts w:ascii="Calibri" w:hAnsi="Calibri" w:cs="Arial"/>
                <w:sz w:val="20"/>
                <w:szCs w:val="20"/>
              </w:rPr>
            </w:pPr>
          </w:p>
        </w:tc>
        <w:tc>
          <w:tcPr>
            <w:tcW w:w="270" w:type="dxa"/>
            <w:tcBorders>
              <w:top w:val="nil"/>
              <w:left w:val="nil"/>
              <w:bottom w:val="nil"/>
              <w:right w:val="nil"/>
            </w:tcBorders>
          </w:tcPr>
          <w:p w:rsidR="007A64CB" w:rsidRPr="00257CEF" w:rsidRDefault="007A64CB" w:rsidP="00905A6E">
            <w:pPr>
              <w:rPr>
                <w:rFonts w:ascii="Calibri" w:hAnsi="Calibri" w:cs="Arial"/>
                <w:sz w:val="20"/>
                <w:szCs w:val="20"/>
              </w:rPr>
            </w:pPr>
          </w:p>
        </w:tc>
        <w:tc>
          <w:tcPr>
            <w:tcW w:w="4680" w:type="dxa"/>
            <w:gridSpan w:val="5"/>
            <w:tcBorders>
              <w:top w:val="nil"/>
              <w:left w:val="nil"/>
              <w:right w:val="nil"/>
            </w:tcBorders>
            <w:vAlign w:val="bottom"/>
          </w:tcPr>
          <w:p w:rsidR="007A64CB" w:rsidRPr="00257CEF" w:rsidRDefault="007A64CB" w:rsidP="00905A6E">
            <w:pPr>
              <w:spacing w:after="120"/>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450" w:type="dxa"/>
            <w:gridSpan w:val="2"/>
            <w:tcBorders>
              <w:top w:val="nil"/>
              <w:left w:val="nil"/>
              <w:bottom w:val="nil"/>
            </w:tcBorders>
          </w:tcPr>
          <w:p w:rsidR="007A64CB" w:rsidRPr="00257CEF" w:rsidRDefault="007A64CB" w:rsidP="00905A6E">
            <w:pPr>
              <w:rPr>
                <w:rFonts w:ascii="Cambria" w:hAnsi="Cambria" w:cs="Arial"/>
              </w:rPr>
            </w:pPr>
          </w:p>
        </w:tc>
      </w:tr>
      <w:tr w:rsidR="007A64CB" w:rsidRPr="00257CEF" w:rsidTr="00905A6E">
        <w:tc>
          <w:tcPr>
            <w:tcW w:w="236" w:type="dxa"/>
            <w:tcBorders>
              <w:top w:val="nil"/>
              <w:bottom w:val="nil"/>
              <w:right w:val="nil"/>
            </w:tcBorders>
          </w:tcPr>
          <w:p w:rsidR="007A64CB" w:rsidRPr="00257CEF" w:rsidRDefault="007A64CB" w:rsidP="00905A6E">
            <w:pPr>
              <w:rPr>
                <w:rFonts w:ascii="Calibri" w:hAnsi="Calibri" w:cs="Arial"/>
                <w:sz w:val="20"/>
                <w:szCs w:val="20"/>
              </w:rPr>
            </w:pPr>
          </w:p>
        </w:tc>
        <w:tc>
          <w:tcPr>
            <w:tcW w:w="4995" w:type="dxa"/>
            <w:gridSpan w:val="5"/>
            <w:tcBorders>
              <w:left w:val="nil"/>
              <w:bottom w:val="nil"/>
              <w:right w:val="nil"/>
            </w:tcBorders>
          </w:tcPr>
          <w:p w:rsidR="007A64CB" w:rsidRPr="00257CEF" w:rsidRDefault="007A64CB" w:rsidP="00905A6E">
            <w:pPr>
              <w:rPr>
                <w:rFonts w:ascii="Calibri" w:hAnsi="Calibri" w:cs="Arial"/>
              </w:rPr>
            </w:pPr>
            <w:r w:rsidRPr="00257CEF">
              <w:rPr>
                <w:rFonts w:ascii="Calibri" w:hAnsi="Calibri" w:cs="Arial"/>
              </w:rPr>
              <w:t>Authorized Representative’s Signature</w:t>
            </w:r>
          </w:p>
        </w:tc>
        <w:tc>
          <w:tcPr>
            <w:tcW w:w="270" w:type="dxa"/>
            <w:tcBorders>
              <w:top w:val="nil"/>
              <w:left w:val="nil"/>
              <w:bottom w:val="nil"/>
              <w:right w:val="nil"/>
            </w:tcBorders>
          </w:tcPr>
          <w:p w:rsidR="007A64CB" w:rsidRPr="00257CEF" w:rsidRDefault="007A64CB" w:rsidP="00905A6E">
            <w:pPr>
              <w:rPr>
                <w:rFonts w:ascii="Calibri" w:hAnsi="Calibri" w:cs="Arial"/>
              </w:rPr>
            </w:pPr>
          </w:p>
        </w:tc>
        <w:tc>
          <w:tcPr>
            <w:tcW w:w="4680" w:type="dxa"/>
            <w:gridSpan w:val="5"/>
            <w:tcBorders>
              <w:left w:val="nil"/>
              <w:bottom w:val="nil"/>
              <w:right w:val="nil"/>
            </w:tcBorders>
          </w:tcPr>
          <w:p w:rsidR="007A64CB" w:rsidRPr="00257CEF" w:rsidRDefault="007A64CB" w:rsidP="00905A6E">
            <w:pPr>
              <w:rPr>
                <w:rFonts w:ascii="Calibri" w:hAnsi="Calibri" w:cs="Arial"/>
              </w:rPr>
            </w:pPr>
            <w:r w:rsidRPr="00257CEF">
              <w:rPr>
                <w:rFonts w:ascii="Calibri" w:hAnsi="Calibri" w:cs="Arial"/>
              </w:rPr>
              <w:t>Printed Name</w:t>
            </w:r>
          </w:p>
        </w:tc>
        <w:tc>
          <w:tcPr>
            <w:tcW w:w="450" w:type="dxa"/>
            <w:gridSpan w:val="2"/>
            <w:tcBorders>
              <w:top w:val="nil"/>
              <w:left w:val="nil"/>
              <w:bottom w:val="nil"/>
            </w:tcBorders>
          </w:tcPr>
          <w:p w:rsidR="007A64CB" w:rsidRPr="00257CEF" w:rsidRDefault="007A64CB" w:rsidP="00905A6E">
            <w:pPr>
              <w:rPr>
                <w:rFonts w:ascii="Cambria" w:hAnsi="Cambria" w:cs="Arial"/>
              </w:rPr>
            </w:pPr>
          </w:p>
        </w:tc>
      </w:tr>
      <w:tr w:rsidR="007A64CB" w:rsidRPr="00257CEF" w:rsidTr="00905A6E">
        <w:trPr>
          <w:trHeight w:val="890"/>
        </w:trPr>
        <w:tc>
          <w:tcPr>
            <w:tcW w:w="236" w:type="dxa"/>
            <w:tcBorders>
              <w:top w:val="nil"/>
              <w:bottom w:val="nil"/>
              <w:right w:val="nil"/>
            </w:tcBorders>
          </w:tcPr>
          <w:p w:rsidR="007A64CB" w:rsidRPr="00257CEF" w:rsidRDefault="007A64CB" w:rsidP="00905A6E">
            <w:pPr>
              <w:rPr>
                <w:rFonts w:ascii="Calibri" w:hAnsi="Calibri" w:cs="Arial"/>
                <w:sz w:val="20"/>
                <w:szCs w:val="20"/>
              </w:rPr>
            </w:pPr>
          </w:p>
        </w:tc>
        <w:tc>
          <w:tcPr>
            <w:tcW w:w="4995" w:type="dxa"/>
            <w:gridSpan w:val="5"/>
            <w:tcBorders>
              <w:top w:val="nil"/>
              <w:left w:val="nil"/>
              <w:right w:val="nil"/>
            </w:tcBorders>
            <w:vAlign w:val="bottom"/>
          </w:tcPr>
          <w:p w:rsidR="007A64CB" w:rsidRPr="00257CEF" w:rsidRDefault="007A64CB" w:rsidP="00905A6E">
            <w:pPr>
              <w:spacing w:after="120"/>
              <w:rPr>
                <w:rFonts w:ascii="Calibri" w:hAnsi="Calibri" w:cs="Arial"/>
                <w:sz w:val="20"/>
                <w:szCs w:val="20"/>
              </w:rPr>
            </w:pPr>
            <w:r w:rsidRPr="00257CEF">
              <w:rPr>
                <w:rFonts w:ascii="Calibri" w:hAnsi="Calibri" w:cs="Arial"/>
                <w:sz w:val="20"/>
              </w:rPr>
              <w:fldChar w:fldCharType="begin">
                <w:ffData>
                  <w:name w:val=""/>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270" w:type="dxa"/>
            <w:tcBorders>
              <w:top w:val="nil"/>
              <w:left w:val="nil"/>
              <w:bottom w:val="nil"/>
              <w:right w:val="nil"/>
            </w:tcBorders>
          </w:tcPr>
          <w:p w:rsidR="007A64CB" w:rsidRPr="00257CEF" w:rsidRDefault="007A64CB" w:rsidP="00905A6E">
            <w:pPr>
              <w:rPr>
                <w:rFonts w:ascii="Calibri" w:hAnsi="Calibri" w:cs="Arial"/>
              </w:rPr>
            </w:pPr>
          </w:p>
        </w:tc>
        <w:tc>
          <w:tcPr>
            <w:tcW w:w="3240" w:type="dxa"/>
            <w:gridSpan w:val="4"/>
            <w:tcBorders>
              <w:top w:val="nil"/>
              <w:left w:val="nil"/>
              <w:right w:val="nil"/>
            </w:tcBorders>
            <w:vAlign w:val="bottom"/>
          </w:tcPr>
          <w:p w:rsidR="007A64CB" w:rsidRPr="00257CEF" w:rsidRDefault="007A64CB" w:rsidP="00905A6E">
            <w:pPr>
              <w:spacing w:after="120"/>
              <w:rPr>
                <w:rFonts w:ascii="Calibri" w:hAnsi="Calibri" w:cs="Arial"/>
                <w:sz w:val="20"/>
                <w:szCs w:val="20"/>
              </w:rPr>
            </w:pPr>
            <w:r w:rsidRPr="00257CEF">
              <w:rPr>
                <w:rFonts w:ascii="Calibri" w:hAnsi="Calibri" w:cs="Arial"/>
                <w:sz w:val="20"/>
              </w:rPr>
              <w:fldChar w:fldCharType="begin">
                <w:ffData>
                  <w:name w:val="Text1"/>
                  <w:enabled/>
                  <w:calcOnExit w:val="0"/>
                  <w:textInput>
                    <w:maxLength w:val="40"/>
                  </w:textInput>
                </w:ffData>
              </w:fldChar>
            </w:r>
            <w:r w:rsidRPr="00257CEF">
              <w:rPr>
                <w:rFonts w:ascii="Calibri" w:hAnsi="Calibri" w:cs="Arial"/>
                <w:sz w:val="20"/>
                <w:szCs w:val="20"/>
              </w:rPr>
              <w:instrText xml:space="preserve"> FORMTEXT </w:instrText>
            </w:r>
            <w:r w:rsidRPr="00257CEF">
              <w:rPr>
                <w:rFonts w:ascii="Calibri" w:hAnsi="Calibri" w:cs="Arial"/>
                <w:sz w:val="20"/>
              </w:rPr>
            </w:r>
            <w:r w:rsidRPr="00257CEF">
              <w:rPr>
                <w:rFonts w:ascii="Calibri" w:hAnsi="Calibri" w:cs="Arial"/>
                <w:sz w:val="20"/>
              </w:rPr>
              <w:fldChar w:fldCharType="separate"/>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noProof/>
                <w:sz w:val="20"/>
                <w:szCs w:val="20"/>
              </w:rPr>
              <w:t> </w:t>
            </w:r>
            <w:r w:rsidRPr="00257CEF">
              <w:rPr>
                <w:rFonts w:ascii="Calibri" w:hAnsi="Calibri" w:cs="Arial"/>
                <w:sz w:val="20"/>
              </w:rPr>
              <w:fldChar w:fldCharType="end"/>
            </w:r>
          </w:p>
        </w:tc>
        <w:tc>
          <w:tcPr>
            <w:tcW w:w="1890" w:type="dxa"/>
            <w:gridSpan w:val="3"/>
            <w:tcBorders>
              <w:top w:val="nil"/>
              <w:left w:val="nil"/>
              <w:bottom w:val="nil"/>
            </w:tcBorders>
          </w:tcPr>
          <w:p w:rsidR="007A64CB" w:rsidRPr="00257CEF" w:rsidRDefault="007A64CB" w:rsidP="00905A6E">
            <w:pPr>
              <w:rPr>
                <w:rFonts w:ascii="Cambria" w:hAnsi="Cambria" w:cs="Arial"/>
              </w:rPr>
            </w:pPr>
          </w:p>
        </w:tc>
      </w:tr>
      <w:tr w:rsidR="007A64CB" w:rsidRPr="00257CEF" w:rsidTr="00905A6E">
        <w:tc>
          <w:tcPr>
            <w:tcW w:w="236" w:type="dxa"/>
            <w:tcBorders>
              <w:top w:val="nil"/>
              <w:right w:val="nil"/>
            </w:tcBorders>
          </w:tcPr>
          <w:p w:rsidR="007A64CB" w:rsidRPr="00257CEF" w:rsidRDefault="007A64CB" w:rsidP="00905A6E">
            <w:pPr>
              <w:rPr>
                <w:rFonts w:ascii="Calibri" w:hAnsi="Calibri" w:cs="Arial"/>
                <w:sz w:val="20"/>
                <w:szCs w:val="20"/>
              </w:rPr>
            </w:pPr>
          </w:p>
        </w:tc>
        <w:tc>
          <w:tcPr>
            <w:tcW w:w="4995" w:type="dxa"/>
            <w:gridSpan w:val="5"/>
            <w:tcBorders>
              <w:left w:val="nil"/>
              <w:right w:val="nil"/>
            </w:tcBorders>
          </w:tcPr>
          <w:p w:rsidR="007A64CB" w:rsidRPr="00257CEF" w:rsidRDefault="007A64CB" w:rsidP="00905A6E">
            <w:pPr>
              <w:rPr>
                <w:rFonts w:ascii="Calibri" w:hAnsi="Calibri" w:cs="Arial"/>
              </w:rPr>
            </w:pPr>
            <w:r w:rsidRPr="00257CEF">
              <w:rPr>
                <w:rFonts w:ascii="Calibri" w:hAnsi="Calibri" w:cs="Arial"/>
              </w:rPr>
              <w:t>Title</w:t>
            </w:r>
          </w:p>
        </w:tc>
        <w:tc>
          <w:tcPr>
            <w:tcW w:w="270" w:type="dxa"/>
            <w:tcBorders>
              <w:top w:val="nil"/>
              <w:left w:val="nil"/>
              <w:right w:val="nil"/>
            </w:tcBorders>
          </w:tcPr>
          <w:p w:rsidR="007A64CB" w:rsidRPr="00257CEF" w:rsidRDefault="007A64CB" w:rsidP="00905A6E">
            <w:pPr>
              <w:rPr>
                <w:rFonts w:ascii="Calibri" w:hAnsi="Calibri" w:cs="Arial"/>
              </w:rPr>
            </w:pPr>
          </w:p>
        </w:tc>
        <w:tc>
          <w:tcPr>
            <w:tcW w:w="3240" w:type="dxa"/>
            <w:gridSpan w:val="4"/>
            <w:tcBorders>
              <w:left w:val="nil"/>
              <w:right w:val="nil"/>
            </w:tcBorders>
          </w:tcPr>
          <w:p w:rsidR="007A64CB" w:rsidRPr="00257CEF" w:rsidRDefault="007A64CB" w:rsidP="00905A6E">
            <w:pPr>
              <w:rPr>
                <w:rFonts w:ascii="Calibri" w:hAnsi="Calibri" w:cs="Arial"/>
              </w:rPr>
            </w:pPr>
            <w:r w:rsidRPr="00257CEF">
              <w:rPr>
                <w:rFonts w:ascii="Calibri" w:hAnsi="Calibri" w:cs="Arial"/>
              </w:rPr>
              <w:t>Date</w:t>
            </w:r>
          </w:p>
        </w:tc>
        <w:tc>
          <w:tcPr>
            <w:tcW w:w="1890" w:type="dxa"/>
            <w:gridSpan w:val="3"/>
            <w:tcBorders>
              <w:top w:val="nil"/>
              <w:left w:val="nil"/>
            </w:tcBorders>
          </w:tcPr>
          <w:p w:rsidR="007A64CB" w:rsidRPr="00257CEF" w:rsidRDefault="007A64CB" w:rsidP="00905A6E">
            <w:pPr>
              <w:rPr>
                <w:rFonts w:ascii="Cambria" w:hAnsi="Cambria" w:cs="Arial"/>
              </w:rPr>
            </w:pPr>
          </w:p>
        </w:tc>
      </w:tr>
    </w:tbl>
    <w:p w:rsidR="000428A2" w:rsidRDefault="000428A2" w:rsidP="007A64CB">
      <w:pPr>
        <w:spacing w:after="240"/>
        <w:rPr>
          <w:rFonts w:ascii="Cambria" w:hAnsi="Cambria" w:cs="Arial"/>
          <w:b/>
          <w:sz w:val="22"/>
          <w:szCs w:val="22"/>
          <w:u w:val="single"/>
        </w:rPr>
      </w:pPr>
    </w:p>
    <w:p w:rsidR="007A64CB" w:rsidRPr="007A64CB" w:rsidRDefault="007A64CB" w:rsidP="007A64CB">
      <w:pPr>
        <w:spacing w:after="240"/>
        <w:rPr>
          <w:rFonts w:ascii="Cambria" w:hAnsi="Cambria" w:cs="Arial"/>
          <w:b/>
          <w:sz w:val="22"/>
          <w:szCs w:val="22"/>
          <w:u w:val="single"/>
        </w:rPr>
      </w:pPr>
      <w:r w:rsidRPr="007A64CB">
        <w:rPr>
          <w:rFonts w:ascii="Cambria" w:hAnsi="Cambria" w:cs="Arial"/>
          <w:b/>
          <w:sz w:val="22"/>
          <w:szCs w:val="22"/>
          <w:u w:val="single"/>
        </w:rPr>
        <w:lastRenderedPageBreak/>
        <w:t>Instructions for Completing  the FFATA Data Form</w:t>
      </w:r>
    </w:p>
    <w:p w:rsidR="007A64CB" w:rsidRPr="007A64CB" w:rsidRDefault="007A64CB" w:rsidP="007A64CB">
      <w:pPr>
        <w:pStyle w:val="ListParagraph"/>
        <w:spacing w:after="60"/>
        <w:ind w:left="0"/>
        <w:contextualSpacing w:val="0"/>
        <w:rPr>
          <w:rFonts w:ascii="Cambria" w:hAnsi="Cambria" w:cs="Arial"/>
          <w:b/>
          <w:u w:val="single"/>
        </w:rPr>
      </w:pPr>
      <w:r w:rsidRPr="007A64CB">
        <w:rPr>
          <w:rFonts w:ascii="Cambria" w:hAnsi="Cambria" w:cs="Arial"/>
          <w:b/>
          <w:u w:val="single"/>
        </w:rPr>
        <w:t>Zip Code + 4</w:t>
      </w:r>
    </w:p>
    <w:p w:rsidR="007A64CB" w:rsidRPr="007A64CB" w:rsidRDefault="007A64CB" w:rsidP="007A64CB">
      <w:pPr>
        <w:pStyle w:val="ListParagraph"/>
        <w:spacing w:after="120"/>
        <w:ind w:left="0"/>
        <w:contextualSpacing w:val="0"/>
        <w:rPr>
          <w:rFonts w:ascii="Cambria" w:hAnsi="Cambria" w:cs="Arial"/>
        </w:rPr>
      </w:pPr>
      <w:r w:rsidRPr="007A64CB">
        <w:rPr>
          <w:rFonts w:ascii="Cambria" w:hAnsi="Cambria" w:cs="Arial"/>
        </w:rPr>
        <w:t xml:space="preserve">This is the four digit zip code extension available at </w:t>
      </w:r>
      <w:hyperlink r:id="rId20" w:history="1">
        <w:r w:rsidRPr="007A64CB">
          <w:rPr>
            <w:rFonts w:ascii="Cambria" w:hAnsi="Cambria" w:cs="Arial"/>
            <w:u w:val="single"/>
          </w:rPr>
          <w:t>http://zip4.usps.com/zip4/welcome.jsp</w:t>
        </w:r>
      </w:hyperlink>
    </w:p>
    <w:p w:rsidR="007A64CB" w:rsidRPr="007A64CB" w:rsidRDefault="007A64CB" w:rsidP="007A64CB">
      <w:pPr>
        <w:pStyle w:val="ListParagraph"/>
        <w:spacing w:after="60"/>
        <w:ind w:left="0"/>
        <w:contextualSpacing w:val="0"/>
        <w:rPr>
          <w:rFonts w:ascii="Cambria" w:hAnsi="Cambria" w:cs="Arial"/>
          <w:b/>
          <w:u w:val="single"/>
        </w:rPr>
      </w:pPr>
      <w:r w:rsidRPr="007A64CB">
        <w:rPr>
          <w:rFonts w:ascii="Cambria" w:hAnsi="Cambria" w:cs="Arial"/>
          <w:b/>
          <w:u w:val="single"/>
        </w:rPr>
        <w:t>DUNS Number</w:t>
      </w:r>
    </w:p>
    <w:p w:rsidR="007A64CB" w:rsidRPr="007A64CB" w:rsidRDefault="007A64CB" w:rsidP="007A64CB">
      <w:pPr>
        <w:spacing w:after="60"/>
        <w:rPr>
          <w:rFonts w:ascii="Cambria" w:hAnsi="Cambria" w:cs="Arial"/>
          <w:sz w:val="22"/>
          <w:szCs w:val="22"/>
        </w:rPr>
      </w:pPr>
      <w:r w:rsidRPr="007A64CB">
        <w:rPr>
          <w:rFonts w:ascii="Cambria" w:hAnsi="Cambria" w:cs="Arial"/>
          <w:sz w:val="22"/>
          <w:szCs w:val="22"/>
        </w:rPr>
        <w:t>Dun &amp; Bradstreet (D&amp;B) provides a D-U-N-S Number, a unique nine digit identification number, for each physical location of your business.</w:t>
      </w:r>
    </w:p>
    <w:p w:rsidR="007A64CB" w:rsidRPr="007A64CB" w:rsidRDefault="007A64CB" w:rsidP="007A64CB">
      <w:pPr>
        <w:spacing w:after="120"/>
        <w:rPr>
          <w:rFonts w:ascii="Cambria" w:hAnsi="Cambria"/>
          <w:sz w:val="22"/>
          <w:szCs w:val="22"/>
        </w:rPr>
      </w:pPr>
      <w:r w:rsidRPr="007A64CB">
        <w:rPr>
          <w:rFonts w:ascii="Cambria" w:hAnsi="Cambria" w:cs="Arial"/>
          <w:sz w:val="22"/>
          <w:szCs w:val="22"/>
        </w:rPr>
        <w:t xml:space="preserve">DUNS Number assignment is FREE for all businesses required to register with the US Federal government for contracts or grants. See </w:t>
      </w:r>
      <w:hyperlink r:id="rId21" w:history="1">
        <w:r w:rsidRPr="007A64CB">
          <w:rPr>
            <w:rFonts w:ascii="Cambria" w:hAnsi="Cambria" w:cs="Arial"/>
            <w:sz w:val="22"/>
            <w:szCs w:val="22"/>
            <w:u w:val="single"/>
          </w:rPr>
          <w:t>http://fedgov.dnb.com/webform</w:t>
        </w:r>
      </w:hyperlink>
    </w:p>
    <w:p w:rsidR="007A64CB" w:rsidRPr="007A64CB" w:rsidRDefault="007A64CB" w:rsidP="007A64CB">
      <w:pPr>
        <w:pStyle w:val="ListParagraph"/>
        <w:spacing w:after="60"/>
        <w:ind w:left="0"/>
        <w:contextualSpacing w:val="0"/>
        <w:rPr>
          <w:rFonts w:ascii="Cambria" w:hAnsi="Cambria" w:cs="Arial"/>
          <w:b/>
          <w:u w:val="single"/>
        </w:rPr>
      </w:pPr>
      <w:r w:rsidRPr="007A64CB">
        <w:rPr>
          <w:rFonts w:ascii="Cambria" w:hAnsi="Cambria" w:cs="Arial"/>
          <w:b/>
          <w:u w:val="single"/>
        </w:rPr>
        <w:t>Parent Organization’s DUNS Number</w:t>
      </w:r>
    </w:p>
    <w:p w:rsidR="007A64CB" w:rsidRPr="007A64CB" w:rsidRDefault="007A64CB" w:rsidP="007A64CB">
      <w:pPr>
        <w:pStyle w:val="ListParagraph"/>
        <w:spacing w:after="60"/>
        <w:ind w:left="0"/>
        <w:contextualSpacing w:val="0"/>
        <w:rPr>
          <w:rFonts w:ascii="Cambria" w:hAnsi="Cambria" w:cs="Arial"/>
        </w:rPr>
      </w:pPr>
      <w:r w:rsidRPr="007A64CB">
        <w:rPr>
          <w:rFonts w:ascii="Cambria" w:hAnsi="Cambria" w:cs="Arial"/>
        </w:rPr>
        <w:t>Complete if applicable. This is typically used by large organizations with multiple facilities in several locations.  The parent organization’s number is number assigned to the headquarters for the operation.</w:t>
      </w:r>
    </w:p>
    <w:p w:rsidR="007A64CB" w:rsidRPr="007A64CB" w:rsidRDefault="007A64CB" w:rsidP="007A64CB">
      <w:pPr>
        <w:pStyle w:val="ListParagraph"/>
        <w:spacing w:after="60"/>
        <w:ind w:left="0"/>
        <w:contextualSpacing w:val="0"/>
        <w:rPr>
          <w:rFonts w:ascii="Cambria" w:hAnsi="Cambria" w:cs="Arial"/>
          <w:b/>
          <w:u w:val="single"/>
        </w:rPr>
      </w:pPr>
      <w:r w:rsidRPr="007A64CB">
        <w:rPr>
          <w:rFonts w:ascii="Cambria" w:hAnsi="Cambria" w:cs="Arial"/>
          <w:b/>
          <w:u w:val="single"/>
        </w:rPr>
        <w:t>Principal Place of Performance</w:t>
      </w:r>
    </w:p>
    <w:p w:rsidR="007A64CB" w:rsidRPr="007A64CB" w:rsidRDefault="007A64CB" w:rsidP="007A64CB">
      <w:pPr>
        <w:spacing w:after="120"/>
        <w:rPr>
          <w:rFonts w:ascii="Cambria" w:hAnsi="Cambria" w:cs="Arial"/>
          <w:sz w:val="22"/>
          <w:szCs w:val="22"/>
        </w:rPr>
      </w:pPr>
      <w:r w:rsidRPr="007A64CB">
        <w:rPr>
          <w:rFonts w:ascii="Cambria" w:hAnsi="Cambria" w:cs="Arial"/>
          <w:sz w:val="22"/>
          <w:szCs w:val="22"/>
        </w:rPr>
        <w:t>Complete if the primary place of performance is different than the address listed above.</w:t>
      </w:r>
    </w:p>
    <w:p w:rsidR="007A64CB" w:rsidRPr="007A64CB" w:rsidRDefault="007A64CB" w:rsidP="007A64CB">
      <w:pPr>
        <w:spacing w:after="60"/>
        <w:rPr>
          <w:rFonts w:ascii="Cambria" w:hAnsi="Cambria" w:cs="Arial"/>
          <w:b/>
          <w:sz w:val="22"/>
          <w:szCs w:val="22"/>
          <w:u w:val="single"/>
        </w:rPr>
      </w:pPr>
      <w:r w:rsidRPr="007A64CB">
        <w:rPr>
          <w:rFonts w:ascii="Cambria" w:hAnsi="Cambria" w:cs="Arial"/>
          <w:b/>
          <w:sz w:val="22"/>
          <w:szCs w:val="22"/>
          <w:u w:val="single"/>
        </w:rPr>
        <w:t>Executive Compensation Information</w:t>
      </w:r>
    </w:p>
    <w:p w:rsidR="007A64CB" w:rsidRPr="007A64CB" w:rsidRDefault="007A64CB" w:rsidP="007A64CB">
      <w:pPr>
        <w:spacing w:after="60"/>
        <w:rPr>
          <w:rFonts w:ascii="Cambria" w:hAnsi="Cambria" w:cs="Arial"/>
          <w:i/>
          <w:sz w:val="22"/>
          <w:szCs w:val="22"/>
        </w:rPr>
      </w:pPr>
      <w:r w:rsidRPr="007A64CB">
        <w:rPr>
          <w:rFonts w:ascii="Cambria" w:hAnsi="Cambria" w:cs="Arial"/>
          <w:i/>
          <w:sz w:val="22"/>
          <w:szCs w:val="22"/>
        </w:rPr>
        <w:t>Review the following questions to determine whether you are required to report executive compensation information.</w:t>
      </w:r>
    </w:p>
    <w:p w:rsidR="007A64CB" w:rsidRPr="007A64CB" w:rsidRDefault="007A64CB" w:rsidP="007A64CB">
      <w:pPr>
        <w:spacing w:after="120"/>
        <w:ind w:left="1080" w:hanging="360"/>
        <w:rPr>
          <w:rFonts w:ascii="Cambria" w:hAnsi="Cambria" w:cs="Arial"/>
          <w:sz w:val="22"/>
          <w:szCs w:val="22"/>
        </w:rPr>
      </w:pPr>
      <w:r w:rsidRPr="007A64CB">
        <w:rPr>
          <w:rFonts w:ascii="Cambria" w:hAnsi="Cambria" w:cs="Arial"/>
          <w:sz w:val="22"/>
          <w:szCs w:val="22"/>
        </w:rPr>
        <w:t xml:space="preserve">1. </w:t>
      </w:r>
      <w:r w:rsidRPr="007A64CB">
        <w:rPr>
          <w:rFonts w:ascii="Cambria" w:hAnsi="Cambria" w:cs="Arial"/>
          <w:sz w:val="22"/>
          <w:szCs w:val="22"/>
        </w:rPr>
        <w:tab/>
        <w:t>In your preceding completed fiscal year, did your business or organization receive:</w:t>
      </w:r>
    </w:p>
    <w:p w:rsidR="007A64CB" w:rsidRPr="007A64CB" w:rsidRDefault="007A64CB" w:rsidP="007A64CB">
      <w:pPr>
        <w:numPr>
          <w:ilvl w:val="0"/>
          <w:numId w:val="2"/>
        </w:numPr>
        <w:spacing w:after="120"/>
        <w:ind w:left="1440"/>
        <w:rPr>
          <w:rFonts w:ascii="Cambria" w:hAnsi="Cambria" w:cs="Arial"/>
          <w:sz w:val="22"/>
          <w:szCs w:val="22"/>
        </w:rPr>
      </w:pPr>
      <w:r w:rsidRPr="007A64CB">
        <w:rPr>
          <w:rFonts w:ascii="Cambria" w:hAnsi="Cambria" w:cs="Arial"/>
          <w:sz w:val="22"/>
          <w:szCs w:val="22"/>
        </w:rPr>
        <w:t xml:space="preserve"> 80 percent or more of its annual gross revenues from federal procurement contracts (and subcontracts), and federal financial assistance subject to the Transparency Act, as defined in 2 CFR 170.320; and</w:t>
      </w:r>
    </w:p>
    <w:p w:rsidR="007A64CB" w:rsidRPr="007A64CB" w:rsidRDefault="007A64CB" w:rsidP="007A64CB">
      <w:pPr>
        <w:numPr>
          <w:ilvl w:val="0"/>
          <w:numId w:val="2"/>
        </w:numPr>
        <w:spacing w:after="120"/>
        <w:ind w:left="1440"/>
        <w:rPr>
          <w:rFonts w:ascii="Cambria" w:hAnsi="Cambria" w:cs="Arial"/>
          <w:bCs/>
          <w:sz w:val="22"/>
          <w:szCs w:val="22"/>
        </w:rPr>
      </w:pPr>
      <w:r w:rsidRPr="007A64CB">
        <w:rPr>
          <w:rFonts w:ascii="Cambria" w:hAnsi="Cambria" w:cs="Arial"/>
          <w:sz w:val="22"/>
          <w:szCs w:val="22"/>
        </w:rPr>
        <w:t>$25,000,000 or more in annual gross revenues from federal procurement contracts (and subcontracts), and federal financial assistance subject to the Transparency Act?</w:t>
      </w:r>
    </w:p>
    <w:p w:rsidR="007A64CB" w:rsidRPr="007A64CB" w:rsidRDefault="007A64CB" w:rsidP="007A64CB">
      <w:pPr>
        <w:spacing w:after="120"/>
        <w:ind w:left="1440"/>
        <w:rPr>
          <w:rFonts w:ascii="Cambria" w:hAnsi="Cambria" w:cs="Arial"/>
          <w:bCs/>
          <w:sz w:val="22"/>
          <w:szCs w:val="22"/>
        </w:rPr>
      </w:pPr>
      <w:r w:rsidRPr="007A64CB">
        <w:rPr>
          <w:rFonts w:ascii="Cambria" w:hAnsi="Cambria" w:cs="Arial"/>
          <w:bCs/>
          <w:sz w:val="22"/>
          <w:szCs w:val="22"/>
        </w:rPr>
        <w:fldChar w:fldCharType="begin">
          <w:ffData>
            <w:name w:val="Check13"/>
            <w:enabled/>
            <w:calcOnExit w:val="0"/>
            <w:checkBox>
              <w:sizeAuto/>
              <w:default w:val="0"/>
            </w:checkBox>
          </w:ffData>
        </w:fldChar>
      </w:r>
      <w:r w:rsidRPr="007A64CB">
        <w:rPr>
          <w:rFonts w:ascii="Cambria" w:hAnsi="Cambria" w:cs="Arial"/>
          <w:bCs/>
          <w:sz w:val="22"/>
          <w:szCs w:val="22"/>
        </w:rPr>
        <w:instrText xml:space="preserve"> FORMCHECKBOX </w:instrText>
      </w:r>
      <w:r w:rsidR="00CA6C97">
        <w:rPr>
          <w:rFonts w:ascii="Cambria" w:hAnsi="Cambria" w:cs="Arial"/>
          <w:bCs/>
          <w:sz w:val="22"/>
          <w:szCs w:val="22"/>
        </w:rPr>
      </w:r>
      <w:r w:rsidR="00CA6C97">
        <w:rPr>
          <w:rFonts w:ascii="Cambria" w:hAnsi="Cambria" w:cs="Arial"/>
          <w:bCs/>
          <w:sz w:val="22"/>
          <w:szCs w:val="22"/>
        </w:rPr>
        <w:fldChar w:fldCharType="separate"/>
      </w:r>
      <w:r w:rsidRPr="007A64CB">
        <w:rPr>
          <w:rFonts w:ascii="Cambria" w:hAnsi="Cambria"/>
          <w:sz w:val="22"/>
          <w:szCs w:val="22"/>
        </w:rPr>
        <w:fldChar w:fldCharType="end"/>
      </w:r>
      <w:r w:rsidRPr="007A64CB">
        <w:rPr>
          <w:rFonts w:ascii="Cambria" w:hAnsi="Cambria" w:cs="Arial"/>
          <w:bCs/>
          <w:sz w:val="22"/>
          <w:szCs w:val="22"/>
        </w:rPr>
        <w:t xml:space="preserve"> Yes            </w:t>
      </w:r>
      <w:r w:rsidRPr="007A64CB">
        <w:rPr>
          <w:rFonts w:ascii="Cambria" w:hAnsi="Cambria" w:cs="Arial"/>
          <w:bCs/>
          <w:sz w:val="22"/>
          <w:szCs w:val="22"/>
        </w:rPr>
        <w:fldChar w:fldCharType="begin">
          <w:ffData>
            <w:name w:val="Check14"/>
            <w:enabled/>
            <w:calcOnExit w:val="0"/>
            <w:checkBox>
              <w:sizeAuto/>
              <w:default w:val="0"/>
            </w:checkBox>
          </w:ffData>
        </w:fldChar>
      </w:r>
      <w:r w:rsidRPr="007A64CB">
        <w:rPr>
          <w:rFonts w:ascii="Cambria" w:hAnsi="Cambria" w:cs="Arial"/>
          <w:bCs/>
          <w:sz w:val="22"/>
          <w:szCs w:val="22"/>
        </w:rPr>
        <w:instrText xml:space="preserve"> FORMCHECKBOX </w:instrText>
      </w:r>
      <w:r w:rsidR="00CA6C97">
        <w:rPr>
          <w:rFonts w:ascii="Cambria" w:hAnsi="Cambria" w:cs="Arial"/>
          <w:bCs/>
          <w:sz w:val="22"/>
          <w:szCs w:val="22"/>
        </w:rPr>
      </w:r>
      <w:r w:rsidR="00CA6C97">
        <w:rPr>
          <w:rFonts w:ascii="Cambria" w:hAnsi="Cambria" w:cs="Arial"/>
          <w:bCs/>
          <w:sz w:val="22"/>
          <w:szCs w:val="22"/>
        </w:rPr>
        <w:fldChar w:fldCharType="separate"/>
      </w:r>
      <w:r w:rsidRPr="007A64CB">
        <w:rPr>
          <w:rFonts w:ascii="Cambria" w:hAnsi="Cambria"/>
          <w:sz w:val="22"/>
          <w:szCs w:val="22"/>
        </w:rPr>
        <w:fldChar w:fldCharType="end"/>
      </w:r>
      <w:r w:rsidRPr="007A64CB">
        <w:rPr>
          <w:rFonts w:ascii="Cambria" w:hAnsi="Cambria" w:cs="Arial"/>
          <w:bCs/>
          <w:sz w:val="22"/>
          <w:szCs w:val="22"/>
        </w:rPr>
        <w:t xml:space="preserve"> No</w:t>
      </w:r>
    </w:p>
    <w:p w:rsidR="007A64CB" w:rsidRPr="007A64CB" w:rsidRDefault="007A64CB" w:rsidP="007A64CB">
      <w:pPr>
        <w:spacing w:after="120"/>
        <w:ind w:left="360"/>
        <w:rPr>
          <w:rFonts w:ascii="Cambria" w:hAnsi="Cambria" w:cs="Arial"/>
          <w:bCs/>
          <w:i/>
          <w:sz w:val="22"/>
          <w:szCs w:val="22"/>
        </w:rPr>
      </w:pPr>
      <w:r w:rsidRPr="007A64CB">
        <w:rPr>
          <w:rFonts w:ascii="Cambria" w:hAnsi="Cambria" w:cs="Arial"/>
          <w:bCs/>
          <w:i/>
          <w:sz w:val="22"/>
          <w:szCs w:val="22"/>
        </w:rPr>
        <w:t xml:space="preserve">Note: If the answer to either Question 1a or 1b is “No”, your organization’s compensation information is </w:t>
      </w:r>
      <w:r w:rsidRPr="007A64CB">
        <w:rPr>
          <w:rFonts w:ascii="Cambria" w:hAnsi="Cambria" w:cs="Arial"/>
          <w:bCs/>
          <w:i/>
          <w:sz w:val="22"/>
          <w:szCs w:val="22"/>
        </w:rPr>
        <w:tab/>
        <w:t xml:space="preserve">not required. </w:t>
      </w:r>
      <w:r w:rsidRPr="007A64CB">
        <w:rPr>
          <w:rFonts w:ascii="Cambria" w:hAnsi="Cambria" w:cs="Arial"/>
          <w:bCs/>
          <w:i/>
          <w:sz w:val="22"/>
          <w:szCs w:val="22"/>
          <w:u w:val="single"/>
        </w:rPr>
        <w:t>Do</w:t>
      </w:r>
      <w:r w:rsidRPr="007A64CB">
        <w:rPr>
          <w:rFonts w:ascii="Cambria" w:hAnsi="Cambria" w:cs="Arial"/>
          <w:bCs/>
          <w:i/>
          <w:sz w:val="22"/>
          <w:szCs w:val="22"/>
        </w:rPr>
        <w:t xml:space="preserve"> </w:t>
      </w:r>
      <w:r w:rsidRPr="007A64CB">
        <w:rPr>
          <w:rFonts w:ascii="Cambria" w:hAnsi="Cambria" w:cs="Arial"/>
          <w:bCs/>
          <w:i/>
          <w:sz w:val="22"/>
          <w:szCs w:val="22"/>
          <w:u w:val="single"/>
        </w:rPr>
        <w:t>not</w:t>
      </w:r>
      <w:r w:rsidRPr="007A64CB">
        <w:rPr>
          <w:rFonts w:ascii="Cambria" w:hAnsi="Cambria" w:cs="Arial"/>
          <w:bCs/>
          <w:i/>
          <w:sz w:val="22"/>
          <w:szCs w:val="22"/>
        </w:rPr>
        <w:t xml:space="preserve"> </w:t>
      </w:r>
      <w:r w:rsidRPr="007A64CB">
        <w:rPr>
          <w:rFonts w:ascii="Cambria" w:hAnsi="Cambria" w:cs="Arial"/>
          <w:bCs/>
          <w:i/>
          <w:sz w:val="22"/>
          <w:szCs w:val="22"/>
          <w:u w:val="single"/>
        </w:rPr>
        <w:t xml:space="preserve">complete </w:t>
      </w:r>
      <w:r w:rsidRPr="007A64CB">
        <w:rPr>
          <w:rFonts w:ascii="Cambria" w:hAnsi="Cambria" w:cs="Arial"/>
          <w:bCs/>
          <w:i/>
          <w:sz w:val="22"/>
          <w:szCs w:val="22"/>
        </w:rPr>
        <w:t>the Executive Compensation Information section of the FFATA Data Form.</w:t>
      </w:r>
    </w:p>
    <w:p w:rsidR="007A64CB" w:rsidRPr="007A64CB" w:rsidRDefault="007A64CB" w:rsidP="007A64CB">
      <w:pPr>
        <w:spacing w:after="120"/>
        <w:ind w:firstLine="360"/>
        <w:rPr>
          <w:rFonts w:ascii="Cambria" w:hAnsi="Cambria" w:cs="Arial"/>
          <w:b/>
          <w:bCs/>
          <w:i/>
          <w:sz w:val="22"/>
          <w:szCs w:val="22"/>
        </w:rPr>
      </w:pPr>
      <w:r w:rsidRPr="007A64CB">
        <w:rPr>
          <w:rFonts w:ascii="Cambria" w:hAnsi="Cambria" w:cs="Arial"/>
          <w:b/>
          <w:bCs/>
          <w:i/>
          <w:sz w:val="22"/>
          <w:szCs w:val="22"/>
        </w:rPr>
        <w:t>Note: If the answer to both 1a and 1b is “Yes”, proceed to Question 2.</w:t>
      </w:r>
    </w:p>
    <w:p w:rsidR="007A64CB" w:rsidRPr="007A64CB" w:rsidRDefault="007A64CB" w:rsidP="007A64CB">
      <w:pPr>
        <w:spacing w:after="60"/>
        <w:ind w:left="1080" w:hanging="360"/>
        <w:rPr>
          <w:rFonts w:ascii="Cambria" w:hAnsi="Cambria" w:cs="Arial"/>
          <w:bCs/>
          <w:i/>
          <w:sz w:val="22"/>
          <w:szCs w:val="22"/>
        </w:rPr>
      </w:pPr>
      <w:r w:rsidRPr="007A64CB">
        <w:rPr>
          <w:rFonts w:ascii="Cambria" w:hAnsi="Cambria" w:cs="Arial"/>
          <w:bCs/>
          <w:sz w:val="22"/>
          <w:szCs w:val="22"/>
        </w:rPr>
        <w:t>2.</w:t>
      </w:r>
      <w:r w:rsidRPr="007A64CB">
        <w:rPr>
          <w:rFonts w:ascii="Cambria" w:hAnsi="Cambria" w:cs="Arial"/>
          <w:bCs/>
          <w:sz w:val="22"/>
          <w:szCs w:val="22"/>
        </w:rPr>
        <w:tab/>
        <w:t>Does the public have access to the information about the compensation of the executives through periodic reports filed under section 13(a) or 15(d) of the Securities Exchange Act of 1934 [15 U.S.C. 78M(a), 78o(d)] or section 6104 of the Internal Revenue Code of 1986?  (</w:t>
      </w:r>
      <w:r w:rsidRPr="007A64CB">
        <w:rPr>
          <w:rFonts w:ascii="Cambria" w:hAnsi="Cambria" w:cs="Arial"/>
          <w:bCs/>
          <w:i/>
          <w:sz w:val="22"/>
          <w:szCs w:val="22"/>
        </w:rPr>
        <w:t xml:space="preserve">To determine if the public has access to the compensation information, see the U.S. Securities and Exchange Commission’s total compensation filings at </w:t>
      </w:r>
      <w:hyperlink r:id="rId22" w:history="1">
        <w:r w:rsidRPr="007A64CB">
          <w:rPr>
            <w:rFonts w:ascii="Cambria" w:hAnsi="Cambria" w:cs="Arial"/>
            <w:bCs/>
            <w:i/>
            <w:sz w:val="22"/>
            <w:szCs w:val="22"/>
            <w:u w:val="single"/>
          </w:rPr>
          <w:t>http://www.sec.gov/answers/execomp.htm</w:t>
        </w:r>
      </w:hyperlink>
    </w:p>
    <w:p w:rsidR="007A64CB" w:rsidRPr="007A64CB" w:rsidRDefault="007A64CB" w:rsidP="007A64CB">
      <w:pPr>
        <w:spacing w:after="120"/>
        <w:ind w:left="1080" w:firstLine="360"/>
        <w:rPr>
          <w:rFonts w:ascii="Cambria" w:hAnsi="Cambria" w:cs="Arial"/>
          <w:bCs/>
          <w:sz w:val="22"/>
          <w:szCs w:val="22"/>
        </w:rPr>
      </w:pPr>
      <w:r w:rsidRPr="007A64CB">
        <w:rPr>
          <w:rFonts w:ascii="Cambria" w:hAnsi="Cambria" w:cs="Arial"/>
          <w:bCs/>
          <w:sz w:val="22"/>
          <w:szCs w:val="22"/>
        </w:rPr>
        <w:fldChar w:fldCharType="begin">
          <w:ffData>
            <w:name w:val="Check13"/>
            <w:enabled/>
            <w:calcOnExit w:val="0"/>
            <w:checkBox>
              <w:sizeAuto/>
              <w:default w:val="0"/>
            </w:checkBox>
          </w:ffData>
        </w:fldChar>
      </w:r>
      <w:r w:rsidRPr="007A64CB">
        <w:rPr>
          <w:rFonts w:ascii="Cambria" w:hAnsi="Cambria" w:cs="Arial"/>
          <w:bCs/>
          <w:sz w:val="22"/>
          <w:szCs w:val="22"/>
        </w:rPr>
        <w:instrText xml:space="preserve"> FORMCHECKBOX </w:instrText>
      </w:r>
      <w:r w:rsidR="00CA6C97">
        <w:rPr>
          <w:rFonts w:ascii="Cambria" w:hAnsi="Cambria" w:cs="Arial"/>
          <w:bCs/>
          <w:sz w:val="22"/>
          <w:szCs w:val="22"/>
        </w:rPr>
      </w:r>
      <w:r w:rsidR="00CA6C97">
        <w:rPr>
          <w:rFonts w:ascii="Cambria" w:hAnsi="Cambria" w:cs="Arial"/>
          <w:bCs/>
          <w:sz w:val="22"/>
          <w:szCs w:val="22"/>
        </w:rPr>
        <w:fldChar w:fldCharType="separate"/>
      </w:r>
      <w:r w:rsidRPr="007A64CB">
        <w:rPr>
          <w:rFonts w:ascii="Cambria" w:hAnsi="Cambria"/>
          <w:sz w:val="22"/>
          <w:szCs w:val="22"/>
        </w:rPr>
        <w:fldChar w:fldCharType="end"/>
      </w:r>
      <w:r w:rsidRPr="007A64CB">
        <w:rPr>
          <w:rFonts w:ascii="Cambria" w:hAnsi="Cambria" w:cs="Arial"/>
          <w:bCs/>
          <w:sz w:val="22"/>
          <w:szCs w:val="22"/>
        </w:rPr>
        <w:t xml:space="preserve"> Yes            </w:t>
      </w:r>
      <w:r w:rsidRPr="007A64CB">
        <w:rPr>
          <w:rFonts w:ascii="Cambria" w:hAnsi="Cambria" w:cs="Arial"/>
          <w:bCs/>
          <w:sz w:val="22"/>
          <w:szCs w:val="22"/>
        </w:rPr>
        <w:fldChar w:fldCharType="begin">
          <w:ffData>
            <w:name w:val="Check14"/>
            <w:enabled/>
            <w:calcOnExit w:val="0"/>
            <w:checkBox>
              <w:sizeAuto/>
              <w:default w:val="0"/>
            </w:checkBox>
          </w:ffData>
        </w:fldChar>
      </w:r>
      <w:r w:rsidRPr="007A64CB">
        <w:rPr>
          <w:rFonts w:ascii="Cambria" w:hAnsi="Cambria" w:cs="Arial"/>
          <w:bCs/>
          <w:sz w:val="22"/>
          <w:szCs w:val="22"/>
        </w:rPr>
        <w:instrText xml:space="preserve"> FORMCHECKBOX </w:instrText>
      </w:r>
      <w:r w:rsidR="00CA6C97">
        <w:rPr>
          <w:rFonts w:ascii="Cambria" w:hAnsi="Cambria" w:cs="Arial"/>
          <w:bCs/>
          <w:sz w:val="22"/>
          <w:szCs w:val="22"/>
        </w:rPr>
      </w:r>
      <w:r w:rsidR="00CA6C97">
        <w:rPr>
          <w:rFonts w:ascii="Cambria" w:hAnsi="Cambria" w:cs="Arial"/>
          <w:bCs/>
          <w:sz w:val="22"/>
          <w:szCs w:val="22"/>
        </w:rPr>
        <w:fldChar w:fldCharType="separate"/>
      </w:r>
      <w:r w:rsidRPr="007A64CB">
        <w:rPr>
          <w:rFonts w:ascii="Cambria" w:hAnsi="Cambria"/>
          <w:sz w:val="22"/>
          <w:szCs w:val="22"/>
        </w:rPr>
        <w:fldChar w:fldCharType="end"/>
      </w:r>
      <w:r w:rsidRPr="007A64CB">
        <w:rPr>
          <w:rFonts w:ascii="Cambria" w:hAnsi="Cambria" w:cs="Arial"/>
          <w:bCs/>
          <w:sz w:val="22"/>
          <w:szCs w:val="22"/>
        </w:rPr>
        <w:t xml:space="preserve"> No</w:t>
      </w:r>
    </w:p>
    <w:p w:rsidR="007A64CB" w:rsidRPr="007A64CB" w:rsidRDefault="007A64CB" w:rsidP="007A64CB">
      <w:pPr>
        <w:spacing w:after="60"/>
        <w:ind w:left="540"/>
        <w:rPr>
          <w:rFonts w:ascii="Cambria" w:hAnsi="Cambria" w:cs="Arial"/>
          <w:bCs/>
          <w:i/>
          <w:sz w:val="22"/>
          <w:szCs w:val="22"/>
        </w:rPr>
      </w:pPr>
      <w:r w:rsidRPr="007A64CB">
        <w:rPr>
          <w:rFonts w:ascii="Cambria" w:hAnsi="Cambria" w:cs="Arial"/>
          <w:bCs/>
          <w:i/>
          <w:sz w:val="22"/>
          <w:szCs w:val="22"/>
        </w:rPr>
        <w:t xml:space="preserve">Note: If the answer to Question # 2 is “Yes”, your organization’s executive compensation information is not required.  </w:t>
      </w:r>
    </w:p>
    <w:p w:rsidR="007A64CB" w:rsidRPr="007A64CB" w:rsidRDefault="007A64CB" w:rsidP="007A64CB">
      <w:pPr>
        <w:spacing w:after="120"/>
        <w:ind w:left="540"/>
        <w:rPr>
          <w:rFonts w:ascii="Cambria" w:hAnsi="Cambria" w:cs="Arial"/>
          <w:b/>
          <w:bCs/>
          <w:i/>
          <w:sz w:val="22"/>
          <w:szCs w:val="22"/>
        </w:rPr>
      </w:pPr>
      <w:r w:rsidRPr="007A64CB">
        <w:rPr>
          <w:rFonts w:ascii="Cambria" w:hAnsi="Cambria" w:cs="Arial"/>
          <w:b/>
          <w:bCs/>
          <w:i/>
          <w:sz w:val="22"/>
          <w:szCs w:val="22"/>
        </w:rPr>
        <w:t xml:space="preserve">Note: If the answer to Question #2 is “No”, you are required to </w:t>
      </w:r>
      <w:r w:rsidRPr="007A64CB">
        <w:rPr>
          <w:rFonts w:ascii="Cambria" w:hAnsi="Cambria" w:cs="Arial"/>
          <w:b/>
          <w:bCs/>
          <w:i/>
          <w:sz w:val="22"/>
          <w:szCs w:val="22"/>
          <w:u w:val="single"/>
        </w:rPr>
        <w:t xml:space="preserve">complete </w:t>
      </w:r>
      <w:r w:rsidRPr="007A64CB">
        <w:rPr>
          <w:rFonts w:ascii="Cambria" w:hAnsi="Cambria" w:cs="Arial"/>
          <w:b/>
          <w:bCs/>
          <w:i/>
          <w:sz w:val="22"/>
          <w:szCs w:val="22"/>
        </w:rPr>
        <w:t>the Executive Compensation Information section of the FFATA Data Form.</w:t>
      </w:r>
    </w:p>
    <w:p w:rsidR="007A64CB" w:rsidRPr="007A64CB" w:rsidRDefault="007A64CB" w:rsidP="007A64CB">
      <w:pPr>
        <w:spacing w:after="120"/>
        <w:ind w:firstLine="540"/>
        <w:rPr>
          <w:rFonts w:ascii="Cambria" w:hAnsi="Cambria" w:cs="Arial"/>
          <w:sz w:val="22"/>
          <w:szCs w:val="22"/>
          <w:u w:val="single"/>
        </w:rPr>
      </w:pPr>
      <w:r w:rsidRPr="007A64CB">
        <w:rPr>
          <w:rFonts w:ascii="Cambria" w:hAnsi="Cambria" w:cs="Arial"/>
          <w:sz w:val="22"/>
          <w:szCs w:val="22"/>
          <w:u w:val="single"/>
        </w:rPr>
        <w:t>Definitions</w:t>
      </w:r>
    </w:p>
    <w:p w:rsidR="007A64CB" w:rsidRPr="007A64CB" w:rsidRDefault="007A64CB" w:rsidP="007A64CB">
      <w:pPr>
        <w:spacing w:after="120"/>
        <w:ind w:firstLine="540"/>
        <w:rPr>
          <w:rFonts w:ascii="Cambria" w:hAnsi="Cambria" w:cs="Arial"/>
          <w:sz w:val="22"/>
          <w:szCs w:val="22"/>
        </w:rPr>
      </w:pPr>
      <w:r w:rsidRPr="007A64CB">
        <w:rPr>
          <w:rFonts w:ascii="Cambria" w:hAnsi="Cambria" w:cs="Arial"/>
          <w:sz w:val="22"/>
          <w:szCs w:val="22"/>
        </w:rPr>
        <w:t xml:space="preserve">"Executive" means officers, managing partners, or any other employees in management positions.  </w:t>
      </w:r>
    </w:p>
    <w:p w:rsidR="007A64CB" w:rsidRPr="007A64CB" w:rsidRDefault="007A64CB" w:rsidP="007A64CB">
      <w:pPr>
        <w:spacing w:after="120"/>
        <w:ind w:left="540"/>
        <w:rPr>
          <w:rFonts w:ascii="Cambria" w:hAnsi="Cambria" w:cs="Arial"/>
          <w:sz w:val="22"/>
          <w:szCs w:val="22"/>
        </w:rPr>
      </w:pPr>
      <w:r w:rsidRPr="007A64CB">
        <w:rPr>
          <w:rFonts w:ascii="Cambria" w:hAnsi="Cambria" w:cs="Arial"/>
          <w:sz w:val="22"/>
          <w:szCs w:val="22"/>
        </w:rPr>
        <w:t>"Total compensation" means the cash and non-cash dollar value earned by the executives during the preceding fiscal year and includes items such as salary, bonuses, stock awards, incentive plans, pension plans, deferred compensation, etc.</w:t>
      </w:r>
    </w:p>
    <w:p w:rsidR="007A64CB" w:rsidRPr="00257CEF" w:rsidRDefault="007A64CB" w:rsidP="007A64CB">
      <w:pPr>
        <w:spacing w:after="120"/>
        <w:ind w:left="540"/>
        <w:rPr>
          <w:b/>
          <w:sz w:val="28"/>
          <w:szCs w:val="28"/>
        </w:rPr>
      </w:pPr>
      <w:r w:rsidRPr="007A64CB">
        <w:rPr>
          <w:rFonts w:ascii="Cambria" w:hAnsi="Cambria" w:cs="Arial"/>
          <w:sz w:val="22"/>
          <w:szCs w:val="22"/>
        </w:rPr>
        <w:t>Additional information about reporting compensation is available at:</w:t>
      </w:r>
      <w:r w:rsidRPr="00257CEF">
        <w:rPr>
          <w:rFonts w:ascii="Cambria" w:hAnsi="Cambria" w:cs="Arial"/>
        </w:rPr>
        <w:t xml:space="preserve"> </w:t>
      </w:r>
      <w:hyperlink r:id="rId23" w:history="1">
        <w:r w:rsidRPr="00257CEF">
          <w:rPr>
            <w:rFonts w:ascii="Cambria" w:hAnsi="Cambria" w:cs="Arial"/>
            <w:sz w:val="18"/>
            <w:szCs w:val="18"/>
            <w:u w:val="single"/>
          </w:rPr>
          <w:t>https://www.fsrs.gov/documents/OMB_Guidance_on_FFATA_Subaward_and_Executive_Compensation_Reporting_08272010.pdf</w:t>
        </w:r>
      </w:hyperlink>
    </w:p>
    <w:p w:rsidR="00FD575F" w:rsidRPr="001F5B5B" w:rsidRDefault="00FD575F" w:rsidP="00FD575F">
      <w:pPr>
        <w:spacing w:after="120"/>
        <w:ind w:left="1354" w:hanging="1354"/>
        <w:rPr>
          <w:rFonts w:ascii="Cambria" w:hAnsi="Cambria"/>
          <w:b/>
          <w:sz w:val="26"/>
          <w:szCs w:val="26"/>
          <w:u w:val="single"/>
        </w:rPr>
      </w:pPr>
      <w:r w:rsidRPr="001F5B5B">
        <w:rPr>
          <w:rFonts w:ascii="Cambria" w:hAnsi="Cambria"/>
          <w:b/>
          <w:sz w:val="26"/>
          <w:szCs w:val="26"/>
          <w:u w:val="single"/>
        </w:rPr>
        <w:lastRenderedPageBreak/>
        <w:t xml:space="preserve">Exhibit # </w:t>
      </w:r>
      <w:r w:rsidR="007A64CB">
        <w:rPr>
          <w:rFonts w:ascii="Cambria" w:hAnsi="Cambria"/>
          <w:b/>
          <w:sz w:val="26"/>
          <w:szCs w:val="26"/>
          <w:u w:val="single"/>
        </w:rPr>
        <w:t>2</w:t>
      </w:r>
      <w:r w:rsidRPr="001F5B5B">
        <w:rPr>
          <w:rFonts w:ascii="Cambria" w:hAnsi="Cambria"/>
          <w:b/>
          <w:sz w:val="26"/>
          <w:szCs w:val="26"/>
          <w:u w:val="single"/>
        </w:rPr>
        <w:t>:</w:t>
      </w:r>
    </w:p>
    <w:p w:rsidR="00FD575F" w:rsidRPr="001F5B5B" w:rsidRDefault="00FD575F" w:rsidP="00FD575F">
      <w:pPr>
        <w:spacing w:after="120"/>
        <w:ind w:left="1354" w:hanging="1354"/>
        <w:rPr>
          <w:rFonts w:ascii="Cambria" w:hAnsi="Cambria"/>
          <w:b/>
          <w:szCs w:val="24"/>
        </w:rPr>
      </w:pPr>
      <w:r w:rsidRPr="001F5B5B">
        <w:rPr>
          <w:rFonts w:ascii="Cambria" w:hAnsi="Cambria"/>
          <w:b/>
          <w:szCs w:val="24"/>
        </w:rPr>
        <w:t>Business Entity Certification, Enrollment Documentation, and Affidavit of Work Authorization</w:t>
      </w:r>
    </w:p>
    <w:p w:rsidR="00FD575F" w:rsidRPr="00A547CD" w:rsidRDefault="00FD575F" w:rsidP="00FD575F">
      <w:pPr>
        <w:rPr>
          <w:rFonts w:ascii="Cambria" w:hAnsi="Cambria"/>
          <w:b/>
          <w:szCs w:val="22"/>
        </w:rPr>
      </w:pPr>
      <w:r w:rsidRPr="00A547CD">
        <w:rPr>
          <w:rFonts w:ascii="Cambria" w:hAnsi="Cambria"/>
          <w:b/>
          <w:szCs w:val="24"/>
          <w:u w:val="single"/>
        </w:rPr>
        <w:t>Business Entity Certification</w:t>
      </w:r>
      <w:r w:rsidRPr="00A547CD">
        <w:rPr>
          <w:rFonts w:ascii="Cambria" w:hAnsi="Cambria"/>
          <w:b/>
          <w:szCs w:val="22"/>
        </w:rPr>
        <w:t>:</w:t>
      </w:r>
    </w:p>
    <w:p w:rsidR="00FD575F" w:rsidRPr="00A547CD" w:rsidRDefault="00FD575F" w:rsidP="00FD575F">
      <w:pPr>
        <w:spacing w:after="120"/>
        <w:rPr>
          <w:rFonts w:ascii="Cambria" w:hAnsi="Cambria"/>
          <w:b/>
          <w:szCs w:val="22"/>
        </w:rPr>
      </w:pPr>
      <w:r w:rsidRPr="00A547CD">
        <w:rPr>
          <w:rFonts w:ascii="Cambria" w:hAnsi="Cambria"/>
          <w:b/>
          <w:szCs w:val="22"/>
        </w:rPr>
        <w:t xml:space="preserve">The </w:t>
      </w:r>
      <w:r w:rsidRPr="007A64CB">
        <w:rPr>
          <w:rFonts w:ascii="Cambria" w:hAnsi="Cambria"/>
          <w:b/>
          <w:szCs w:val="22"/>
        </w:rPr>
        <w:t>contractor</w:t>
      </w:r>
      <w:r w:rsidRPr="00A547CD">
        <w:rPr>
          <w:rFonts w:ascii="Cambria" w:hAnsi="Cambria"/>
          <w:b/>
          <w:szCs w:val="22"/>
        </w:rPr>
        <w:t xml:space="preserve"> must certify their current business status by completing either Box A or Box B or Box C on this Exhibit.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FD575F" w:rsidRPr="00A547CD" w:rsidTr="00FD575F">
        <w:trPr>
          <w:trHeight w:val="1808"/>
        </w:trPr>
        <w:tc>
          <w:tcPr>
            <w:tcW w:w="10710" w:type="dxa"/>
            <w:vAlign w:val="center"/>
          </w:tcPr>
          <w:p w:rsidR="00FD575F" w:rsidRPr="00A547CD" w:rsidRDefault="00FD575F" w:rsidP="00FD575F">
            <w:pPr>
              <w:spacing w:after="60"/>
              <w:ind w:left="792" w:hanging="792"/>
              <w:rPr>
                <w:rFonts w:ascii="Cambria" w:hAnsi="Cambria"/>
                <w:szCs w:val="22"/>
              </w:rPr>
            </w:pPr>
            <w:r w:rsidRPr="00A547CD">
              <w:rPr>
                <w:rFonts w:ascii="Cambria" w:hAnsi="Cambria"/>
                <w:szCs w:val="22"/>
                <w:u w:val="single"/>
              </w:rPr>
              <w:t>BOX A</w:t>
            </w:r>
            <w:r>
              <w:rPr>
                <w:rFonts w:ascii="Cambria" w:hAnsi="Cambria"/>
                <w:szCs w:val="22"/>
              </w:rPr>
              <w:t>:</w:t>
            </w:r>
            <w:r>
              <w:rPr>
                <w:rFonts w:ascii="Cambria" w:hAnsi="Cambria"/>
                <w:szCs w:val="22"/>
              </w:rPr>
              <w:tab/>
            </w:r>
            <w:r w:rsidRPr="00A547CD">
              <w:rPr>
                <w:rFonts w:ascii="Cambria" w:hAnsi="Cambria"/>
                <w:szCs w:val="22"/>
              </w:rPr>
              <w:t>To be completed by a non-business entity as defined below.</w:t>
            </w:r>
          </w:p>
          <w:p w:rsidR="00FD575F" w:rsidRPr="00A547CD" w:rsidRDefault="00FD575F" w:rsidP="00FD575F">
            <w:pPr>
              <w:spacing w:after="60"/>
              <w:ind w:left="792" w:hanging="792"/>
              <w:rPr>
                <w:rFonts w:ascii="Cambria" w:hAnsi="Cambria"/>
                <w:szCs w:val="22"/>
              </w:rPr>
            </w:pPr>
            <w:r w:rsidRPr="00A547CD">
              <w:rPr>
                <w:rFonts w:ascii="Cambria" w:hAnsi="Cambria"/>
                <w:szCs w:val="22"/>
                <w:u w:val="single"/>
              </w:rPr>
              <w:t>BOX B</w:t>
            </w:r>
            <w:r w:rsidRPr="00A547CD">
              <w:rPr>
                <w:rFonts w:ascii="Cambria" w:hAnsi="Cambria"/>
                <w:szCs w:val="22"/>
              </w:rPr>
              <w:t>:</w:t>
            </w:r>
            <w:r w:rsidRPr="00A547CD">
              <w:rPr>
                <w:rFonts w:ascii="Cambria" w:hAnsi="Cambria"/>
                <w:szCs w:val="22"/>
              </w:rPr>
              <w:tab/>
              <w:t>To be completed by a business entity who has not yet completed and submitted documentation pertaining to the federal work autho</w:t>
            </w:r>
            <w:r>
              <w:rPr>
                <w:rFonts w:ascii="Cambria" w:hAnsi="Cambria"/>
                <w:szCs w:val="22"/>
              </w:rPr>
              <w:t xml:space="preserve">rization program as described at </w:t>
            </w:r>
            <w:hyperlink r:id="rId24" w:history="1">
              <w:r w:rsidRPr="001B15CE">
                <w:rPr>
                  <w:rStyle w:val="Hyperlink"/>
                  <w:rFonts w:ascii="Cambria" w:hAnsi="Cambria"/>
                  <w:szCs w:val="22"/>
                </w:rPr>
                <w:t>https://www.uscis.gov/e-verify</w:t>
              </w:r>
            </w:hyperlink>
            <w:r>
              <w:rPr>
                <w:rFonts w:ascii="Cambria" w:hAnsi="Cambria"/>
                <w:szCs w:val="22"/>
              </w:rPr>
              <w:t xml:space="preserve"> .</w:t>
            </w:r>
          </w:p>
          <w:p w:rsidR="00FD575F" w:rsidRPr="00A547CD" w:rsidRDefault="00FD575F" w:rsidP="00FD575F">
            <w:pPr>
              <w:ind w:left="792" w:hanging="792"/>
              <w:rPr>
                <w:rFonts w:ascii="Cambria" w:hAnsi="Cambria"/>
                <w:szCs w:val="22"/>
              </w:rPr>
            </w:pPr>
            <w:r w:rsidRPr="00A547CD">
              <w:rPr>
                <w:rFonts w:ascii="Cambria" w:hAnsi="Cambria"/>
                <w:szCs w:val="22"/>
                <w:u w:val="single"/>
              </w:rPr>
              <w:t>BOX C</w:t>
            </w:r>
            <w:r w:rsidRPr="00A547CD">
              <w:rPr>
                <w:rFonts w:ascii="Cambria" w:hAnsi="Cambria"/>
                <w:szCs w:val="22"/>
              </w:rPr>
              <w:t>:</w:t>
            </w:r>
            <w:r w:rsidRPr="00A547CD">
              <w:rPr>
                <w:rFonts w:ascii="Cambria" w:hAnsi="Cambria"/>
                <w:szCs w:val="22"/>
              </w:rPr>
              <w:tab/>
            </w:r>
            <w:r w:rsidRPr="00A547CD">
              <w:rPr>
                <w:rFonts w:ascii="Cambria" w:hAnsi="Cambria"/>
              </w:rPr>
              <w:t>To be completed by a business entity who has current work authorization documentation on file with a Missouri state agency including Division of Purchasing and Materials Management</w:t>
            </w:r>
            <w:r w:rsidRPr="00A547CD">
              <w:rPr>
                <w:rFonts w:ascii="Cambria" w:hAnsi="Cambria"/>
                <w:szCs w:val="22"/>
              </w:rPr>
              <w:t>.</w:t>
            </w:r>
          </w:p>
        </w:tc>
      </w:tr>
    </w:tbl>
    <w:p w:rsidR="00FD575F" w:rsidRPr="00A547CD" w:rsidRDefault="00FD575F" w:rsidP="00FD575F">
      <w:pPr>
        <w:spacing w:before="120" w:after="120"/>
        <w:rPr>
          <w:rFonts w:ascii="Cambria" w:hAnsi="Cambria"/>
          <w:sz w:val="18"/>
          <w:szCs w:val="18"/>
        </w:rPr>
      </w:pPr>
      <w:r w:rsidRPr="00A547CD">
        <w:rPr>
          <w:rFonts w:ascii="Cambria" w:hAnsi="Cambria"/>
          <w:b/>
          <w:sz w:val="18"/>
          <w:szCs w:val="18"/>
        </w:rPr>
        <w:t xml:space="preserve">Business entity, </w:t>
      </w:r>
      <w:r w:rsidRPr="00A547CD">
        <w:rPr>
          <w:rFonts w:ascii="Cambria" w:hAnsi="Cambria"/>
          <w:sz w:val="18"/>
          <w:szCs w:val="18"/>
        </w:rPr>
        <w:t>as defined in section 285.525, RSMo, pertaining to section 285.530, RSMo, is any person or group of persons performing or engaging in any activity, enterprise, profession, or occupation for gain, benefit, advantage, or livelihood.  The term “</w:t>
      </w:r>
      <w:r w:rsidRPr="00A547CD">
        <w:rPr>
          <w:rFonts w:ascii="Cambria" w:hAnsi="Cambria"/>
          <w:b/>
          <w:sz w:val="18"/>
          <w:szCs w:val="18"/>
        </w:rPr>
        <w:t>business entity</w:t>
      </w:r>
      <w:r w:rsidRPr="00A547CD">
        <w:rPr>
          <w:rFonts w:ascii="Cambria" w:hAnsi="Cambria"/>
          <w:sz w:val="18"/>
          <w:szCs w:val="18"/>
        </w:rPr>
        <w:t>” shall include but not be limited to self-employed individuals, partnerships, corporations, contractors, and subcontractors.  The term “</w:t>
      </w:r>
      <w:r w:rsidRPr="00A547CD">
        <w:rPr>
          <w:rFonts w:ascii="Cambria" w:hAnsi="Cambria"/>
          <w:b/>
          <w:sz w:val="18"/>
          <w:szCs w:val="18"/>
        </w:rPr>
        <w:t>business entity</w:t>
      </w:r>
      <w:r w:rsidRPr="00A547CD">
        <w:rPr>
          <w:rFonts w:ascii="Cambria" w:hAnsi="Cambria"/>
          <w:sz w:val="18"/>
          <w:szCs w:val="18"/>
        </w:rPr>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A547CD">
        <w:rPr>
          <w:rFonts w:ascii="Cambria" w:hAnsi="Cambria"/>
          <w:b/>
          <w:sz w:val="18"/>
          <w:szCs w:val="18"/>
        </w:rPr>
        <w:t>business entity</w:t>
      </w:r>
      <w:r w:rsidRPr="00A547CD">
        <w:rPr>
          <w:rFonts w:ascii="Cambria" w:hAnsi="Cambria"/>
          <w:sz w:val="18"/>
          <w:szCs w:val="18"/>
        </w:rPr>
        <w:t>” shall not include a self-employed individual with no employees or entities utilizing the services of direct sellers as defined in subdivision (17) of subsection 12 of section 288.034, RSMo.</w:t>
      </w:r>
    </w:p>
    <w:p w:rsidR="00FD575F" w:rsidRPr="00A547CD" w:rsidRDefault="00FD575F" w:rsidP="00FD575F">
      <w:pPr>
        <w:spacing w:after="120"/>
        <w:rPr>
          <w:rFonts w:ascii="Cambria" w:hAnsi="Cambria"/>
          <w:sz w:val="18"/>
          <w:szCs w:val="18"/>
        </w:rPr>
      </w:pPr>
      <w:r w:rsidRPr="00A547CD">
        <w:rPr>
          <w:rFonts w:ascii="Cambria" w:hAnsi="Cambria"/>
          <w:sz w:val="18"/>
          <w:szCs w:val="18"/>
        </w:rPr>
        <w:t>Note:  Regarding governmental entities, business entity includes Missouri schools, Missouri universities (other than stated in Box C), out of state agencies, out of state schools, out of state universities, and political subdivisions.  A business entity does not include Missouri state agencies and federal government entities.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90"/>
        <w:gridCol w:w="360"/>
        <w:gridCol w:w="4230"/>
        <w:gridCol w:w="990"/>
      </w:tblGrid>
      <w:tr w:rsidR="00FD575F" w:rsidRPr="00A547CD" w:rsidTr="00FD575F">
        <w:trPr>
          <w:trHeight w:val="287"/>
        </w:trPr>
        <w:tc>
          <w:tcPr>
            <w:tcW w:w="10620" w:type="dxa"/>
            <w:gridSpan w:val="5"/>
            <w:shd w:val="clear" w:color="auto" w:fill="000000"/>
            <w:vAlign w:val="center"/>
          </w:tcPr>
          <w:p w:rsidR="00FD575F" w:rsidRPr="00A547CD" w:rsidRDefault="00FD575F" w:rsidP="00FD575F">
            <w:pPr>
              <w:jc w:val="center"/>
              <w:rPr>
                <w:rFonts w:ascii="Cambria" w:hAnsi="Cambria"/>
                <w:b/>
                <w:szCs w:val="24"/>
              </w:rPr>
            </w:pPr>
            <w:r w:rsidRPr="00A547CD">
              <w:rPr>
                <w:rFonts w:ascii="Cambria" w:hAnsi="Cambria"/>
                <w:b/>
                <w:color w:val="FFFFFF"/>
                <w:szCs w:val="24"/>
                <w:highlight w:val="black"/>
              </w:rPr>
              <w:t>BOX A – Currently Not a Business Entity</w:t>
            </w:r>
          </w:p>
        </w:tc>
      </w:tr>
      <w:tr w:rsidR="00FD575F" w:rsidRPr="00A547CD" w:rsidTr="00FD575F">
        <w:tc>
          <w:tcPr>
            <w:tcW w:w="10620" w:type="dxa"/>
            <w:gridSpan w:val="5"/>
            <w:tcBorders>
              <w:bottom w:val="nil"/>
            </w:tcBorders>
            <w:shd w:val="clear" w:color="auto" w:fill="auto"/>
          </w:tcPr>
          <w:p w:rsidR="00FD575F" w:rsidRPr="00A547CD" w:rsidRDefault="00FD575F" w:rsidP="00FD575F">
            <w:pPr>
              <w:spacing w:before="120" w:after="120"/>
              <w:rPr>
                <w:rFonts w:ascii="Cambria" w:hAnsi="Cambria"/>
                <w:szCs w:val="22"/>
              </w:rPr>
            </w:pPr>
            <w:r w:rsidRPr="00A547CD">
              <w:rPr>
                <w:rFonts w:ascii="Cambria" w:hAnsi="Cambria"/>
                <w:szCs w:val="22"/>
              </w:rPr>
              <w:t>I certify that ___________</w:t>
            </w:r>
            <w:r>
              <w:rPr>
                <w:rFonts w:ascii="Cambria" w:hAnsi="Cambria"/>
                <w:szCs w:val="22"/>
              </w:rPr>
              <w:t>_____________________</w:t>
            </w:r>
            <w:r w:rsidRPr="00A547CD">
              <w:rPr>
                <w:rFonts w:ascii="Cambria" w:hAnsi="Cambria"/>
                <w:szCs w:val="22"/>
              </w:rPr>
              <w:t xml:space="preserve">________ (Company/Individual Name) </w:t>
            </w:r>
            <w:r w:rsidRPr="00A547CD">
              <w:rPr>
                <w:rFonts w:ascii="Cambria" w:hAnsi="Cambria"/>
                <w:b/>
                <w:szCs w:val="22"/>
                <w:u w:val="single"/>
              </w:rPr>
              <w:t>DOES NOT CURRENTLY MEET</w:t>
            </w:r>
            <w:r w:rsidRPr="00A547CD">
              <w:rPr>
                <w:rFonts w:ascii="Cambria" w:hAnsi="Cambria"/>
                <w:szCs w:val="22"/>
              </w:rPr>
              <w:t xml:space="preserve"> the definition of a business entity, as defined in section 285.525, RSMo pertaining to section 285.530, RSMo as stated above, because:  (check the applicable business status that applies below) </w:t>
            </w:r>
          </w:p>
          <w:p w:rsidR="00FD575F" w:rsidRPr="00A547CD" w:rsidRDefault="00FD575F" w:rsidP="00FD575F">
            <w:pPr>
              <w:numPr>
                <w:ilvl w:val="0"/>
                <w:numId w:val="4"/>
              </w:numPr>
              <w:spacing w:after="120"/>
              <w:ind w:left="1062"/>
              <w:rPr>
                <w:rFonts w:ascii="Cambria" w:hAnsi="Cambria"/>
                <w:b/>
                <w:szCs w:val="22"/>
              </w:rPr>
            </w:pPr>
            <w:r w:rsidRPr="00A547CD">
              <w:rPr>
                <w:rFonts w:ascii="Cambria" w:hAnsi="Cambria"/>
                <w:szCs w:val="22"/>
              </w:rPr>
              <w:t xml:space="preserve">I am a self-employed individual with no employees; </w:t>
            </w:r>
            <w:r w:rsidRPr="00A547CD">
              <w:rPr>
                <w:rFonts w:ascii="Cambria" w:hAnsi="Cambria"/>
                <w:b/>
                <w:szCs w:val="22"/>
              </w:rPr>
              <w:t>OR</w:t>
            </w:r>
          </w:p>
          <w:p w:rsidR="00FD575F" w:rsidRPr="00A547CD" w:rsidRDefault="00FD575F" w:rsidP="00FD575F">
            <w:pPr>
              <w:numPr>
                <w:ilvl w:val="0"/>
                <w:numId w:val="4"/>
              </w:numPr>
              <w:spacing w:after="120"/>
              <w:ind w:left="1062"/>
              <w:rPr>
                <w:rFonts w:ascii="Cambria" w:hAnsi="Cambria"/>
                <w:szCs w:val="22"/>
              </w:rPr>
            </w:pPr>
            <w:r w:rsidRPr="00A547CD">
              <w:rPr>
                <w:rFonts w:ascii="Cambria" w:hAnsi="Cambria"/>
                <w:szCs w:val="22"/>
              </w:rPr>
              <w:t xml:space="preserve">The company that I represent </w:t>
            </w:r>
            <w:r>
              <w:rPr>
                <w:rFonts w:ascii="Cambria" w:hAnsi="Cambria"/>
                <w:szCs w:val="22"/>
              </w:rPr>
              <w:t>employs</w:t>
            </w:r>
            <w:r w:rsidRPr="00A547CD">
              <w:rPr>
                <w:rFonts w:ascii="Cambria" w:hAnsi="Cambria"/>
                <w:szCs w:val="22"/>
              </w:rPr>
              <w:t xml:space="preserve"> the services of direct sellers as defined in subdivision (17) of subsection 12 of section 288.034, RSMo. </w:t>
            </w:r>
          </w:p>
          <w:p w:rsidR="00FD575F" w:rsidRPr="00A547CD" w:rsidRDefault="00FD575F" w:rsidP="00FD575F">
            <w:pPr>
              <w:spacing w:after="120"/>
              <w:rPr>
                <w:rFonts w:ascii="Cambria" w:hAnsi="Cambria"/>
                <w:szCs w:val="24"/>
              </w:rPr>
            </w:pPr>
            <w:r w:rsidRPr="00A547CD">
              <w:rPr>
                <w:rFonts w:ascii="Cambria" w:hAnsi="Cambria"/>
                <w:szCs w:val="24"/>
              </w:rPr>
              <w:t xml:space="preserve">I certify that I am not an alien unlawfully present in the United States and if _________________________________________ (Company/Individual Name) is awarded a contract for the services requested herein under ____________________________ </w:t>
            </w:r>
            <w:r w:rsidRPr="007A64CB">
              <w:rPr>
                <w:rFonts w:ascii="Cambria" w:hAnsi="Cambria"/>
                <w:szCs w:val="24"/>
              </w:rPr>
              <w:t>(Bid/SFS/Contract Number) and</w:t>
            </w:r>
            <w:r w:rsidRPr="00A547CD">
              <w:rPr>
                <w:rFonts w:ascii="Cambria" w:hAnsi="Cambria"/>
                <w:szCs w:val="24"/>
              </w:rPr>
              <w:t xml:space="preserve"> if the business status changes during the life of the contract to become a business entity as defined in section 285.525, RSMo, pertaining to section 285.530, RSMo, then, prior to the performance of any services as a business entity, _________________________________________ (Company/Individual Name) agrees to complete Box B, comply with the requirements stated in Box B and provide the Department of </w:t>
            </w:r>
            <w:r>
              <w:rPr>
                <w:rFonts w:ascii="Cambria" w:hAnsi="Cambria"/>
                <w:szCs w:val="24"/>
              </w:rPr>
              <w:t>Social Services</w:t>
            </w:r>
            <w:r w:rsidRPr="00A547CD">
              <w:rPr>
                <w:rFonts w:ascii="Cambria" w:hAnsi="Cambria"/>
                <w:szCs w:val="24"/>
              </w:rPr>
              <w:t xml:space="preserve"> with all documentation required in Box B of this exhibit.</w:t>
            </w:r>
          </w:p>
          <w:p w:rsidR="00FD575F" w:rsidRPr="00A547CD" w:rsidRDefault="00FD575F" w:rsidP="00FD575F">
            <w:pPr>
              <w:spacing w:after="120"/>
              <w:rPr>
                <w:rFonts w:ascii="Cambria" w:hAnsi="Cambria"/>
                <w:szCs w:val="22"/>
                <w:highlight w:val="black"/>
              </w:rPr>
            </w:pPr>
          </w:p>
        </w:tc>
      </w:tr>
      <w:tr w:rsidR="00FD575F" w:rsidRPr="00A547CD" w:rsidTr="00FD575F">
        <w:trPr>
          <w:trHeight w:val="261"/>
        </w:trPr>
        <w:tc>
          <w:tcPr>
            <w:tcW w:w="450" w:type="dxa"/>
            <w:tcBorders>
              <w:top w:val="nil"/>
              <w:bottom w:val="nil"/>
              <w:right w:val="nil"/>
            </w:tcBorders>
            <w:shd w:val="clear" w:color="auto" w:fill="auto"/>
          </w:tcPr>
          <w:p w:rsidR="00FD575F" w:rsidRPr="00A547CD" w:rsidRDefault="00FD575F" w:rsidP="00FD575F">
            <w:pPr>
              <w:spacing w:after="120"/>
              <w:rPr>
                <w:rFonts w:ascii="Cambria" w:hAnsi="Cambria"/>
                <w:szCs w:val="22"/>
                <w:highlight w:val="black"/>
              </w:rPr>
            </w:pPr>
          </w:p>
        </w:tc>
        <w:tc>
          <w:tcPr>
            <w:tcW w:w="4590" w:type="dxa"/>
            <w:tcBorders>
              <w:top w:val="nil"/>
              <w:left w:val="nil"/>
              <w:right w:val="nil"/>
            </w:tcBorders>
            <w:shd w:val="clear" w:color="auto" w:fill="auto"/>
            <w:vAlign w:val="bottom"/>
          </w:tcPr>
          <w:p w:rsidR="00FD575F" w:rsidRPr="00A547CD" w:rsidRDefault="00FD575F" w:rsidP="00FD575F">
            <w:pPr>
              <w:spacing w:after="120"/>
              <w:rPr>
                <w:rFonts w:ascii="Cambria" w:hAnsi="Cambria"/>
                <w:szCs w:val="22"/>
                <w:highlight w:val="black"/>
              </w:rPr>
            </w:pPr>
          </w:p>
        </w:tc>
        <w:tc>
          <w:tcPr>
            <w:tcW w:w="360" w:type="dxa"/>
            <w:tcBorders>
              <w:top w:val="nil"/>
              <w:left w:val="nil"/>
              <w:bottom w:val="nil"/>
              <w:right w:val="nil"/>
            </w:tcBorders>
            <w:shd w:val="clear" w:color="auto" w:fill="auto"/>
          </w:tcPr>
          <w:p w:rsidR="00FD575F" w:rsidRPr="00A547CD" w:rsidRDefault="00FD575F" w:rsidP="00FD575F">
            <w:pPr>
              <w:spacing w:after="120"/>
              <w:rPr>
                <w:rFonts w:ascii="Cambria" w:hAnsi="Cambria"/>
                <w:szCs w:val="22"/>
                <w:highlight w:val="black"/>
              </w:rPr>
            </w:pPr>
          </w:p>
        </w:tc>
        <w:tc>
          <w:tcPr>
            <w:tcW w:w="4230" w:type="dxa"/>
            <w:tcBorders>
              <w:top w:val="nil"/>
              <w:left w:val="nil"/>
              <w:right w:val="nil"/>
            </w:tcBorders>
            <w:shd w:val="clear" w:color="auto" w:fill="auto"/>
          </w:tcPr>
          <w:p w:rsidR="00FD575F" w:rsidRPr="00A547CD" w:rsidRDefault="00FD575F" w:rsidP="00FD575F">
            <w:pPr>
              <w:spacing w:after="120"/>
              <w:rPr>
                <w:rFonts w:ascii="Cambria" w:hAnsi="Cambria"/>
                <w:szCs w:val="22"/>
                <w:highlight w:val="black"/>
              </w:rPr>
            </w:pPr>
          </w:p>
        </w:tc>
        <w:tc>
          <w:tcPr>
            <w:tcW w:w="990" w:type="dxa"/>
            <w:tcBorders>
              <w:top w:val="nil"/>
              <w:left w:val="nil"/>
              <w:bottom w:val="nil"/>
            </w:tcBorders>
            <w:shd w:val="clear" w:color="auto" w:fill="auto"/>
          </w:tcPr>
          <w:p w:rsidR="00FD575F" w:rsidRPr="00A547CD" w:rsidRDefault="00FD575F" w:rsidP="00FD575F">
            <w:pPr>
              <w:rPr>
                <w:rFonts w:ascii="Cambria" w:hAnsi="Cambria"/>
                <w:szCs w:val="22"/>
                <w:highlight w:val="black"/>
              </w:rPr>
            </w:pPr>
          </w:p>
        </w:tc>
      </w:tr>
      <w:tr w:rsidR="00FD575F" w:rsidRPr="00A547CD" w:rsidTr="00FD575F">
        <w:trPr>
          <w:trHeight w:val="258"/>
        </w:trPr>
        <w:tc>
          <w:tcPr>
            <w:tcW w:w="450" w:type="dxa"/>
            <w:tcBorders>
              <w:top w:val="nil"/>
              <w:bottom w:val="nil"/>
              <w:right w:val="nil"/>
            </w:tcBorders>
            <w:shd w:val="clear" w:color="auto" w:fill="auto"/>
          </w:tcPr>
          <w:p w:rsidR="00FD575F" w:rsidRPr="00A547CD" w:rsidRDefault="00FD575F" w:rsidP="00FD575F">
            <w:pPr>
              <w:spacing w:after="120"/>
              <w:rPr>
                <w:rFonts w:ascii="Cambria" w:hAnsi="Cambria"/>
                <w:szCs w:val="22"/>
                <w:highlight w:val="black"/>
              </w:rPr>
            </w:pPr>
          </w:p>
        </w:tc>
        <w:tc>
          <w:tcPr>
            <w:tcW w:w="4590" w:type="dxa"/>
            <w:tcBorders>
              <w:left w:val="nil"/>
              <w:bottom w:val="nil"/>
              <w:right w:val="nil"/>
            </w:tcBorders>
            <w:shd w:val="clear" w:color="auto" w:fill="auto"/>
          </w:tcPr>
          <w:p w:rsidR="00FD575F" w:rsidRPr="00A547CD" w:rsidRDefault="00FD575F" w:rsidP="00FD575F">
            <w:pPr>
              <w:rPr>
                <w:rFonts w:ascii="Cambria" w:hAnsi="Cambria"/>
                <w:sz w:val="20"/>
              </w:rPr>
            </w:pPr>
            <w:r w:rsidRPr="00A547CD">
              <w:rPr>
                <w:rFonts w:ascii="Cambria" w:hAnsi="Cambria"/>
                <w:sz w:val="20"/>
              </w:rPr>
              <w:t>Authorized Representative’s Name</w:t>
            </w:r>
          </w:p>
          <w:p w:rsidR="00FD575F" w:rsidRPr="00A547CD" w:rsidRDefault="00FD575F" w:rsidP="00FD575F">
            <w:pPr>
              <w:spacing w:after="120"/>
              <w:rPr>
                <w:rFonts w:ascii="Cambria" w:hAnsi="Cambria"/>
                <w:sz w:val="20"/>
                <w:highlight w:val="black"/>
              </w:rPr>
            </w:pPr>
            <w:r w:rsidRPr="00A547CD">
              <w:rPr>
                <w:rFonts w:ascii="Cambria" w:hAnsi="Cambria"/>
                <w:sz w:val="20"/>
              </w:rPr>
              <w:t>(Please Print)</w:t>
            </w:r>
          </w:p>
        </w:tc>
        <w:tc>
          <w:tcPr>
            <w:tcW w:w="360" w:type="dxa"/>
            <w:tcBorders>
              <w:top w:val="nil"/>
              <w:left w:val="nil"/>
              <w:bottom w:val="nil"/>
              <w:right w:val="nil"/>
            </w:tcBorders>
            <w:shd w:val="clear" w:color="auto" w:fill="auto"/>
          </w:tcPr>
          <w:p w:rsidR="00FD575F" w:rsidRPr="00A547CD" w:rsidRDefault="00FD575F" w:rsidP="00FD575F">
            <w:pPr>
              <w:spacing w:after="120"/>
              <w:rPr>
                <w:rFonts w:ascii="Cambria" w:hAnsi="Cambria"/>
                <w:sz w:val="20"/>
                <w:highlight w:val="black"/>
              </w:rPr>
            </w:pPr>
          </w:p>
        </w:tc>
        <w:tc>
          <w:tcPr>
            <w:tcW w:w="4230" w:type="dxa"/>
            <w:tcBorders>
              <w:left w:val="nil"/>
              <w:bottom w:val="nil"/>
              <w:right w:val="nil"/>
            </w:tcBorders>
            <w:shd w:val="clear" w:color="auto" w:fill="auto"/>
          </w:tcPr>
          <w:p w:rsidR="00FD575F" w:rsidRPr="00A547CD" w:rsidRDefault="00FD575F" w:rsidP="00FD575F">
            <w:pPr>
              <w:spacing w:after="120"/>
              <w:rPr>
                <w:rFonts w:ascii="Cambria" w:hAnsi="Cambria"/>
                <w:sz w:val="20"/>
                <w:highlight w:val="black"/>
              </w:rPr>
            </w:pPr>
            <w:r w:rsidRPr="00A547CD">
              <w:rPr>
                <w:rFonts w:ascii="Cambria" w:hAnsi="Cambria"/>
                <w:sz w:val="20"/>
              </w:rPr>
              <w:t>Authorized Representative’s Signature</w:t>
            </w:r>
          </w:p>
        </w:tc>
        <w:tc>
          <w:tcPr>
            <w:tcW w:w="990" w:type="dxa"/>
            <w:tcBorders>
              <w:top w:val="nil"/>
              <w:left w:val="nil"/>
              <w:bottom w:val="nil"/>
            </w:tcBorders>
            <w:shd w:val="clear" w:color="auto" w:fill="auto"/>
          </w:tcPr>
          <w:p w:rsidR="00FD575F" w:rsidRPr="00A547CD" w:rsidRDefault="00FD575F" w:rsidP="00FD575F">
            <w:pPr>
              <w:rPr>
                <w:rFonts w:ascii="Cambria" w:hAnsi="Cambria"/>
                <w:szCs w:val="22"/>
                <w:highlight w:val="black"/>
              </w:rPr>
            </w:pPr>
          </w:p>
        </w:tc>
      </w:tr>
      <w:tr w:rsidR="00FD575F" w:rsidRPr="00A547CD" w:rsidTr="00FD575F">
        <w:trPr>
          <w:trHeight w:val="258"/>
        </w:trPr>
        <w:tc>
          <w:tcPr>
            <w:tcW w:w="450" w:type="dxa"/>
            <w:tcBorders>
              <w:top w:val="nil"/>
              <w:bottom w:val="nil"/>
              <w:right w:val="nil"/>
            </w:tcBorders>
            <w:shd w:val="clear" w:color="auto" w:fill="auto"/>
          </w:tcPr>
          <w:p w:rsidR="00FD575F" w:rsidRPr="00A547CD" w:rsidRDefault="00FD575F" w:rsidP="00FD575F">
            <w:pPr>
              <w:spacing w:after="120"/>
              <w:rPr>
                <w:rFonts w:ascii="Cambria" w:hAnsi="Cambria"/>
                <w:szCs w:val="22"/>
                <w:highlight w:val="black"/>
              </w:rPr>
            </w:pPr>
          </w:p>
        </w:tc>
        <w:tc>
          <w:tcPr>
            <w:tcW w:w="4590" w:type="dxa"/>
            <w:tcBorders>
              <w:top w:val="nil"/>
              <w:left w:val="nil"/>
              <w:right w:val="nil"/>
            </w:tcBorders>
            <w:shd w:val="clear" w:color="auto" w:fill="auto"/>
            <w:vAlign w:val="bottom"/>
          </w:tcPr>
          <w:p w:rsidR="00FD575F" w:rsidRPr="00A547CD" w:rsidRDefault="00FD575F" w:rsidP="00FD575F">
            <w:pPr>
              <w:spacing w:after="120"/>
              <w:rPr>
                <w:rFonts w:ascii="Cambria" w:hAnsi="Cambria"/>
                <w:szCs w:val="22"/>
                <w:highlight w:val="black"/>
              </w:rPr>
            </w:pPr>
          </w:p>
          <w:p w:rsidR="00FD575F" w:rsidRPr="00A547CD" w:rsidRDefault="00FD575F" w:rsidP="00FD575F">
            <w:pPr>
              <w:spacing w:after="120"/>
              <w:rPr>
                <w:rFonts w:ascii="Cambria" w:hAnsi="Cambria"/>
                <w:szCs w:val="22"/>
                <w:highlight w:val="black"/>
              </w:rPr>
            </w:pPr>
          </w:p>
        </w:tc>
        <w:tc>
          <w:tcPr>
            <w:tcW w:w="360" w:type="dxa"/>
            <w:tcBorders>
              <w:top w:val="nil"/>
              <w:left w:val="nil"/>
              <w:bottom w:val="nil"/>
              <w:right w:val="nil"/>
            </w:tcBorders>
            <w:shd w:val="clear" w:color="auto" w:fill="auto"/>
          </w:tcPr>
          <w:p w:rsidR="00FD575F" w:rsidRPr="00A547CD" w:rsidRDefault="00FD575F" w:rsidP="00FD575F">
            <w:pPr>
              <w:spacing w:after="120"/>
              <w:rPr>
                <w:rFonts w:ascii="Cambria" w:hAnsi="Cambria"/>
                <w:szCs w:val="22"/>
                <w:highlight w:val="black"/>
              </w:rPr>
            </w:pPr>
          </w:p>
        </w:tc>
        <w:tc>
          <w:tcPr>
            <w:tcW w:w="4230" w:type="dxa"/>
            <w:tcBorders>
              <w:top w:val="nil"/>
              <w:left w:val="nil"/>
              <w:right w:val="nil"/>
            </w:tcBorders>
            <w:shd w:val="clear" w:color="auto" w:fill="auto"/>
          </w:tcPr>
          <w:p w:rsidR="00FD575F" w:rsidRPr="00A547CD" w:rsidRDefault="00FD575F" w:rsidP="00FD575F">
            <w:pPr>
              <w:spacing w:after="120"/>
              <w:rPr>
                <w:rFonts w:ascii="Cambria" w:hAnsi="Cambria"/>
                <w:szCs w:val="22"/>
                <w:highlight w:val="black"/>
              </w:rPr>
            </w:pPr>
          </w:p>
          <w:p w:rsidR="00FD575F" w:rsidRPr="00A547CD" w:rsidRDefault="00FD575F" w:rsidP="00FD575F">
            <w:pPr>
              <w:spacing w:after="120"/>
              <w:rPr>
                <w:rFonts w:ascii="Cambria" w:hAnsi="Cambria"/>
                <w:szCs w:val="22"/>
                <w:highlight w:val="black"/>
              </w:rPr>
            </w:pPr>
          </w:p>
        </w:tc>
        <w:tc>
          <w:tcPr>
            <w:tcW w:w="990" w:type="dxa"/>
            <w:tcBorders>
              <w:top w:val="nil"/>
              <w:left w:val="nil"/>
              <w:bottom w:val="nil"/>
            </w:tcBorders>
            <w:shd w:val="clear" w:color="auto" w:fill="auto"/>
          </w:tcPr>
          <w:p w:rsidR="00FD575F" w:rsidRPr="00A547CD" w:rsidRDefault="00FD575F" w:rsidP="00FD575F">
            <w:pPr>
              <w:rPr>
                <w:rFonts w:ascii="Cambria" w:hAnsi="Cambria"/>
                <w:szCs w:val="22"/>
                <w:highlight w:val="black"/>
              </w:rPr>
            </w:pPr>
          </w:p>
        </w:tc>
      </w:tr>
      <w:tr w:rsidR="00FD575F" w:rsidRPr="00A547CD" w:rsidTr="00FD575F">
        <w:trPr>
          <w:trHeight w:val="258"/>
        </w:trPr>
        <w:tc>
          <w:tcPr>
            <w:tcW w:w="450" w:type="dxa"/>
            <w:tcBorders>
              <w:top w:val="nil"/>
              <w:right w:val="nil"/>
            </w:tcBorders>
            <w:shd w:val="clear" w:color="auto" w:fill="auto"/>
          </w:tcPr>
          <w:p w:rsidR="00FD575F" w:rsidRPr="00A547CD" w:rsidRDefault="00FD575F" w:rsidP="00FD575F">
            <w:pPr>
              <w:spacing w:after="120"/>
              <w:rPr>
                <w:rFonts w:ascii="Cambria" w:hAnsi="Cambria"/>
                <w:szCs w:val="22"/>
                <w:highlight w:val="black"/>
              </w:rPr>
            </w:pPr>
          </w:p>
        </w:tc>
        <w:tc>
          <w:tcPr>
            <w:tcW w:w="4590" w:type="dxa"/>
            <w:tcBorders>
              <w:left w:val="nil"/>
              <w:right w:val="nil"/>
            </w:tcBorders>
            <w:shd w:val="clear" w:color="auto" w:fill="auto"/>
          </w:tcPr>
          <w:p w:rsidR="00FD575F" w:rsidRPr="00A547CD" w:rsidRDefault="00FD575F" w:rsidP="00FD575F">
            <w:pPr>
              <w:spacing w:after="120"/>
              <w:rPr>
                <w:rFonts w:ascii="Cambria" w:hAnsi="Cambria"/>
                <w:szCs w:val="22"/>
                <w:highlight w:val="black"/>
              </w:rPr>
            </w:pPr>
            <w:r w:rsidRPr="00A547CD">
              <w:rPr>
                <w:rFonts w:ascii="Cambria" w:hAnsi="Cambria"/>
                <w:szCs w:val="22"/>
              </w:rPr>
              <w:t>Company Name (if applicable)</w:t>
            </w:r>
          </w:p>
        </w:tc>
        <w:tc>
          <w:tcPr>
            <w:tcW w:w="360" w:type="dxa"/>
            <w:tcBorders>
              <w:top w:val="nil"/>
              <w:left w:val="nil"/>
              <w:right w:val="nil"/>
            </w:tcBorders>
            <w:shd w:val="clear" w:color="auto" w:fill="auto"/>
          </w:tcPr>
          <w:p w:rsidR="00FD575F" w:rsidRPr="00A547CD" w:rsidRDefault="00FD575F" w:rsidP="00FD575F">
            <w:pPr>
              <w:spacing w:after="120"/>
              <w:rPr>
                <w:rFonts w:ascii="Cambria" w:hAnsi="Cambria"/>
                <w:szCs w:val="22"/>
                <w:highlight w:val="black"/>
              </w:rPr>
            </w:pPr>
          </w:p>
        </w:tc>
        <w:tc>
          <w:tcPr>
            <w:tcW w:w="4230" w:type="dxa"/>
            <w:tcBorders>
              <w:left w:val="nil"/>
              <w:right w:val="nil"/>
            </w:tcBorders>
            <w:shd w:val="clear" w:color="auto" w:fill="auto"/>
          </w:tcPr>
          <w:p w:rsidR="00FD575F" w:rsidRPr="00A547CD" w:rsidRDefault="00FD575F" w:rsidP="00FD575F">
            <w:pPr>
              <w:spacing w:after="120"/>
              <w:rPr>
                <w:rFonts w:ascii="Cambria" w:hAnsi="Cambria"/>
                <w:szCs w:val="22"/>
                <w:highlight w:val="black"/>
              </w:rPr>
            </w:pPr>
            <w:r w:rsidRPr="00A547CD">
              <w:rPr>
                <w:rFonts w:ascii="Cambria" w:hAnsi="Cambria"/>
                <w:szCs w:val="22"/>
              </w:rPr>
              <w:t>Date</w:t>
            </w:r>
          </w:p>
        </w:tc>
        <w:tc>
          <w:tcPr>
            <w:tcW w:w="990" w:type="dxa"/>
            <w:tcBorders>
              <w:top w:val="nil"/>
              <w:left w:val="nil"/>
            </w:tcBorders>
            <w:shd w:val="clear" w:color="auto" w:fill="auto"/>
          </w:tcPr>
          <w:p w:rsidR="00FD575F" w:rsidRPr="00A547CD" w:rsidRDefault="00FD575F" w:rsidP="00FD575F">
            <w:pPr>
              <w:rPr>
                <w:rFonts w:ascii="Cambria" w:hAnsi="Cambria"/>
                <w:szCs w:val="22"/>
                <w:highlight w:val="black"/>
              </w:rPr>
            </w:pPr>
          </w:p>
        </w:tc>
      </w:tr>
    </w:tbl>
    <w:p w:rsidR="00FD575F" w:rsidRPr="00A547CD" w:rsidRDefault="00FD575F" w:rsidP="00FD575F">
      <w:pPr>
        <w:spacing w:after="200" w:line="276" w:lineRule="auto"/>
        <w:rPr>
          <w:rFonts w:ascii="Cambria" w:hAnsi="Cambria"/>
          <w:b/>
          <w:sz w:val="26"/>
          <w:szCs w:val="26"/>
          <w:u w:val="single"/>
        </w:rPr>
      </w:pPr>
      <w:r>
        <w:rPr>
          <w:rFonts w:ascii="Cambria" w:hAnsi="Cambria"/>
          <w:b/>
          <w:szCs w:val="22"/>
          <w:u w:val="single"/>
        </w:rPr>
        <w:br w:type="page"/>
      </w:r>
      <w:r>
        <w:rPr>
          <w:rFonts w:ascii="Cambria" w:hAnsi="Cambria"/>
          <w:b/>
          <w:sz w:val="26"/>
          <w:szCs w:val="26"/>
          <w:u w:val="single"/>
        </w:rPr>
        <w:lastRenderedPageBreak/>
        <w:t xml:space="preserve">Exhibit # </w:t>
      </w:r>
      <w:r w:rsidR="007A64CB">
        <w:rPr>
          <w:rFonts w:ascii="Cambria" w:hAnsi="Cambria"/>
          <w:b/>
          <w:sz w:val="26"/>
          <w:szCs w:val="26"/>
          <w:u w:val="single"/>
        </w:rPr>
        <w:t>2</w:t>
      </w:r>
      <w:r>
        <w:rPr>
          <w:rFonts w:ascii="Cambria" w:hAnsi="Cambria"/>
          <w:b/>
          <w:sz w:val="26"/>
          <w:szCs w:val="26"/>
          <w:u w:val="single"/>
        </w:rPr>
        <w:t xml:space="preserve"> </w:t>
      </w:r>
      <w:r w:rsidRPr="00A547CD">
        <w:rPr>
          <w:rFonts w:ascii="Cambria" w:hAnsi="Cambria"/>
          <w:b/>
          <w:sz w:val="26"/>
          <w:szCs w:val="26"/>
          <w:u w:val="single"/>
        </w:rPr>
        <w:t>(continued)</w:t>
      </w:r>
    </w:p>
    <w:p w:rsidR="00FD575F" w:rsidRPr="00A547CD" w:rsidRDefault="00FD575F" w:rsidP="00FD575F">
      <w:pPr>
        <w:spacing w:after="120"/>
        <w:rPr>
          <w:rFonts w:ascii="Cambria" w:hAnsi="Cambria"/>
          <w:b/>
          <w:szCs w:val="22"/>
          <w:u w:val="single"/>
        </w:rPr>
      </w:pPr>
    </w:p>
    <w:p w:rsidR="00FD575F" w:rsidRPr="00A547CD" w:rsidRDefault="00FD575F" w:rsidP="00FD575F">
      <w:pPr>
        <w:spacing w:after="120"/>
        <w:rPr>
          <w:rFonts w:ascii="Cambria" w:hAnsi="Cambria"/>
          <w:b/>
          <w:i/>
          <w:szCs w:val="22"/>
        </w:rPr>
      </w:pPr>
      <w:r w:rsidRPr="00A547CD">
        <w:rPr>
          <w:rFonts w:ascii="Cambria" w:hAnsi="Cambria"/>
          <w:b/>
          <w:i/>
          <w:szCs w:val="22"/>
          <w:highlight w:val="lightGray"/>
          <w:shd w:val="clear" w:color="auto" w:fill="D9D9D9"/>
        </w:rPr>
        <w:t>(</w:t>
      </w:r>
      <w:r w:rsidRPr="00A547CD">
        <w:rPr>
          <w:rFonts w:ascii="Cambria" w:hAnsi="Cambria"/>
          <w:b/>
          <w:i/>
          <w:iCs/>
          <w:highlight w:val="lightGray"/>
          <w:shd w:val="clear" w:color="auto" w:fill="D9D9D9"/>
        </w:rPr>
        <w:t>Complete the following if you DO NOT have the E-Verify documentation and a current Affidavit of Work Authorization already on file with the State of Missouri</w:t>
      </w:r>
      <w:r w:rsidRPr="00A547CD">
        <w:rPr>
          <w:rFonts w:ascii="Cambria" w:hAnsi="Cambria"/>
          <w:b/>
          <w:i/>
          <w:szCs w:val="22"/>
          <w:highlight w:val="lightGray"/>
          <w:shd w:val="clear" w:color="auto" w:fill="D9D9D9"/>
        </w:rPr>
        <w:t>.  If completing Box B, do not complete Box C.)</w:t>
      </w:r>
    </w:p>
    <w:p w:rsidR="00FD575F" w:rsidRPr="00A547CD" w:rsidRDefault="00FD575F" w:rsidP="00FD575F">
      <w:pPr>
        <w:spacing w:after="120"/>
        <w:ind w:left="900" w:hanging="900"/>
        <w:rPr>
          <w:rFonts w:ascii="Cambria" w:hAnsi="Cambria"/>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90"/>
        <w:gridCol w:w="360"/>
        <w:gridCol w:w="4230"/>
        <w:gridCol w:w="450"/>
      </w:tblGrid>
      <w:tr w:rsidR="00FD575F" w:rsidRPr="00A547CD" w:rsidTr="00FD575F">
        <w:trPr>
          <w:trHeight w:val="332"/>
        </w:trPr>
        <w:tc>
          <w:tcPr>
            <w:tcW w:w="10080" w:type="dxa"/>
            <w:gridSpan w:val="5"/>
            <w:shd w:val="clear" w:color="auto" w:fill="000000"/>
            <w:vAlign w:val="center"/>
          </w:tcPr>
          <w:p w:rsidR="00FD575F" w:rsidRPr="00A547CD" w:rsidRDefault="00FD575F" w:rsidP="00FD575F">
            <w:pPr>
              <w:jc w:val="center"/>
              <w:rPr>
                <w:rFonts w:ascii="Cambria" w:hAnsi="Cambria"/>
                <w:szCs w:val="24"/>
              </w:rPr>
            </w:pPr>
            <w:r w:rsidRPr="00A547CD">
              <w:rPr>
                <w:rFonts w:ascii="Cambria" w:hAnsi="Cambria"/>
                <w:b/>
                <w:color w:val="FFFFFF"/>
                <w:szCs w:val="24"/>
                <w:highlight w:val="black"/>
              </w:rPr>
              <w:t>Box B – C</w:t>
            </w:r>
            <w:r>
              <w:rPr>
                <w:rFonts w:ascii="Cambria" w:hAnsi="Cambria"/>
                <w:b/>
                <w:color w:val="FFFFFF"/>
                <w:szCs w:val="24"/>
                <w:highlight w:val="black"/>
              </w:rPr>
              <w:t>urrent Busin</w:t>
            </w:r>
            <w:r w:rsidRPr="00A547CD">
              <w:rPr>
                <w:rFonts w:ascii="Cambria" w:hAnsi="Cambria"/>
                <w:b/>
                <w:color w:val="FFFFFF"/>
                <w:szCs w:val="24"/>
                <w:highlight w:val="black"/>
              </w:rPr>
              <w:t>ess Entity Status</w:t>
            </w:r>
          </w:p>
        </w:tc>
      </w:tr>
      <w:tr w:rsidR="00FD575F" w:rsidRPr="00A547CD" w:rsidTr="00FD575F">
        <w:tc>
          <w:tcPr>
            <w:tcW w:w="10080" w:type="dxa"/>
            <w:gridSpan w:val="5"/>
            <w:tcBorders>
              <w:bottom w:val="nil"/>
            </w:tcBorders>
          </w:tcPr>
          <w:p w:rsidR="00FD575F" w:rsidRPr="00A547CD" w:rsidRDefault="00FD575F" w:rsidP="00FD575F">
            <w:pPr>
              <w:spacing w:before="120" w:after="120"/>
              <w:rPr>
                <w:rFonts w:ascii="Cambria" w:hAnsi="Cambria"/>
                <w:szCs w:val="22"/>
              </w:rPr>
            </w:pPr>
            <w:r w:rsidRPr="00A547CD">
              <w:rPr>
                <w:rFonts w:ascii="Cambria" w:hAnsi="Cambria"/>
                <w:szCs w:val="22"/>
              </w:rPr>
              <w:t>I certify that _________</w:t>
            </w:r>
            <w:r>
              <w:rPr>
                <w:rFonts w:ascii="Cambria" w:hAnsi="Cambria"/>
                <w:szCs w:val="22"/>
              </w:rPr>
              <w:t>_________________________________________</w:t>
            </w:r>
            <w:r w:rsidRPr="00A547CD">
              <w:rPr>
                <w:rFonts w:ascii="Cambria" w:hAnsi="Cambria"/>
                <w:szCs w:val="22"/>
              </w:rPr>
              <w:t xml:space="preserve">___________ (Business Entity Name) </w:t>
            </w:r>
            <w:r w:rsidRPr="00A547CD">
              <w:rPr>
                <w:rFonts w:ascii="Cambria" w:hAnsi="Cambria"/>
                <w:b/>
                <w:szCs w:val="22"/>
                <w:u w:val="single"/>
              </w:rPr>
              <w:t>MEETS</w:t>
            </w:r>
            <w:r w:rsidRPr="00A547CD">
              <w:rPr>
                <w:rFonts w:ascii="Cambria" w:hAnsi="Cambria"/>
                <w:szCs w:val="22"/>
              </w:rPr>
              <w:t xml:space="preserve"> the definition of a business entity as defined in section 285.525, RSMo, pertaining to section 285.530.</w:t>
            </w:r>
          </w:p>
          <w:p w:rsidR="00FD575F" w:rsidRPr="00A547CD" w:rsidRDefault="00FD575F" w:rsidP="00FD575F">
            <w:pPr>
              <w:spacing w:after="120"/>
              <w:rPr>
                <w:rFonts w:ascii="Cambria" w:hAnsi="Cambria"/>
                <w:szCs w:val="22"/>
              </w:rPr>
            </w:pPr>
          </w:p>
        </w:tc>
      </w:tr>
      <w:tr w:rsidR="00FD575F" w:rsidRPr="00A547CD" w:rsidTr="00FD575F">
        <w:tc>
          <w:tcPr>
            <w:tcW w:w="45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top w:val="nil"/>
              <w:left w:val="nil"/>
              <w:right w:val="nil"/>
            </w:tcBorders>
          </w:tcPr>
          <w:p w:rsidR="00FD575F" w:rsidRPr="00A547CD" w:rsidRDefault="00FD575F" w:rsidP="00FD575F">
            <w:pPr>
              <w:spacing w:after="120"/>
              <w:rPr>
                <w:rFonts w:ascii="Cambria" w:hAnsi="Cambria"/>
                <w:szCs w:val="22"/>
              </w:rPr>
            </w:pPr>
          </w:p>
          <w:p w:rsidR="00FD575F" w:rsidRPr="00A547CD" w:rsidRDefault="00FD575F" w:rsidP="00FD575F">
            <w:pPr>
              <w:spacing w:after="120"/>
              <w:rPr>
                <w:rFonts w:ascii="Cambria" w:hAnsi="Cambria"/>
                <w:szCs w:val="22"/>
              </w:rPr>
            </w:pPr>
          </w:p>
        </w:tc>
        <w:tc>
          <w:tcPr>
            <w:tcW w:w="360" w:type="dxa"/>
            <w:tcBorders>
              <w:top w:val="nil"/>
              <w:left w:val="nil"/>
              <w:bottom w:val="nil"/>
              <w:right w:val="nil"/>
            </w:tcBorders>
          </w:tcPr>
          <w:p w:rsidR="00FD575F" w:rsidRPr="00A547CD" w:rsidRDefault="00FD575F" w:rsidP="00FD575F">
            <w:pPr>
              <w:spacing w:after="120"/>
              <w:rPr>
                <w:rFonts w:ascii="Cambria" w:hAnsi="Cambria"/>
                <w:szCs w:val="22"/>
              </w:rPr>
            </w:pPr>
          </w:p>
        </w:tc>
        <w:tc>
          <w:tcPr>
            <w:tcW w:w="4230" w:type="dxa"/>
            <w:tcBorders>
              <w:top w:val="nil"/>
              <w:left w:val="nil"/>
              <w:right w:val="nil"/>
            </w:tcBorders>
          </w:tcPr>
          <w:p w:rsidR="00FD575F" w:rsidRPr="00A547CD" w:rsidRDefault="00FD575F" w:rsidP="00FD575F">
            <w:pPr>
              <w:spacing w:after="120"/>
              <w:rPr>
                <w:rFonts w:ascii="Cambria" w:hAnsi="Cambria"/>
                <w:szCs w:val="22"/>
              </w:rPr>
            </w:pPr>
          </w:p>
          <w:p w:rsidR="00FD575F" w:rsidRPr="00A547CD" w:rsidRDefault="00FD575F" w:rsidP="00FD575F">
            <w:pPr>
              <w:spacing w:after="120"/>
              <w:rPr>
                <w:rFonts w:ascii="Cambria" w:hAnsi="Cambria"/>
                <w:szCs w:val="22"/>
              </w:rPr>
            </w:pPr>
          </w:p>
        </w:tc>
        <w:tc>
          <w:tcPr>
            <w:tcW w:w="450" w:type="dxa"/>
            <w:tcBorders>
              <w:top w:val="nil"/>
              <w:left w:val="nil"/>
              <w:bottom w:val="nil"/>
            </w:tcBorders>
          </w:tcPr>
          <w:p w:rsidR="00FD575F" w:rsidRPr="00A547CD" w:rsidRDefault="00FD575F" w:rsidP="00FD575F">
            <w:pPr>
              <w:spacing w:after="120"/>
              <w:rPr>
                <w:rFonts w:ascii="Cambria" w:hAnsi="Cambria"/>
                <w:szCs w:val="22"/>
              </w:rPr>
            </w:pPr>
          </w:p>
        </w:tc>
      </w:tr>
      <w:tr w:rsidR="00FD575F" w:rsidRPr="00A547CD" w:rsidTr="00FD575F">
        <w:tc>
          <w:tcPr>
            <w:tcW w:w="45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left w:val="nil"/>
              <w:bottom w:val="nil"/>
              <w:right w:val="nil"/>
            </w:tcBorders>
          </w:tcPr>
          <w:p w:rsidR="00FD575F" w:rsidRPr="00A547CD" w:rsidRDefault="00FD575F" w:rsidP="00FD575F">
            <w:pPr>
              <w:spacing w:after="120"/>
              <w:rPr>
                <w:rFonts w:ascii="Cambria" w:hAnsi="Cambria"/>
                <w:szCs w:val="22"/>
              </w:rPr>
            </w:pPr>
            <w:r w:rsidRPr="00A547CD">
              <w:rPr>
                <w:rFonts w:ascii="Cambria" w:hAnsi="Cambria"/>
                <w:szCs w:val="22"/>
              </w:rPr>
              <w:t>Authorized Business Entity Representative’s Name (Please Print)</w:t>
            </w:r>
          </w:p>
        </w:tc>
        <w:tc>
          <w:tcPr>
            <w:tcW w:w="360" w:type="dxa"/>
            <w:tcBorders>
              <w:top w:val="nil"/>
              <w:left w:val="nil"/>
              <w:bottom w:val="nil"/>
              <w:right w:val="nil"/>
            </w:tcBorders>
          </w:tcPr>
          <w:p w:rsidR="00FD575F" w:rsidRPr="00A547CD" w:rsidRDefault="00FD575F" w:rsidP="00FD575F">
            <w:pPr>
              <w:spacing w:after="120"/>
              <w:rPr>
                <w:rFonts w:ascii="Cambria" w:hAnsi="Cambria"/>
                <w:szCs w:val="22"/>
              </w:rPr>
            </w:pPr>
          </w:p>
        </w:tc>
        <w:tc>
          <w:tcPr>
            <w:tcW w:w="4230" w:type="dxa"/>
            <w:tcBorders>
              <w:left w:val="nil"/>
              <w:bottom w:val="nil"/>
              <w:right w:val="nil"/>
            </w:tcBorders>
          </w:tcPr>
          <w:p w:rsidR="00FD575F" w:rsidRPr="00A547CD" w:rsidRDefault="00FD575F" w:rsidP="00FD575F">
            <w:pPr>
              <w:rPr>
                <w:rFonts w:ascii="Cambria" w:hAnsi="Cambria"/>
                <w:szCs w:val="22"/>
              </w:rPr>
            </w:pPr>
            <w:r w:rsidRPr="00A547CD">
              <w:rPr>
                <w:rFonts w:ascii="Cambria" w:hAnsi="Cambria"/>
                <w:szCs w:val="22"/>
              </w:rPr>
              <w:t>Authorized Business Entity</w:t>
            </w:r>
          </w:p>
          <w:p w:rsidR="00FD575F" w:rsidRPr="00A547CD" w:rsidRDefault="00FD575F" w:rsidP="00FD575F">
            <w:pPr>
              <w:spacing w:after="120"/>
              <w:rPr>
                <w:rFonts w:ascii="Cambria" w:hAnsi="Cambria"/>
                <w:szCs w:val="22"/>
              </w:rPr>
            </w:pPr>
            <w:r w:rsidRPr="00A547CD">
              <w:rPr>
                <w:rFonts w:ascii="Cambria" w:hAnsi="Cambria"/>
                <w:szCs w:val="22"/>
              </w:rPr>
              <w:t>Representative’s Signature</w:t>
            </w:r>
          </w:p>
        </w:tc>
        <w:tc>
          <w:tcPr>
            <w:tcW w:w="450" w:type="dxa"/>
            <w:tcBorders>
              <w:top w:val="nil"/>
              <w:left w:val="nil"/>
              <w:bottom w:val="nil"/>
            </w:tcBorders>
          </w:tcPr>
          <w:p w:rsidR="00FD575F" w:rsidRPr="00A547CD" w:rsidRDefault="00FD575F" w:rsidP="00FD575F">
            <w:pPr>
              <w:spacing w:after="120"/>
              <w:rPr>
                <w:rFonts w:ascii="Cambria" w:hAnsi="Cambria"/>
                <w:szCs w:val="22"/>
              </w:rPr>
            </w:pPr>
          </w:p>
        </w:tc>
      </w:tr>
      <w:tr w:rsidR="00FD575F" w:rsidRPr="00A547CD" w:rsidTr="00FD575F">
        <w:tc>
          <w:tcPr>
            <w:tcW w:w="45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top w:val="nil"/>
              <w:left w:val="nil"/>
              <w:right w:val="nil"/>
            </w:tcBorders>
          </w:tcPr>
          <w:p w:rsidR="00FD575F" w:rsidRPr="00A547CD" w:rsidRDefault="00FD575F" w:rsidP="00FD575F">
            <w:pPr>
              <w:spacing w:after="120"/>
              <w:rPr>
                <w:rFonts w:ascii="Cambria" w:hAnsi="Cambria"/>
                <w:szCs w:val="22"/>
              </w:rPr>
            </w:pPr>
          </w:p>
          <w:p w:rsidR="00FD575F" w:rsidRPr="00A547CD" w:rsidRDefault="00FD575F" w:rsidP="00FD575F">
            <w:pPr>
              <w:spacing w:after="120"/>
              <w:rPr>
                <w:rFonts w:ascii="Cambria" w:hAnsi="Cambria"/>
                <w:szCs w:val="22"/>
              </w:rPr>
            </w:pPr>
          </w:p>
        </w:tc>
        <w:tc>
          <w:tcPr>
            <w:tcW w:w="360" w:type="dxa"/>
            <w:tcBorders>
              <w:top w:val="nil"/>
              <w:left w:val="nil"/>
              <w:bottom w:val="nil"/>
              <w:right w:val="nil"/>
            </w:tcBorders>
          </w:tcPr>
          <w:p w:rsidR="00FD575F" w:rsidRPr="00A547CD" w:rsidRDefault="00FD575F" w:rsidP="00FD575F">
            <w:pPr>
              <w:spacing w:after="120"/>
              <w:rPr>
                <w:rFonts w:ascii="Cambria" w:hAnsi="Cambria"/>
                <w:szCs w:val="22"/>
              </w:rPr>
            </w:pPr>
          </w:p>
        </w:tc>
        <w:tc>
          <w:tcPr>
            <w:tcW w:w="4230" w:type="dxa"/>
            <w:tcBorders>
              <w:top w:val="nil"/>
              <w:left w:val="nil"/>
              <w:right w:val="nil"/>
            </w:tcBorders>
          </w:tcPr>
          <w:p w:rsidR="00FD575F" w:rsidRPr="00A547CD" w:rsidRDefault="00FD575F" w:rsidP="00FD575F">
            <w:pPr>
              <w:spacing w:after="120"/>
              <w:rPr>
                <w:rFonts w:ascii="Cambria" w:hAnsi="Cambria"/>
                <w:szCs w:val="22"/>
              </w:rPr>
            </w:pPr>
          </w:p>
          <w:p w:rsidR="00FD575F" w:rsidRPr="00A547CD" w:rsidRDefault="00FD575F" w:rsidP="00FD575F">
            <w:pPr>
              <w:spacing w:after="120"/>
              <w:rPr>
                <w:rFonts w:ascii="Cambria" w:hAnsi="Cambria"/>
                <w:szCs w:val="22"/>
              </w:rPr>
            </w:pPr>
          </w:p>
        </w:tc>
        <w:tc>
          <w:tcPr>
            <w:tcW w:w="450" w:type="dxa"/>
            <w:tcBorders>
              <w:top w:val="nil"/>
              <w:left w:val="nil"/>
              <w:bottom w:val="nil"/>
            </w:tcBorders>
          </w:tcPr>
          <w:p w:rsidR="00FD575F" w:rsidRPr="00A547CD" w:rsidRDefault="00FD575F" w:rsidP="00FD575F">
            <w:pPr>
              <w:spacing w:after="120"/>
              <w:rPr>
                <w:rFonts w:ascii="Cambria" w:hAnsi="Cambria"/>
                <w:szCs w:val="22"/>
              </w:rPr>
            </w:pPr>
          </w:p>
        </w:tc>
      </w:tr>
      <w:tr w:rsidR="00FD575F" w:rsidRPr="00A547CD" w:rsidTr="00FD575F">
        <w:tc>
          <w:tcPr>
            <w:tcW w:w="45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left w:val="nil"/>
              <w:bottom w:val="nil"/>
              <w:right w:val="nil"/>
            </w:tcBorders>
          </w:tcPr>
          <w:p w:rsidR="00FD575F" w:rsidRPr="00A547CD" w:rsidRDefault="00FD575F" w:rsidP="00FD575F">
            <w:pPr>
              <w:spacing w:after="120"/>
              <w:rPr>
                <w:rFonts w:ascii="Cambria" w:hAnsi="Cambria"/>
                <w:szCs w:val="22"/>
              </w:rPr>
            </w:pPr>
            <w:r w:rsidRPr="00A547CD">
              <w:rPr>
                <w:rFonts w:ascii="Cambria" w:hAnsi="Cambria"/>
                <w:szCs w:val="22"/>
              </w:rPr>
              <w:t>Business Entity Name</w:t>
            </w:r>
          </w:p>
        </w:tc>
        <w:tc>
          <w:tcPr>
            <w:tcW w:w="360" w:type="dxa"/>
            <w:tcBorders>
              <w:top w:val="nil"/>
              <w:left w:val="nil"/>
              <w:bottom w:val="nil"/>
              <w:right w:val="nil"/>
            </w:tcBorders>
          </w:tcPr>
          <w:p w:rsidR="00FD575F" w:rsidRPr="00A547CD" w:rsidRDefault="00FD575F" w:rsidP="00FD575F">
            <w:pPr>
              <w:spacing w:after="120"/>
              <w:rPr>
                <w:rFonts w:ascii="Cambria" w:hAnsi="Cambria"/>
                <w:szCs w:val="22"/>
              </w:rPr>
            </w:pPr>
          </w:p>
        </w:tc>
        <w:tc>
          <w:tcPr>
            <w:tcW w:w="4230" w:type="dxa"/>
            <w:tcBorders>
              <w:left w:val="nil"/>
              <w:bottom w:val="nil"/>
              <w:right w:val="nil"/>
            </w:tcBorders>
          </w:tcPr>
          <w:p w:rsidR="00FD575F" w:rsidRPr="00A547CD" w:rsidRDefault="00FD575F" w:rsidP="00FD575F">
            <w:pPr>
              <w:spacing w:after="120"/>
              <w:rPr>
                <w:rFonts w:ascii="Cambria" w:hAnsi="Cambria"/>
                <w:szCs w:val="22"/>
              </w:rPr>
            </w:pPr>
            <w:r w:rsidRPr="00A547CD">
              <w:rPr>
                <w:rFonts w:ascii="Cambria" w:hAnsi="Cambria"/>
                <w:szCs w:val="22"/>
              </w:rPr>
              <w:t>Date</w:t>
            </w:r>
          </w:p>
        </w:tc>
        <w:tc>
          <w:tcPr>
            <w:tcW w:w="450" w:type="dxa"/>
            <w:tcBorders>
              <w:top w:val="nil"/>
              <w:left w:val="nil"/>
              <w:bottom w:val="nil"/>
            </w:tcBorders>
          </w:tcPr>
          <w:p w:rsidR="00FD575F" w:rsidRPr="00A547CD" w:rsidRDefault="00FD575F" w:rsidP="00FD575F">
            <w:pPr>
              <w:spacing w:after="120"/>
              <w:rPr>
                <w:rFonts w:ascii="Cambria" w:hAnsi="Cambria"/>
                <w:szCs w:val="22"/>
              </w:rPr>
            </w:pPr>
          </w:p>
        </w:tc>
      </w:tr>
      <w:tr w:rsidR="00FD575F" w:rsidRPr="00A547CD" w:rsidTr="00FD575F">
        <w:tc>
          <w:tcPr>
            <w:tcW w:w="45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top w:val="nil"/>
              <w:left w:val="nil"/>
              <w:right w:val="nil"/>
            </w:tcBorders>
          </w:tcPr>
          <w:p w:rsidR="00FD575F" w:rsidRPr="00A547CD" w:rsidRDefault="00FD575F" w:rsidP="00FD575F">
            <w:pPr>
              <w:spacing w:after="120"/>
              <w:rPr>
                <w:rFonts w:ascii="Cambria" w:hAnsi="Cambria"/>
                <w:szCs w:val="22"/>
              </w:rPr>
            </w:pPr>
          </w:p>
          <w:p w:rsidR="00FD575F" w:rsidRPr="00A547CD" w:rsidRDefault="00FD575F" w:rsidP="00FD575F">
            <w:pPr>
              <w:spacing w:after="120"/>
              <w:rPr>
                <w:rFonts w:ascii="Cambria" w:hAnsi="Cambria"/>
                <w:szCs w:val="22"/>
              </w:rPr>
            </w:pPr>
          </w:p>
        </w:tc>
        <w:tc>
          <w:tcPr>
            <w:tcW w:w="360" w:type="dxa"/>
            <w:tcBorders>
              <w:top w:val="nil"/>
              <w:left w:val="nil"/>
              <w:bottom w:val="nil"/>
              <w:right w:val="nil"/>
            </w:tcBorders>
          </w:tcPr>
          <w:p w:rsidR="00FD575F" w:rsidRPr="00A547CD" w:rsidRDefault="00FD575F" w:rsidP="00FD575F">
            <w:pPr>
              <w:spacing w:after="120"/>
              <w:rPr>
                <w:rFonts w:ascii="Cambria" w:hAnsi="Cambria"/>
                <w:szCs w:val="22"/>
              </w:rPr>
            </w:pPr>
          </w:p>
        </w:tc>
        <w:tc>
          <w:tcPr>
            <w:tcW w:w="4230" w:type="dxa"/>
            <w:tcBorders>
              <w:top w:val="nil"/>
              <w:left w:val="nil"/>
              <w:bottom w:val="nil"/>
              <w:right w:val="nil"/>
            </w:tcBorders>
          </w:tcPr>
          <w:p w:rsidR="00FD575F" w:rsidRPr="00A547CD" w:rsidRDefault="00FD575F" w:rsidP="00FD575F">
            <w:pPr>
              <w:spacing w:after="120"/>
              <w:rPr>
                <w:rFonts w:ascii="Cambria" w:hAnsi="Cambria"/>
                <w:szCs w:val="22"/>
              </w:rPr>
            </w:pPr>
          </w:p>
          <w:p w:rsidR="00FD575F" w:rsidRPr="00A547CD" w:rsidRDefault="00FD575F" w:rsidP="00FD575F">
            <w:pPr>
              <w:spacing w:after="120"/>
              <w:rPr>
                <w:rFonts w:ascii="Cambria" w:hAnsi="Cambria"/>
                <w:szCs w:val="22"/>
              </w:rPr>
            </w:pPr>
          </w:p>
        </w:tc>
        <w:tc>
          <w:tcPr>
            <w:tcW w:w="450" w:type="dxa"/>
            <w:tcBorders>
              <w:top w:val="nil"/>
              <w:left w:val="nil"/>
              <w:bottom w:val="nil"/>
            </w:tcBorders>
          </w:tcPr>
          <w:p w:rsidR="00FD575F" w:rsidRPr="00A547CD" w:rsidRDefault="00FD575F" w:rsidP="00FD575F">
            <w:pPr>
              <w:spacing w:after="120"/>
              <w:rPr>
                <w:rFonts w:ascii="Cambria" w:hAnsi="Cambria"/>
                <w:szCs w:val="22"/>
              </w:rPr>
            </w:pPr>
          </w:p>
        </w:tc>
      </w:tr>
      <w:tr w:rsidR="00FD575F" w:rsidRPr="00A547CD" w:rsidTr="00FD575F">
        <w:tc>
          <w:tcPr>
            <w:tcW w:w="45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left w:val="nil"/>
              <w:bottom w:val="nil"/>
              <w:right w:val="nil"/>
            </w:tcBorders>
          </w:tcPr>
          <w:p w:rsidR="00FD575F" w:rsidRPr="00A547CD" w:rsidRDefault="00FD575F" w:rsidP="00FD575F">
            <w:pPr>
              <w:spacing w:after="120"/>
              <w:rPr>
                <w:rFonts w:ascii="Cambria" w:hAnsi="Cambria"/>
                <w:szCs w:val="22"/>
              </w:rPr>
            </w:pPr>
            <w:r w:rsidRPr="00A547CD">
              <w:rPr>
                <w:rFonts w:ascii="Cambria" w:hAnsi="Cambria"/>
                <w:szCs w:val="22"/>
              </w:rPr>
              <w:t>E-Mail Address</w:t>
            </w:r>
          </w:p>
        </w:tc>
        <w:tc>
          <w:tcPr>
            <w:tcW w:w="360" w:type="dxa"/>
            <w:tcBorders>
              <w:top w:val="nil"/>
              <w:left w:val="nil"/>
              <w:bottom w:val="nil"/>
              <w:right w:val="nil"/>
            </w:tcBorders>
          </w:tcPr>
          <w:p w:rsidR="00FD575F" w:rsidRPr="00A547CD" w:rsidRDefault="00FD575F" w:rsidP="00FD575F">
            <w:pPr>
              <w:spacing w:after="120"/>
              <w:rPr>
                <w:rFonts w:ascii="Cambria" w:hAnsi="Cambria"/>
                <w:szCs w:val="22"/>
              </w:rPr>
            </w:pPr>
          </w:p>
        </w:tc>
        <w:tc>
          <w:tcPr>
            <w:tcW w:w="4230" w:type="dxa"/>
            <w:tcBorders>
              <w:top w:val="nil"/>
              <w:left w:val="nil"/>
              <w:bottom w:val="nil"/>
              <w:right w:val="nil"/>
            </w:tcBorders>
          </w:tcPr>
          <w:p w:rsidR="00FD575F" w:rsidRPr="00A547CD" w:rsidRDefault="00FD575F" w:rsidP="00FD575F">
            <w:pPr>
              <w:spacing w:after="120"/>
              <w:rPr>
                <w:rFonts w:ascii="Cambria" w:hAnsi="Cambria"/>
                <w:szCs w:val="22"/>
              </w:rPr>
            </w:pPr>
          </w:p>
        </w:tc>
        <w:tc>
          <w:tcPr>
            <w:tcW w:w="450" w:type="dxa"/>
            <w:tcBorders>
              <w:top w:val="nil"/>
              <w:left w:val="nil"/>
              <w:bottom w:val="nil"/>
            </w:tcBorders>
          </w:tcPr>
          <w:p w:rsidR="00FD575F" w:rsidRPr="00A547CD" w:rsidRDefault="00FD575F" w:rsidP="00FD575F">
            <w:pPr>
              <w:spacing w:after="120"/>
              <w:rPr>
                <w:rFonts w:ascii="Cambria" w:hAnsi="Cambria"/>
                <w:szCs w:val="22"/>
              </w:rPr>
            </w:pPr>
          </w:p>
        </w:tc>
      </w:tr>
      <w:tr w:rsidR="00FD575F" w:rsidRPr="00A547CD" w:rsidTr="00FD575F">
        <w:trPr>
          <w:trHeight w:val="5562"/>
        </w:trPr>
        <w:tc>
          <w:tcPr>
            <w:tcW w:w="10080" w:type="dxa"/>
            <w:gridSpan w:val="5"/>
            <w:tcBorders>
              <w:top w:val="nil"/>
            </w:tcBorders>
          </w:tcPr>
          <w:p w:rsidR="00FD575F" w:rsidRPr="00A547CD" w:rsidRDefault="00FD575F" w:rsidP="00FD575F">
            <w:pPr>
              <w:spacing w:after="120"/>
              <w:rPr>
                <w:rFonts w:ascii="Cambria" w:hAnsi="Cambria"/>
                <w:szCs w:val="22"/>
              </w:rPr>
            </w:pPr>
          </w:p>
          <w:p w:rsidR="00FD575F" w:rsidRPr="007A64CB" w:rsidRDefault="00FD575F" w:rsidP="00FD575F">
            <w:pPr>
              <w:spacing w:after="120"/>
              <w:rPr>
                <w:rFonts w:ascii="Cambria" w:hAnsi="Cambria"/>
                <w:szCs w:val="22"/>
              </w:rPr>
            </w:pPr>
            <w:r w:rsidRPr="00A547CD">
              <w:rPr>
                <w:rFonts w:ascii="Cambria" w:hAnsi="Cambria"/>
                <w:szCs w:val="22"/>
              </w:rPr>
              <w:t xml:space="preserve">As a business entity, </w:t>
            </w:r>
            <w:r w:rsidRPr="007A64CB">
              <w:rPr>
                <w:rFonts w:ascii="Cambria" w:hAnsi="Cambria"/>
                <w:szCs w:val="22"/>
              </w:rPr>
              <w:t>the contractor must perform/provide each of the following.  The contractor should check each to verify completion/submission of all of the following:</w:t>
            </w:r>
          </w:p>
          <w:p w:rsidR="00FD575F" w:rsidRPr="007A64CB" w:rsidRDefault="00FD575F" w:rsidP="00FD575F">
            <w:pPr>
              <w:numPr>
                <w:ilvl w:val="0"/>
                <w:numId w:val="5"/>
              </w:numPr>
              <w:spacing w:after="120"/>
              <w:rPr>
                <w:rFonts w:ascii="Cambria" w:hAnsi="Cambria"/>
                <w:szCs w:val="22"/>
              </w:rPr>
            </w:pPr>
            <w:r w:rsidRPr="007A64CB">
              <w:rPr>
                <w:rFonts w:ascii="Cambria" w:hAnsi="Cambria"/>
                <w:szCs w:val="22"/>
              </w:rPr>
              <w:t xml:space="preserve">Enroll and participate in the E-Verify federal work authorization program (Website: </w:t>
            </w:r>
            <w:hyperlink r:id="rId25" w:history="1">
              <w:r w:rsidRPr="007A64CB">
                <w:rPr>
                  <w:rStyle w:val="Hyperlink"/>
                  <w:rFonts w:ascii="Cambria" w:hAnsi="Cambria"/>
                  <w:szCs w:val="22"/>
                </w:rPr>
                <w:t>https://www.uscis.gov/e-verify</w:t>
              </w:r>
            </w:hyperlink>
            <w:r w:rsidRPr="007A64CB">
              <w:rPr>
                <w:rFonts w:ascii="Cambria" w:hAnsi="Cambria"/>
                <w:szCs w:val="22"/>
              </w:rPr>
              <w:t xml:space="preserve">; Phone: 888-464-4218 (ask for Tier 2); Email: </w:t>
            </w:r>
            <w:hyperlink r:id="rId26" w:history="1">
              <w:r w:rsidRPr="007A64CB">
                <w:rPr>
                  <w:rStyle w:val="Hyperlink"/>
                  <w:rFonts w:ascii="Cambria" w:hAnsi="Cambria"/>
                </w:rPr>
                <w:t>e-verify@dhs.gov</w:t>
              </w:r>
            </w:hyperlink>
            <w:r w:rsidRPr="007A64CB">
              <w:rPr>
                <w:rFonts w:ascii="Cambria" w:hAnsi="Cambria"/>
                <w:szCs w:val="22"/>
              </w:rPr>
              <w:t xml:space="preserve">) with respect to the employees hired after enrollment in the program who are proposed to work in connection with the services required herein; AND </w:t>
            </w:r>
          </w:p>
          <w:p w:rsidR="00FD575F" w:rsidRPr="007A64CB" w:rsidRDefault="00FD575F" w:rsidP="00FD575F">
            <w:pPr>
              <w:numPr>
                <w:ilvl w:val="0"/>
                <w:numId w:val="5"/>
              </w:numPr>
              <w:spacing w:after="120"/>
              <w:ind w:left="792"/>
              <w:rPr>
                <w:rFonts w:ascii="Cambria" w:hAnsi="Cambria"/>
                <w:szCs w:val="22"/>
              </w:rPr>
            </w:pPr>
            <w:r w:rsidRPr="007A64CB">
              <w:rPr>
                <w:rFonts w:ascii="Cambria" w:hAnsi="Cambria"/>
                <w:szCs w:val="22"/>
              </w:rPr>
              <w:t xml:space="preserve">Provide documentation affirming said company’s/individual’s enrollment and participation in the E-Verify federal work authorization program.  Documentation shall include EITHER the E-Verify Employment Eligibility Verification page </w:t>
            </w:r>
            <w:r w:rsidRPr="007A64CB">
              <w:t xml:space="preserve">listing the contractor’s name and company ID </w:t>
            </w:r>
            <w:r w:rsidRPr="007A64CB">
              <w:rPr>
                <w:rFonts w:ascii="Cambria" w:hAnsi="Cambria"/>
                <w:szCs w:val="22"/>
              </w:rPr>
              <w:t>OR a page from the E-Verify Memorandum of Understanding (MOU) listing the contractor’s name and the MOU signature page completed and signed, at minimum, by the contractor and the Department of Homeland Security – Verification Division.  If the signature page of the MOU lists the contractor’s name and company ID, then no additional pages of the MOU must be submitted; AND</w:t>
            </w:r>
          </w:p>
          <w:p w:rsidR="00FD575F" w:rsidRPr="00A547CD" w:rsidRDefault="00FD575F" w:rsidP="00FD575F">
            <w:pPr>
              <w:numPr>
                <w:ilvl w:val="0"/>
                <w:numId w:val="5"/>
              </w:numPr>
              <w:spacing w:after="120"/>
              <w:ind w:left="792"/>
              <w:rPr>
                <w:rFonts w:ascii="Cambria" w:hAnsi="Cambria"/>
                <w:szCs w:val="22"/>
              </w:rPr>
            </w:pPr>
            <w:r w:rsidRPr="00A547CD">
              <w:rPr>
                <w:rFonts w:ascii="Cambria" w:hAnsi="Cambria"/>
                <w:szCs w:val="22"/>
              </w:rPr>
              <w:t>Submit a completed, notarized Affidavit of Work Authorization provided on the next page of this Exhibit.</w:t>
            </w:r>
          </w:p>
        </w:tc>
      </w:tr>
    </w:tbl>
    <w:p w:rsidR="00FD575F" w:rsidRPr="00A547CD" w:rsidRDefault="00FD575F" w:rsidP="00FD575F">
      <w:pPr>
        <w:spacing w:after="120"/>
        <w:rPr>
          <w:rFonts w:ascii="Cambria" w:hAnsi="Cambria"/>
          <w:b/>
          <w:sz w:val="26"/>
          <w:szCs w:val="26"/>
          <w:u w:val="single"/>
        </w:rPr>
      </w:pPr>
      <w:r>
        <w:rPr>
          <w:rFonts w:ascii="Cambria" w:hAnsi="Cambria"/>
          <w:b/>
          <w:sz w:val="26"/>
          <w:szCs w:val="26"/>
          <w:u w:val="single"/>
        </w:rPr>
        <w:br w:type="page"/>
      </w:r>
      <w:r w:rsidRPr="00A547CD">
        <w:rPr>
          <w:rFonts w:ascii="Cambria" w:hAnsi="Cambria"/>
          <w:b/>
          <w:sz w:val="26"/>
          <w:szCs w:val="26"/>
          <w:u w:val="single"/>
        </w:rPr>
        <w:lastRenderedPageBreak/>
        <w:t xml:space="preserve">Exhibit </w:t>
      </w:r>
      <w:r>
        <w:rPr>
          <w:rFonts w:ascii="Cambria" w:hAnsi="Cambria"/>
          <w:b/>
          <w:sz w:val="26"/>
          <w:szCs w:val="26"/>
          <w:u w:val="single"/>
        </w:rPr>
        <w:t xml:space="preserve"># </w:t>
      </w:r>
      <w:r w:rsidR="007A64CB">
        <w:rPr>
          <w:rFonts w:ascii="Cambria" w:hAnsi="Cambria"/>
          <w:b/>
          <w:sz w:val="26"/>
          <w:szCs w:val="26"/>
          <w:u w:val="single"/>
        </w:rPr>
        <w:t>2</w:t>
      </w:r>
      <w:r w:rsidRPr="00A547CD">
        <w:rPr>
          <w:rFonts w:ascii="Cambria" w:hAnsi="Cambria"/>
          <w:b/>
          <w:sz w:val="26"/>
          <w:szCs w:val="26"/>
          <w:u w:val="single"/>
        </w:rPr>
        <w:t xml:space="preserve"> (continued)</w:t>
      </w:r>
    </w:p>
    <w:p w:rsidR="000428A2" w:rsidRPr="000428A2" w:rsidRDefault="000428A2" w:rsidP="000428A2">
      <w:pPr>
        <w:spacing w:after="120"/>
        <w:rPr>
          <w:rFonts w:ascii="Cambria" w:hAnsi="Cambria"/>
          <w:b/>
          <w:sz w:val="22"/>
          <w:szCs w:val="22"/>
          <w:u w:val="single"/>
        </w:rPr>
      </w:pPr>
      <w:r w:rsidRPr="000428A2">
        <w:rPr>
          <w:rFonts w:ascii="Cambria" w:hAnsi="Cambria"/>
          <w:b/>
          <w:sz w:val="22"/>
          <w:szCs w:val="22"/>
          <w:u w:val="single"/>
        </w:rPr>
        <w:t>Affidavit of Work Authorization</w:t>
      </w:r>
    </w:p>
    <w:p w:rsidR="000428A2" w:rsidRPr="000428A2" w:rsidRDefault="000428A2" w:rsidP="000428A2">
      <w:pPr>
        <w:spacing w:after="120"/>
        <w:rPr>
          <w:rFonts w:ascii="Cambria" w:hAnsi="Cambria"/>
          <w:sz w:val="22"/>
          <w:szCs w:val="22"/>
        </w:rPr>
      </w:pPr>
    </w:p>
    <w:p w:rsidR="000428A2" w:rsidRPr="000428A2" w:rsidRDefault="000428A2" w:rsidP="000428A2">
      <w:pPr>
        <w:spacing w:after="120"/>
        <w:rPr>
          <w:rFonts w:ascii="Cambria" w:hAnsi="Cambria"/>
          <w:szCs w:val="24"/>
        </w:rPr>
      </w:pPr>
      <w:r w:rsidRPr="000428A2">
        <w:rPr>
          <w:rFonts w:ascii="Cambria" w:hAnsi="Cambria"/>
          <w:szCs w:val="24"/>
        </w:rPr>
        <w:t>The contractor who meets the section 285.525, RSMo, definition of a business entity must complete and return the following Affidavit of Work Authorization.</w:t>
      </w:r>
    </w:p>
    <w:p w:rsidR="000428A2" w:rsidRPr="000428A2" w:rsidRDefault="000428A2" w:rsidP="000428A2">
      <w:pPr>
        <w:spacing w:after="120" w:line="360" w:lineRule="auto"/>
        <w:rPr>
          <w:rFonts w:ascii="Cambria" w:hAnsi="Cambria"/>
          <w:szCs w:val="24"/>
        </w:rPr>
      </w:pPr>
      <w:r w:rsidRPr="000428A2">
        <w:rPr>
          <w:rFonts w:ascii="Cambria" w:hAnsi="Cambria"/>
          <w:szCs w:val="24"/>
        </w:rPr>
        <w:t>Comes now _____________________________________________ (Name of Business Entity Authorized Representative) as ___________________________________________ (Position/Title) first being duly sworn on my oath, affirm ____________________________________________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RSMo.  I also affirm that ________________________________________ (Business Entity Name)</w:t>
      </w:r>
      <w:r w:rsidRPr="000428A2">
        <w:rPr>
          <w:rFonts w:ascii="Cambria" w:hAnsi="Cambria"/>
          <w:szCs w:val="24"/>
          <w:vertAlign w:val="subscript"/>
        </w:rPr>
        <w:t xml:space="preserve"> </w:t>
      </w:r>
      <w:r w:rsidRPr="000428A2">
        <w:rPr>
          <w:rFonts w:ascii="Cambria" w:hAnsi="Cambria"/>
          <w:szCs w:val="24"/>
        </w:rPr>
        <w:t>does not and will not knowingly employ a person who is an unauthorized alien in connection with the contracted services provided under the contract(s) for the duration of the contract(s), if awarded.</w:t>
      </w:r>
    </w:p>
    <w:p w:rsidR="000428A2" w:rsidRPr="000428A2" w:rsidRDefault="000428A2" w:rsidP="000428A2">
      <w:pPr>
        <w:spacing w:after="120"/>
        <w:rPr>
          <w:rFonts w:ascii="Cambria" w:hAnsi="Cambria"/>
          <w:szCs w:val="24"/>
        </w:rPr>
      </w:pPr>
      <w:r w:rsidRPr="000428A2">
        <w:rPr>
          <w:rFonts w:ascii="Cambria" w:hAnsi="Cambria"/>
          <w:b/>
          <w:i/>
          <w:szCs w:val="24"/>
        </w:rPr>
        <w:t>In Affirmation thereof, the facts stated above are true and correct.  (The undersigned understands that false statements made in this filing are subject to the penalties provided under section 575.040, RSMo.)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70"/>
        <w:gridCol w:w="4338"/>
      </w:tblGrid>
      <w:tr w:rsidR="000428A2" w:rsidRPr="000428A2" w:rsidTr="00C05C05">
        <w:trPr>
          <w:trHeight w:val="386"/>
        </w:trPr>
        <w:tc>
          <w:tcPr>
            <w:tcW w:w="4248" w:type="dxa"/>
            <w:tcBorders>
              <w:top w:val="nil"/>
              <w:left w:val="nil"/>
              <w:bottom w:val="nil"/>
              <w:right w:val="nil"/>
            </w:tcBorders>
          </w:tcPr>
          <w:p w:rsidR="000428A2" w:rsidRPr="000428A2" w:rsidRDefault="000428A2" w:rsidP="000428A2">
            <w:pPr>
              <w:spacing w:after="120"/>
              <w:rPr>
                <w:rFonts w:ascii="Cambria" w:hAnsi="Cambria"/>
                <w:szCs w:val="24"/>
              </w:rPr>
            </w:pPr>
          </w:p>
        </w:tc>
        <w:tc>
          <w:tcPr>
            <w:tcW w:w="270" w:type="dxa"/>
            <w:tcBorders>
              <w:top w:val="nil"/>
              <w:left w:val="nil"/>
              <w:bottom w:val="nil"/>
              <w:right w:val="nil"/>
            </w:tcBorders>
          </w:tcPr>
          <w:p w:rsidR="000428A2" w:rsidRPr="000428A2" w:rsidRDefault="000428A2" w:rsidP="000428A2">
            <w:pPr>
              <w:spacing w:after="120"/>
              <w:rPr>
                <w:rFonts w:ascii="Cambria" w:hAnsi="Cambria"/>
                <w:szCs w:val="24"/>
              </w:rPr>
            </w:pPr>
          </w:p>
        </w:tc>
        <w:tc>
          <w:tcPr>
            <w:tcW w:w="4338" w:type="dxa"/>
            <w:tcBorders>
              <w:top w:val="nil"/>
              <w:left w:val="nil"/>
              <w:bottom w:val="nil"/>
              <w:right w:val="nil"/>
            </w:tcBorders>
            <w:vAlign w:val="bottom"/>
          </w:tcPr>
          <w:p w:rsidR="000428A2" w:rsidRPr="000428A2" w:rsidRDefault="000428A2" w:rsidP="000428A2">
            <w:pPr>
              <w:spacing w:after="120"/>
              <w:rPr>
                <w:rFonts w:ascii="Cambria" w:hAnsi="Cambria"/>
                <w:szCs w:val="24"/>
              </w:rPr>
            </w:pPr>
          </w:p>
        </w:tc>
      </w:tr>
      <w:tr w:rsidR="000428A2" w:rsidRPr="000428A2" w:rsidTr="00C05C05">
        <w:tc>
          <w:tcPr>
            <w:tcW w:w="4248" w:type="dxa"/>
            <w:tcBorders>
              <w:left w:val="nil"/>
              <w:bottom w:val="nil"/>
              <w:right w:val="nil"/>
            </w:tcBorders>
          </w:tcPr>
          <w:p w:rsidR="000428A2" w:rsidRPr="000428A2" w:rsidRDefault="000428A2" w:rsidP="000428A2">
            <w:pPr>
              <w:spacing w:after="120"/>
              <w:rPr>
                <w:rFonts w:ascii="Cambria" w:hAnsi="Cambria"/>
                <w:sz w:val="20"/>
              </w:rPr>
            </w:pPr>
            <w:r w:rsidRPr="000428A2">
              <w:rPr>
                <w:rFonts w:ascii="Cambria" w:hAnsi="Cambria"/>
                <w:sz w:val="20"/>
              </w:rPr>
              <w:t>Authorized Representative’s Signature</w:t>
            </w:r>
          </w:p>
        </w:tc>
        <w:tc>
          <w:tcPr>
            <w:tcW w:w="270" w:type="dxa"/>
            <w:tcBorders>
              <w:top w:val="nil"/>
              <w:left w:val="nil"/>
              <w:bottom w:val="nil"/>
              <w:right w:val="nil"/>
            </w:tcBorders>
          </w:tcPr>
          <w:p w:rsidR="000428A2" w:rsidRPr="000428A2" w:rsidRDefault="000428A2" w:rsidP="000428A2">
            <w:pPr>
              <w:spacing w:after="120"/>
              <w:rPr>
                <w:rFonts w:ascii="Cambria" w:hAnsi="Cambria"/>
                <w:sz w:val="20"/>
              </w:rPr>
            </w:pPr>
          </w:p>
        </w:tc>
        <w:tc>
          <w:tcPr>
            <w:tcW w:w="4338" w:type="dxa"/>
            <w:tcBorders>
              <w:left w:val="nil"/>
              <w:bottom w:val="nil"/>
              <w:right w:val="nil"/>
            </w:tcBorders>
          </w:tcPr>
          <w:p w:rsidR="000428A2" w:rsidRPr="000428A2" w:rsidRDefault="000428A2" w:rsidP="000428A2">
            <w:pPr>
              <w:spacing w:after="120"/>
              <w:rPr>
                <w:rFonts w:ascii="Cambria" w:hAnsi="Cambria"/>
                <w:sz w:val="20"/>
              </w:rPr>
            </w:pPr>
            <w:r w:rsidRPr="000428A2">
              <w:rPr>
                <w:rFonts w:ascii="Cambria" w:hAnsi="Cambria"/>
                <w:sz w:val="20"/>
              </w:rPr>
              <w:t>Printed Name</w:t>
            </w:r>
          </w:p>
        </w:tc>
      </w:tr>
      <w:tr w:rsidR="000428A2" w:rsidRPr="000428A2" w:rsidTr="00C05C05">
        <w:tc>
          <w:tcPr>
            <w:tcW w:w="4248" w:type="dxa"/>
            <w:tcBorders>
              <w:top w:val="nil"/>
              <w:left w:val="nil"/>
              <w:bottom w:val="nil"/>
              <w:right w:val="nil"/>
            </w:tcBorders>
          </w:tcPr>
          <w:p w:rsidR="000428A2" w:rsidRPr="000428A2" w:rsidRDefault="000428A2" w:rsidP="000428A2">
            <w:pPr>
              <w:spacing w:after="120"/>
              <w:rPr>
                <w:rFonts w:ascii="Cambria" w:hAnsi="Cambria"/>
                <w:szCs w:val="24"/>
              </w:rPr>
            </w:pPr>
          </w:p>
        </w:tc>
        <w:tc>
          <w:tcPr>
            <w:tcW w:w="270" w:type="dxa"/>
            <w:tcBorders>
              <w:top w:val="nil"/>
              <w:left w:val="nil"/>
              <w:bottom w:val="nil"/>
              <w:right w:val="nil"/>
            </w:tcBorders>
          </w:tcPr>
          <w:p w:rsidR="000428A2" w:rsidRPr="000428A2" w:rsidRDefault="000428A2" w:rsidP="000428A2">
            <w:pPr>
              <w:spacing w:after="120"/>
              <w:rPr>
                <w:rFonts w:ascii="Cambria" w:hAnsi="Cambria"/>
                <w:szCs w:val="24"/>
              </w:rPr>
            </w:pPr>
          </w:p>
        </w:tc>
        <w:tc>
          <w:tcPr>
            <w:tcW w:w="4338" w:type="dxa"/>
            <w:tcBorders>
              <w:top w:val="nil"/>
              <w:left w:val="nil"/>
              <w:bottom w:val="nil"/>
              <w:right w:val="nil"/>
            </w:tcBorders>
          </w:tcPr>
          <w:p w:rsidR="000428A2" w:rsidRPr="000428A2" w:rsidRDefault="000428A2" w:rsidP="000428A2">
            <w:pPr>
              <w:spacing w:after="120"/>
              <w:rPr>
                <w:rFonts w:ascii="Cambria" w:hAnsi="Cambria"/>
                <w:szCs w:val="24"/>
              </w:rPr>
            </w:pPr>
          </w:p>
        </w:tc>
      </w:tr>
      <w:tr w:rsidR="000428A2" w:rsidRPr="000428A2" w:rsidTr="00C05C05">
        <w:tc>
          <w:tcPr>
            <w:tcW w:w="4248" w:type="dxa"/>
            <w:tcBorders>
              <w:top w:val="nil"/>
              <w:left w:val="nil"/>
              <w:bottom w:val="nil"/>
              <w:right w:val="nil"/>
            </w:tcBorders>
          </w:tcPr>
          <w:p w:rsidR="000428A2" w:rsidRPr="000428A2" w:rsidRDefault="000428A2" w:rsidP="000428A2">
            <w:pPr>
              <w:spacing w:after="120"/>
              <w:rPr>
                <w:rFonts w:ascii="Cambria" w:hAnsi="Cambria"/>
                <w:szCs w:val="24"/>
              </w:rPr>
            </w:pPr>
          </w:p>
        </w:tc>
        <w:tc>
          <w:tcPr>
            <w:tcW w:w="270" w:type="dxa"/>
            <w:tcBorders>
              <w:top w:val="nil"/>
              <w:left w:val="nil"/>
              <w:bottom w:val="nil"/>
              <w:right w:val="nil"/>
            </w:tcBorders>
          </w:tcPr>
          <w:p w:rsidR="000428A2" w:rsidRPr="000428A2" w:rsidRDefault="000428A2" w:rsidP="000428A2">
            <w:pPr>
              <w:spacing w:after="120"/>
              <w:rPr>
                <w:rFonts w:ascii="Cambria" w:hAnsi="Cambria"/>
                <w:szCs w:val="24"/>
              </w:rPr>
            </w:pPr>
          </w:p>
        </w:tc>
        <w:tc>
          <w:tcPr>
            <w:tcW w:w="4338" w:type="dxa"/>
            <w:tcBorders>
              <w:top w:val="nil"/>
              <w:left w:val="nil"/>
              <w:bottom w:val="nil"/>
              <w:right w:val="nil"/>
            </w:tcBorders>
          </w:tcPr>
          <w:p w:rsidR="000428A2" w:rsidRPr="000428A2" w:rsidRDefault="000428A2" w:rsidP="000428A2">
            <w:pPr>
              <w:spacing w:after="120"/>
              <w:rPr>
                <w:rFonts w:ascii="Cambria" w:hAnsi="Cambria"/>
                <w:szCs w:val="24"/>
              </w:rPr>
            </w:pPr>
          </w:p>
        </w:tc>
      </w:tr>
      <w:tr w:rsidR="000428A2" w:rsidRPr="000428A2" w:rsidTr="00C05C05">
        <w:trPr>
          <w:trHeight w:val="800"/>
        </w:trPr>
        <w:tc>
          <w:tcPr>
            <w:tcW w:w="4248" w:type="dxa"/>
            <w:tcBorders>
              <w:left w:val="nil"/>
              <w:right w:val="nil"/>
            </w:tcBorders>
          </w:tcPr>
          <w:p w:rsidR="000428A2" w:rsidRPr="000428A2" w:rsidRDefault="000428A2" w:rsidP="000428A2">
            <w:pPr>
              <w:spacing w:after="120"/>
              <w:rPr>
                <w:rFonts w:ascii="Cambria" w:hAnsi="Cambria"/>
                <w:sz w:val="20"/>
              </w:rPr>
            </w:pPr>
            <w:r w:rsidRPr="000428A2">
              <w:rPr>
                <w:rFonts w:ascii="Cambria" w:hAnsi="Cambria"/>
                <w:sz w:val="20"/>
              </w:rPr>
              <w:t>Title</w:t>
            </w:r>
          </w:p>
          <w:p w:rsidR="000428A2" w:rsidRPr="000428A2" w:rsidRDefault="000428A2" w:rsidP="000428A2">
            <w:pPr>
              <w:spacing w:after="120"/>
              <w:rPr>
                <w:rFonts w:ascii="Cambria" w:hAnsi="Cambria"/>
                <w:sz w:val="20"/>
              </w:rPr>
            </w:pPr>
          </w:p>
          <w:p w:rsidR="000428A2" w:rsidRPr="000428A2" w:rsidRDefault="000428A2" w:rsidP="000428A2">
            <w:pPr>
              <w:spacing w:after="120"/>
              <w:rPr>
                <w:rFonts w:ascii="Cambria" w:hAnsi="Cambria"/>
                <w:sz w:val="20"/>
              </w:rPr>
            </w:pPr>
          </w:p>
        </w:tc>
        <w:tc>
          <w:tcPr>
            <w:tcW w:w="270" w:type="dxa"/>
            <w:tcBorders>
              <w:top w:val="nil"/>
              <w:left w:val="nil"/>
              <w:bottom w:val="nil"/>
              <w:right w:val="nil"/>
            </w:tcBorders>
          </w:tcPr>
          <w:p w:rsidR="000428A2" w:rsidRPr="000428A2" w:rsidRDefault="000428A2" w:rsidP="000428A2">
            <w:pPr>
              <w:spacing w:after="120"/>
              <w:rPr>
                <w:rFonts w:ascii="Cambria" w:hAnsi="Cambria"/>
                <w:sz w:val="20"/>
              </w:rPr>
            </w:pPr>
          </w:p>
        </w:tc>
        <w:tc>
          <w:tcPr>
            <w:tcW w:w="4338" w:type="dxa"/>
            <w:tcBorders>
              <w:left w:val="nil"/>
              <w:right w:val="nil"/>
            </w:tcBorders>
          </w:tcPr>
          <w:p w:rsidR="000428A2" w:rsidRPr="000428A2" w:rsidRDefault="000428A2" w:rsidP="000428A2">
            <w:pPr>
              <w:spacing w:after="120"/>
              <w:rPr>
                <w:rFonts w:ascii="Cambria" w:hAnsi="Cambria"/>
                <w:sz w:val="20"/>
              </w:rPr>
            </w:pPr>
            <w:r w:rsidRPr="000428A2">
              <w:rPr>
                <w:rFonts w:ascii="Cambria" w:hAnsi="Cambria"/>
                <w:sz w:val="20"/>
              </w:rPr>
              <w:t>Date</w:t>
            </w:r>
          </w:p>
          <w:p w:rsidR="000428A2" w:rsidRPr="000428A2" w:rsidRDefault="000428A2" w:rsidP="000428A2">
            <w:pPr>
              <w:spacing w:after="120"/>
              <w:rPr>
                <w:rFonts w:ascii="Cambria" w:hAnsi="Cambria"/>
                <w:sz w:val="20"/>
              </w:rPr>
            </w:pPr>
          </w:p>
          <w:p w:rsidR="000428A2" w:rsidRPr="000428A2" w:rsidRDefault="000428A2" w:rsidP="000428A2">
            <w:pPr>
              <w:spacing w:after="120"/>
              <w:rPr>
                <w:rFonts w:ascii="Cambria" w:hAnsi="Cambria"/>
                <w:sz w:val="20"/>
              </w:rPr>
            </w:pPr>
          </w:p>
        </w:tc>
      </w:tr>
      <w:tr w:rsidR="000428A2" w:rsidRPr="000428A2" w:rsidTr="00C05C05">
        <w:tc>
          <w:tcPr>
            <w:tcW w:w="4248" w:type="dxa"/>
            <w:tcBorders>
              <w:left w:val="nil"/>
              <w:bottom w:val="nil"/>
              <w:right w:val="nil"/>
            </w:tcBorders>
          </w:tcPr>
          <w:p w:rsidR="000428A2" w:rsidRPr="000428A2" w:rsidRDefault="000428A2" w:rsidP="000428A2">
            <w:pPr>
              <w:spacing w:after="120"/>
              <w:rPr>
                <w:rFonts w:ascii="Cambria" w:hAnsi="Cambria"/>
                <w:sz w:val="20"/>
              </w:rPr>
            </w:pPr>
            <w:r w:rsidRPr="000428A2">
              <w:rPr>
                <w:rFonts w:ascii="Cambria" w:hAnsi="Cambria"/>
                <w:sz w:val="20"/>
              </w:rPr>
              <w:t>E-Mail Address</w:t>
            </w:r>
          </w:p>
        </w:tc>
        <w:tc>
          <w:tcPr>
            <w:tcW w:w="270" w:type="dxa"/>
            <w:tcBorders>
              <w:top w:val="nil"/>
              <w:left w:val="nil"/>
              <w:bottom w:val="nil"/>
              <w:right w:val="nil"/>
            </w:tcBorders>
          </w:tcPr>
          <w:p w:rsidR="000428A2" w:rsidRPr="000428A2" w:rsidRDefault="000428A2" w:rsidP="000428A2">
            <w:pPr>
              <w:spacing w:after="120"/>
              <w:rPr>
                <w:rFonts w:ascii="Cambria" w:hAnsi="Cambria"/>
                <w:sz w:val="20"/>
              </w:rPr>
            </w:pPr>
          </w:p>
        </w:tc>
        <w:tc>
          <w:tcPr>
            <w:tcW w:w="4338" w:type="dxa"/>
            <w:tcBorders>
              <w:left w:val="nil"/>
              <w:bottom w:val="nil"/>
              <w:right w:val="nil"/>
            </w:tcBorders>
          </w:tcPr>
          <w:p w:rsidR="000428A2" w:rsidRPr="000428A2" w:rsidRDefault="000428A2" w:rsidP="000428A2">
            <w:pPr>
              <w:spacing w:after="120"/>
              <w:rPr>
                <w:rFonts w:ascii="Cambria" w:hAnsi="Cambria"/>
                <w:sz w:val="20"/>
              </w:rPr>
            </w:pPr>
            <w:r w:rsidRPr="000428A2">
              <w:rPr>
                <w:rFonts w:ascii="Cambria" w:hAnsi="Cambria"/>
                <w:sz w:val="20"/>
              </w:rPr>
              <w:t>E-Verify Company ID Number</w:t>
            </w:r>
          </w:p>
        </w:tc>
      </w:tr>
    </w:tbl>
    <w:p w:rsidR="000428A2" w:rsidRPr="000428A2" w:rsidRDefault="000428A2" w:rsidP="000428A2">
      <w:pPr>
        <w:spacing w:after="120"/>
        <w:rPr>
          <w:rFonts w:ascii="Cambria" w:hAnsi="Cambria"/>
          <w:szCs w:val="24"/>
        </w:rPr>
      </w:pPr>
    </w:p>
    <w:p w:rsidR="000428A2" w:rsidRPr="000428A2" w:rsidRDefault="000428A2" w:rsidP="000428A2">
      <w:pPr>
        <w:rPr>
          <w:rFonts w:ascii="Cambria" w:hAnsi="Cambria"/>
          <w:sz w:val="22"/>
          <w:szCs w:val="22"/>
        </w:rPr>
      </w:pPr>
      <w:r w:rsidRPr="000428A2">
        <w:rPr>
          <w:rFonts w:ascii="Cambria" w:hAnsi="Cambria"/>
          <w:sz w:val="22"/>
          <w:szCs w:val="22"/>
        </w:rPr>
        <w:t xml:space="preserve">Subscribed and sworn to before me this __________________ of _______________________.  I am commissioned as a notary </w:t>
      </w:r>
      <w:r w:rsidRPr="000428A2">
        <w:rPr>
          <w:rFonts w:ascii="Cambria" w:hAnsi="Cambria"/>
          <w:sz w:val="22"/>
          <w:szCs w:val="22"/>
        </w:rPr>
        <w:tab/>
      </w:r>
      <w:r w:rsidRPr="000428A2">
        <w:rPr>
          <w:rFonts w:ascii="Cambria" w:hAnsi="Cambria"/>
          <w:sz w:val="22"/>
          <w:szCs w:val="22"/>
        </w:rPr>
        <w:tab/>
      </w:r>
      <w:r w:rsidRPr="000428A2">
        <w:rPr>
          <w:rFonts w:ascii="Cambria" w:hAnsi="Cambria"/>
          <w:sz w:val="22"/>
          <w:szCs w:val="22"/>
        </w:rPr>
        <w:tab/>
      </w:r>
      <w:r w:rsidRPr="000428A2">
        <w:rPr>
          <w:rFonts w:ascii="Cambria" w:hAnsi="Cambria"/>
          <w:sz w:val="22"/>
          <w:szCs w:val="22"/>
        </w:rPr>
        <w:tab/>
      </w:r>
      <w:r w:rsidRPr="000428A2">
        <w:rPr>
          <w:rFonts w:ascii="Cambria" w:hAnsi="Cambria"/>
          <w:sz w:val="22"/>
          <w:szCs w:val="22"/>
        </w:rPr>
        <w:tab/>
      </w:r>
      <w:r w:rsidRPr="000428A2">
        <w:rPr>
          <w:rFonts w:ascii="Cambria" w:hAnsi="Cambria"/>
          <w:sz w:val="22"/>
          <w:szCs w:val="22"/>
        </w:rPr>
        <w:tab/>
      </w:r>
      <w:r w:rsidRPr="000428A2">
        <w:rPr>
          <w:rFonts w:ascii="Cambria" w:hAnsi="Cambria"/>
          <w:sz w:val="22"/>
          <w:szCs w:val="22"/>
        </w:rPr>
        <w:tab/>
      </w:r>
      <w:r w:rsidRPr="000428A2">
        <w:rPr>
          <w:rFonts w:ascii="Cambria" w:hAnsi="Cambria"/>
          <w:sz w:val="22"/>
          <w:szCs w:val="22"/>
          <w:vertAlign w:val="superscript"/>
        </w:rPr>
        <w:t>(DAY)</w:t>
      </w:r>
      <w:r w:rsidRPr="000428A2">
        <w:rPr>
          <w:rFonts w:ascii="Cambria" w:hAnsi="Cambria"/>
          <w:sz w:val="22"/>
          <w:szCs w:val="22"/>
          <w:vertAlign w:val="subscript"/>
        </w:rPr>
        <w:tab/>
      </w:r>
      <w:r w:rsidRPr="000428A2">
        <w:rPr>
          <w:rFonts w:ascii="Cambria" w:hAnsi="Cambria"/>
          <w:sz w:val="22"/>
          <w:szCs w:val="22"/>
          <w:vertAlign w:val="subscript"/>
        </w:rPr>
        <w:tab/>
        <w:t xml:space="preserve">         </w:t>
      </w:r>
      <w:r w:rsidRPr="000428A2">
        <w:rPr>
          <w:rFonts w:ascii="Cambria" w:hAnsi="Cambria"/>
          <w:sz w:val="22"/>
          <w:szCs w:val="22"/>
          <w:vertAlign w:val="superscript"/>
        </w:rPr>
        <w:t>(MONTH, YEAR)</w:t>
      </w:r>
    </w:p>
    <w:p w:rsidR="000428A2" w:rsidRPr="000428A2" w:rsidRDefault="000428A2" w:rsidP="000428A2">
      <w:pPr>
        <w:rPr>
          <w:rFonts w:ascii="Cambria" w:hAnsi="Cambria"/>
          <w:sz w:val="22"/>
          <w:szCs w:val="22"/>
        </w:rPr>
      </w:pPr>
      <w:r w:rsidRPr="000428A2">
        <w:rPr>
          <w:rFonts w:ascii="Cambria" w:hAnsi="Cambria"/>
          <w:sz w:val="22"/>
          <w:szCs w:val="22"/>
        </w:rPr>
        <w:t>public commissioned as a notary public within the County of __________________________, State of _______________________,</w:t>
      </w:r>
    </w:p>
    <w:p w:rsidR="000428A2" w:rsidRPr="000428A2" w:rsidRDefault="000428A2" w:rsidP="000428A2">
      <w:pPr>
        <w:ind w:left="5040" w:firstLine="720"/>
        <w:rPr>
          <w:rFonts w:ascii="Cambria" w:hAnsi="Cambria"/>
          <w:sz w:val="22"/>
          <w:szCs w:val="22"/>
        </w:rPr>
      </w:pPr>
      <w:r w:rsidRPr="000428A2">
        <w:rPr>
          <w:rFonts w:ascii="Cambria" w:hAnsi="Cambria"/>
          <w:sz w:val="22"/>
          <w:szCs w:val="22"/>
          <w:vertAlign w:val="superscript"/>
        </w:rPr>
        <w:t xml:space="preserve">         (NAME OF COUNTY)                                                          (NAME OF STATE)</w:t>
      </w:r>
    </w:p>
    <w:p w:rsidR="000428A2" w:rsidRPr="000428A2" w:rsidRDefault="000428A2" w:rsidP="000428A2">
      <w:pPr>
        <w:rPr>
          <w:rFonts w:ascii="Cambria" w:hAnsi="Cambria"/>
          <w:sz w:val="22"/>
          <w:szCs w:val="22"/>
        </w:rPr>
      </w:pPr>
      <w:r w:rsidRPr="000428A2">
        <w:rPr>
          <w:rFonts w:ascii="Cambria" w:hAnsi="Cambria"/>
          <w:sz w:val="22"/>
          <w:szCs w:val="22"/>
        </w:rPr>
        <w:t>and my commission expires on ___________________________.</w:t>
      </w:r>
    </w:p>
    <w:p w:rsidR="000428A2" w:rsidRPr="000428A2" w:rsidRDefault="000428A2" w:rsidP="000428A2">
      <w:pPr>
        <w:ind w:left="2880"/>
        <w:rPr>
          <w:rFonts w:ascii="Cambria" w:hAnsi="Cambria"/>
          <w:sz w:val="22"/>
          <w:szCs w:val="22"/>
        </w:rPr>
      </w:pPr>
      <w:r w:rsidRPr="000428A2">
        <w:rPr>
          <w:rFonts w:ascii="Cambria" w:hAnsi="Cambria"/>
          <w:sz w:val="22"/>
          <w:szCs w:val="22"/>
        </w:rPr>
        <w:t xml:space="preserve">                   </w:t>
      </w:r>
      <w:r w:rsidRPr="000428A2">
        <w:rPr>
          <w:rFonts w:ascii="Cambria" w:hAnsi="Cambria"/>
          <w:sz w:val="22"/>
          <w:szCs w:val="22"/>
          <w:vertAlign w:val="superscript"/>
        </w:rPr>
        <w:t>(DATE)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0428A2" w:rsidRPr="000428A2" w:rsidTr="00C05C05">
        <w:tc>
          <w:tcPr>
            <w:tcW w:w="4608" w:type="dxa"/>
            <w:tcBorders>
              <w:top w:val="nil"/>
              <w:left w:val="nil"/>
              <w:bottom w:val="single" w:sz="4" w:space="0" w:color="000000"/>
              <w:right w:val="nil"/>
            </w:tcBorders>
          </w:tcPr>
          <w:p w:rsidR="000428A2" w:rsidRPr="000428A2" w:rsidRDefault="000428A2" w:rsidP="000428A2">
            <w:pPr>
              <w:spacing w:after="120"/>
              <w:rPr>
                <w:rFonts w:ascii="Cambria" w:hAnsi="Cambria"/>
                <w:szCs w:val="24"/>
              </w:rPr>
            </w:pPr>
          </w:p>
        </w:tc>
        <w:tc>
          <w:tcPr>
            <w:tcW w:w="270" w:type="dxa"/>
            <w:tcBorders>
              <w:top w:val="nil"/>
              <w:left w:val="nil"/>
              <w:bottom w:val="nil"/>
              <w:right w:val="nil"/>
            </w:tcBorders>
          </w:tcPr>
          <w:p w:rsidR="000428A2" w:rsidRPr="000428A2" w:rsidRDefault="000428A2" w:rsidP="000428A2">
            <w:pPr>
              <w:spacing w:after="120"/>
              <w:rPr>
                <w:rFonts w:ascii="Cambria" w:hAnsi="Cambria"/>
                <w:szCs w:val="24"/>
              </w:rPr>
            </w:pPr>
          </w:p>
        </w:tc>
        <w:tc>
          <w:tcPr>
            <w:tcW w:w="3690" w:type="dxa"/>
            <w:tcBorders>
              <w:top w:val="nil"/>
              <w:left w:val="nil"/>
              <w:bottom w:val="single" w:sz="4" w:space="0" w:color="000000"/>
              <w:right w:val="nil"/>
            </w:tcBorders>
          </w:tcPr>
          <w:p w:rsidR="000428A2" w:rsidRPr="000428A2" w:rsidRDefault="000428A2" w:rsidP="000428A2">
            <w:pPr>
              <w:spacing w:after="120"/>
              <w:rPr>
                <w:rFonts w:ascii="Cambria" w:hAnsi="Cambria"/>
                <w:szCs w:val="24"/>
              </w:rPr>
            </w:pPr>
          </w:p>
        </w:tc>
      </w:tr>
      <w:tr w:rsidR="000428A2" w:rsidRPr="000428A2" w:rsidTr="00C05C05">
        <w:tc>
          <w:tcPr>
            <w:tcW w:w="4608" w:type="dxa"/>
            <w:tcBorders>
              <w:left w:val="nil"/>
              <w:bottom w:val="nil"/>
              <w:right w:val="nil"/>
            </w:tcBorders>
          </w:tcPr>
          <w:p w:rsidR="000428A2" w:rsidRPr="000428A2" w:rsidRDefault="000428A2" w:rsidP="000428A2">
            <w:pPr>
              <w:spacing w:after="120"/>
              <w:rPr>
                <w:rFonts w:ascii="Cambria" w:hAnsi="Cambria"/>
                <w:sz w:val="22"/>
                <w:szCs w:val="22"/>
              </w:rPr>
            </w:pPr>
            <w:r w:rsidRPr="000428A2">
              <w:rPr>
                <w:rFonts w:ascii="Cambria" w:hAnsi="Cambria"/>
                <w:sz w:val="22"/>
                <w:szCs w:val="22"/>
              </w:rPr>
              <w:t>Signature of Notary</w:t>
            </w:r>
          </w:p>
        </w:tc>
        <w:tc>
          <w:tcPr>
            <w:tcW w:w="270" w:type="dxa"/>
            <w:tcBorders>
              <w:top w:val="nil"/>
              <w:left w:val="nil"/>
              <w:bottom w:val="nil"/>
              <w:right w:val="nil"/>
            </w:tcBorders>
          </w:tcPr>
          <w:p w:rsidR="000428A2" w:rsidRPr="000428A2" w:rsidRDefault="000428A2" w:rsidP="000428A2">
            <w:pPr>
              <w:spacing w:after="120"/>
              <w:rPr>
                <w:rFonts w:ascii="Cambria" w:hAnsi="Cambria"/>
                <w:sz w:val="22"/>
                <w:szCs w:val="22"/>
              </w:rPr>
            </w:pPr>
          </w:p>
        </w:tc>
        <w:tc>
          <w:tcPr>
            <w:tcW w:w="3690" w:type="dxa"/>
            <w:tcBorders>
              <w:left w:val="nil"/>
              <w:bottom w:val="nil"/>
              <w:right w:val="nil"/>
            </w:tcBorders>
          </w:tcPr>
          <w:p w:rsidR="000428A2" w:rsidRPr="000428A2" w:rsidRDefault="000428A2" w:rsidP="000428A2">
            <w:pPr>
              <w:spacing w:after="120"/>
              <w:rPr>
                <w:rFonts w:ascii="Cambria" w:hAnsi="Cambria"/>
                <w:i/>
                <w:sz w:val="22"/>
                <w:szCs w:val="22"/>
              </w:rPr>
            </w:pPr>
            <w:r w:rsidRPr="000428A2">
              <w:rPr>
                <w:rFonts w:ascii="Cambria" w:hAnsi="Cambria"/>
                <w:i/>
                <w:sz w:val="22"/>
                <w:szCs w:val="22"/>
              </w:rPr>
              <w:t>Date</w:t>
            </w:r>
          </w:p>
        </w:tc>
      </w:tr>
      <w:tr w:rsidR="00FD575F" w:rsidRPr="00A547CD" w:rsidTr="00FD575F">
        <w:tc>
          <w:tcPr>
            <w:tcW w:w="4608" w:type="dxa"/>
            <w:tcBorders>
              <w:top w:val="nil"/>
              <w:left w:val="nil"/>
              <w:bottom w:val="single" w:sz="4" w:space="0" w:color="000000"/>
              <w:right w:val="nil"/>
            </w:tcBorders>
          </w:tcPr>
          <w:p w:rsidR="00FD575F" w:rsidRPr="00A547CD" w:rsidRDefault="00FD575F" w:rsidP="00FD575F">
            <w:pPr>
              <w:spacing w:after="120"/>
              <w:rPr>
                <w:rFonts w:ascii="Cambria" w:hAnsi="Cambria"/>
                <w:szCs w:val="24"/>
              </w:rPr>
            </w:pPr>
          </w:p>
        </w:tc>
        <w:tc>
          <w:tcPr>
            <w:tcW w:w="270" w:type="dxa"/>
            <w:tcBorders>
              <w:top w:val="nil"/>
              <w:left w:val="nil"/>
              <w:bottom w:val="nil"/>
              <w:right w:val="nil"/>
            </w:tcBorders>
          </w:tcPr>
          <w:p w:rsidR="00FD575F" w:rsidRPr="00A547CD" w:rsidRDefault="00FD575F" w:rsidP="00FD575F">
            <w:pPr>
              <w:spacing w:after="120"/>
              <w:rPr>
                <w:rFonts w:ascii="Cambria" w:hAnsi="Cambria"/>
                <w:szCs w:val="24"/>
              </w:rPr>
            </w:pPr>
          </w:p>
        </w:tc>
        <w:tc>
          <w:tcPr>
            <w:tcW w:w="3690" w:type="dxa"/>
            <w:tcBorders>
              <w:top w:val="nil"/>
              <w:left w:val="nil"/>
              <w:bottom w:val="single" w:sz="4" w:space="0" w:color="000000"/>
              <w:right w:val="nil"/>
            </w:tcBorders>
          </w:tcPr>
          <w:p w:rsidR="00FD575F" w:rsidRPr="00A547CD" w:rsidRDefault="00FD575F" w:rsidP="00FD575F">
            <w:pPr>
              <w:spacing w:after="120"/>
              <w:rPr>
                <w:rFonts w:ascii="Cambria" w:hAnsi="Cambria"/>
                <w:szCs w:val="24"/>
              </w:rPr>
            </w:pPr>
          </w:p>
        </w:tc>
      </w:tr>
      <w:tr w:rsidR="00FD575F" w:rsidRPr="00A547CD" w:rsidTr="00FD575F">
        <w:tc>
          <w:tcPr>
            <w:tcW w:w="4608" w:type="dxa"/>
            <w:tcBorders>
              <w:left w:val="nil"/>
              <w:bottom w:val="nil"/>
              <w:right w:val="nil"/>
            </w:tcBorders>
          </w:tcPr>
          <w:p w:rsidR="00FD575F" w:rsidRPr="00385D7F" w:rsidRDefault="00FD575F" w:rsidP="00FD575F">
            <w:pPr>
              <w:spacing w:after="120"/>
              <w:rPr>
                <w:rFonts w:ascii="Cambria" w:hAnsi="Cambria"/>
                <w:szCs w:val="22"/>
              </w:rPr>
            </w:pPr>
            <w:r w:rsidRPr="00385D7F">
              <w:rPr>
                <w:rFonts w:ascii="Cambria" w:hAnsi="Cambria"/>
                <w:szCs w:val="22"/>
              </w:rPr>
              <w:t>Signature of Notary</w:t>
            </w:r>
          </w:p>
        </w:tc>
        <w:tc>
          <w:tcPr>
            <w:tcW w:w="270" w:type="dxa"/>
            <w:tcBorders>
              <w:top w:val="nil"/>
              <w:left w:val="nil"/>
              <w:bottom w:val="nil"/>
              <w:right w:val="nil"/>
            </w:tcBorders>
          </w:tcPr>
          <w:p w:rsidR="00FD575F" w:rsidRPr="00385D7F" w:rsidRDefault="00FD575F" w:rsidP="00FD575F">
            <w:pPr>
              <w:spacing w:after="120"/>
              <w:rPr>
                <w:rFonts w:ascii="Cambria" w:hAnsi="Cambria"/>
                <w:szCs w:val="22"/>
              </w:rPr>
            </w:pPr>
          </w:p>
        </w:tc>
        <w:tc>
          <w:tcPr>
            <w:tcW w:w="3690" w:type="dxa"/>
            <w:tcBorders>
              <w:left w:val="nil"/>
              <w:bottom w:val="nil"/>
              <w:right w:val="nil"/>
            </w:tcBorders>
          </w:tcPr>
          <w:p w:rsidR="00FD575F" w:rsidRPr="00385D7F" w:rsidRDefault="00FD575F" w:rsidP="00FD575F">
            <w:pPr>
              <w:spacing w:after="120"/>
              <w:rPr>
                <w:rFonts w:ascii="Cambria" w:hAnsi="Cambria"/>
                <w:i/>
                <w:szCs w:val="22"/>
              </w:rPr>
            </w:pPr>
            <w:r w:rsidRPr="00385D7F">
              <w:rPr>
                <w:rFonts w:ascii="Cambria" w:hAnsi="Cambria"/>
                <w:i/>
                <w:szCs w:val="22"/>
              </w:rPr>
              <w:t>Date</w:t>
            </w:r>
          </w:p>
        </w:tc>
      </w:tr>
    </w:tbl>
    <w:p w:rsidR="00FD575F" w:rsidRPr="00A547CD" w:rsidRDefault="00FD575F" w:rsidP="00FD575F">
      <w:pPr>
        <w:rPr>
          <w:rFonts w:ascii="Cambria" w:hAnsi="Cambria"/>
          <w:szCs w:val="22"/>
        </w:rPr>
      </w:pPr>
    </w:p>
    <w:p w:rsidR="00FD575F" w:rsidRPr="00A547CD" w:rsidRDefault="00FD575F" w:rsidP="00FD575F">
      <w:pPr>
        <w:spacing w:after="120"/>
        <w:rPr>
          <w:rFonts w:ascii="Cambria" w:hAnsi="Cambria"/>
          <w:b/>
          <w:szCs w:val="22"/>
          <w:u w:val="single"/>
        </w:rPr>
      </w:pPr>
      <w:r w:rsidRPr="00A547CD">
        <w:rPr>
          <w:rFonts w:ascii="Cambria" w:hAnsi="Cambria"/>
          <w:b/>
          <w:szCs w:val="22"/>
          <w:u w:val="single"/>
        </w:rPr>
        <w:br w:type="page"/>
      </w:r>
      <w:r w:rsidRPr="00A547CD">
        <w:rPr>
          <w:rFonts w:ascii="Cambria" w:hAnsi="Cambria"/>
          <w:b/>
          <w:sz w:val="26"/>
          <w:szCs w:val="26"/>
          <w:u w:val="single"/>
        </w:rPr>
        <w:lastRenderedPageBreak/>
        <w:t xml:space="preserve">Exhibit </w:t>
      </w:r>
      <w:r>
        <w:rPr>
          <w:rFonts w:ascii="Cambria" w:hAnsi="Cambria"/>
          <w:b/>
          <w:sz w:val="26"/>
          <w:szCs w:val="26"/>
          <w:u w:val="single"/>
        </w:rPr>
        <w:t xml:space="preserve"># </w:t>
      </w:r>
      <w:r w:rsidR="007A64CB">
        <w:rPr>
          <w:rFonts w:ascii="Cambria" w:hAnsi="Cambria"/>
          <w:b/>
          <w:sz w:val="26"/>
          <w:szCs w:val="26"/>
          <w:u w:val="single"/>
        </w:rPr>
        <w:t>2</w:t>
      </w:r>
      <w:r w:rsidRPr="00A547CD">
        <w:rPr>
          <w:rFonts w:ascii="Cambria" w:hAnsi="Cambria"/>
          <w:b/>
          <w:sz w:val="26"/>
          <w:szCs w:val="26"/>
          <w:u w:val="single"/>
        </w:rPr>
        <w:t xml:space="preserve"> (continued)</w:t>
      </w:r>
    </w:p>
    <w:p w:rsidR="00FD575F" w:rsidRPr="00A547CD" w:rsidRDefault="00FD575F" w:rsidP="00FD575F">
      <w:pPr>
        <w:spacing w:after="120"/>
        <w:rPr>
          <w:rFonts w:ascii="Cambria" w:hAnsi="Cambria"/>
          <w:b/>
          <w:i/>
          <w:szCs w:val="22"/>
        </w:rPr>
      </w:pPr>
      <w:r w:rsidRPr="00A547CD">
        <w:rPr>
          <w:rFonts w:ascii="Cambria" w:hAnsi="Cambria"/>
          <w:b/>
          <w:i/>
          <w:szCs w:val="22"/>
          <w:highlight w:val="lightGray"/>
        </w:rPr>
        <w:t>(Complete the following if you have the E-Verify documentation and a current Affidavit of Work Authorization already on file with the State of Missouri.  If completing Box C, do not complete Box B.)</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590"/>
        <w:gridCol w:w="360"/>
        <w:gridCol w:w="4230"/>
        <w:gridCol w:w="1080"/>
      </w:tblGrid>
      <w:tr w:rsidR="00FD575F" w:rsidRPr="00A547CD" w:rsidTr="00FD575F">
        <w:trPr>
          <w:trHeight w:val="377"/>
        </w:trPr>
        <w:tc>
          <w:tcPr>
            <w:tcW w:w="10800" w:type="dxa"/>
            <w:gridSpan w:val="5"/>
            <w:shd w:val="clear" w:color="auto" w:fill="000000"/>
            <w:vAlign w:val="center"/>
          </w:tcPr>
          <w:p w:rsidR="00FD575F" w:rsidRPr="00385D7F" w:rsidRDefault="00FD575F" w:rsidP="00FD575F">
            <w:pPr>
              <w:jc w:val="center"/>
              <w:rPr>
                <w:rFonts w:ascii="Cambria" w:hAnsi="Cambria"/>
                <w:szCs w:val="24"/>
              </w:rPr>
            </w:pPr>
            <w:r w:rsidRPr="00385D7F">
              <w:rPr>
                <w:rFonts w:ascii="Cambria" w:hAnsi="Cambria"/>
                <w:b/>
                <w:color w:val="FFFFFF"/>
                <w:szCs w:val="24"/>
                <w:highlight w:val="black"/>
              </w:rPr>
              <w:t xml:space="preserve">BOX C – </w:t>
            </w:r>
            <w:r>
              <w:rPr>
                <w:rFonts w:ascii="Cambria" w:hAnsi="Cambria"/>
                <w:b/>
                <w:color w:val="FFFFFF"/>
                <w:szCs w:val="24"/>
                <w:highlight w:val="black"/>
              </w:rPr>
              <w:t xml:space="preserve">Affidavit on File - </w:t>
            </w:r>
            <w:r w:rsidRPr="00385D7F">
              <w:rPr>
                <w:rFonts w:ascii="Cambria" w:hAnsi="Cambria"/>
                <w:b/>
                <w:color w:val="FFFFFF"/>
                <w:szCs w:val="24"/>
                <w:highlight w:val="black"/>
              </w:rPr>
              <w:t>Current Business Entity Status</w:t>
            </w:r>
          </w:p>
        </w:tc>
      </w:tr>
      <w:tr w:rsidR="00FD575F" w:rsidRPr="00A547CD" w:rsidTr="00FD575F">
        <w:tc>
          <w:tcPr>
            <w:tcW w:w="10800" w:type="dxa"/>
            <w:gridSpan w:val="5"/>
            <w:tcBorders>
              <w:bottom w:val="nil"/>
            </w:tcBorders>
          </w:tcPr>
          <w:p w:rsidR="00FD575F" w:rsidRPr="000428A2" w:rsidRDefault="00FD575F" w:rsidP="00FD575F">
            <w:pPr>
              <w:spacing w:before="120" w:after="120"/>
              <w:rPr>
                <w:rFonts w:ascii="Cambria" w:hAnsi="Cambria"/>
                <w:sz w:val="22"/>
                <w:szCs w:val="22"/>
              </w:rPr>
            </w:pPr>
            <w:r w:rsidRPr="000428A2">
              <w:rPr>
                <w:rFonts w:ascii="Cambria" w:hAnsi="Cambria"/>
                <w:sz w:val="22"/>
                <w:szCs w:val="22"/>
              </w:rPr>
              <w:t xml:space="preserve">I certify that __________________________________________________________ (Business Entity Name) </w:t>
            </w:r>
            <w:r w:rsidRPr="000428A2">
              <w:rPr>
                <w:rFonts w:ascii="Cambria" w:hAnsi="Cambria"/>
                <w:b/>
                <w:sz w:val="22"/>
                <w:szCs w:val="22"/>
                <w:u w:val="single"/>
              </w:rPr>
              <w:t>MEETS</w:t>
            </w:r>
            <w:r w:rsidRPr="000428A2">
              <w:rPr>
                <w:rFonts w:ascii="Cambria" w:hAnsi="Cambria"/>
                <w:sz w:val="22"/>
                <w:szCs w:val="22"/>
              </w:rPr>
              <w:t xml:space="preserve"> the definition of a business entity as defined in section 285.525, RSMo, pertaining to section 285.530, RSMo, and have enrolled and currently participates in the E-Verify federal work authorization program with respect to the employees hired after enrollment in the program who are proposed to work in connection with the services related to contract(s) with the State of Missouri.  </w:t>
            </w:r>
            <w:r w:rsidRPr="000428A2">
              <w:rPr>
                <w:rFonts w:ascii="Cambria" w:hAnsi="Cambria"/>
                <w:sz w:val="22"/>
                <w:szCs w:val="22"/>
                <w:u w:val="single"/>
              </w:rPr>
              <w:t>We have previously provided documentation to a Missouri state agency or public university that affirms enrollment and participation in the E-Verify federal work authorization program.</w:t>
            </w:r>
            <w:r w:rsidRPr="000428A2">
              <w:rPr>
                <w:rFonts w:ascii="Cambria" w:hAnsi="Cambria"/>
                <w:sz w:val="22"/>
                <w:szCs w:val="22"/>
              </w:rPr>
              <w:t xml:space="preserve">  The documentation that was previously provided included the following.  </w:t>
            </w:r>
          </w:p>
          <w:p w:rsidR="00FD575F" w:rsidRPr="000428A2" w:rsidRDefault="00FD575F" w:rsidP="00FD575F">
            <w:pPr>
              <w:pStyle w:val="ListParagraph"/>
              <w:numPr>
                <w:ilvl w:val="0"/>
                <w:numId w:val="3"/>
              </w:numPr>
              <w:spacing w:after="120" w:line="240" w:lineRule="auto"/>
              <w:contextualSpacing w:val="0"/>
              <w:rPr>
                <w:rFonts w:ascii="Cambria" w:hAnsi="Cambria"/>
              </w:rPr>
            </w:pPr>
            <w:r w:rsidRPr="000428A2">
              <w:rPr>
                <w:rFonts w:ascii="Cambria" w:hAnsi="Cambria"/>
              </w:rPr>
              <w:t xml:space="preserve">The E-Verify Employment Eligibility Verification page OR a page from the E-Verify Memorandum of Understanding (MOU) listing the contractor’s name and the MOU signature page completed and signed by the contractor and the Department of Homeland Security – Verification Division </w:t>
            </w:r>
          </w:p>
          <w:p w:rsidR="00FD575F" w:rsidRPr="000428A2" w:rsidRDefault="00FD575F" w:rsidP="00FD575F">
            <w:pPr>
              <w:pStyle w:val="ListParagraph"/>
              <w:numPr>
                <w:ilvl w:val="0"/>
                <w:numId w:val="3"/>
              </w:numPr>
              <w:spacing w:after="240" w:line="240" w:lineRule="auto"/>
              <w:contextualSpacing w:val="0"/>
              <w:rPr>
                <w:rFonts w:ascii="Cambria" w:hAnsi="Cambria"/>
              </w:rPr>
            </w:pPr>
            <w:r w:rsidRPr="000428A2">
              <w:rPr>
                <w:rFonts w:ascii="Cambria" w:hAnsi="Cambria"/>
              </w:rPr>
              <w:t>A current, notarized Affidavit of Work Authorization (must be completed, signed, and notarized within the past twelve months).</w:t>
            </w:r>
          </w:p>
          <w:p w:rsidR="00FD575F" w:rsidRPr="000428A2" w:rsidRDefault="00FD575F" w:rsidP="00FD575F">
            <w:pPr>
              <w:spacing w:after="120" w:line="360" w:lineRule="auto"/>
              <w:rPr>
                <w:rFonts w:ascii="Cambria" w:hAnsi="Cambria"/>
                <w:sz w:val="22"/>
                <w:szCs w:val="22"/>
              </w:rPr>
            </w:pPr>
            <w:r w:rsidRPr="000428A2">
              <w:rPr>
                <w:rFonts w:ascii="Cambria" w:hAnsi="Cambria"/>
                <w:sz w:val="22"/>
                <w:szCs w:val="22"/>
              </w:rPr>
              <w:t xml:space="preserve">Name of </w:t>
            </w:r>
            <w:r w:rsidRPr="000428A2">
              <w:rPr>
                <w:rFonts w:ascii="Cambria" w:hAnsi="Cambria"/>
                <w:b/>
                <w:sz w:val="22"/>
                <w:szCs w:val="22"/>
              </w:rPr>
              <w:t xml:space="preserve">Missouri State Agency </w:t>
            </w:r>
            <w:r w:rsidRPr="000428A2">
              <w:rPr>
                <w:rFonts w:ascii="Cambria" w:hAnsi="Cambria"/>
                <w:sz w:val="22"/>
                <w:szCs w:val="22"/>
              </w:rPr>
              <w:t xml:space="preserve">or </w:t>
            </w:r>
            <w:r w:rsidRPr="000428A2">
              <w:rPr>
                <w:rFonts w:ascii="Cambria" w:hAnsi="Cambria"/>
                <w:b/>
                <w:sz w:val="22"/>
                <w:szCs w:val="22"/>
              </w:rPr>
              <w:t>Public University</w:t>
            </w:r>
            <w:r w:rsidRPr="000428A2">
              <w:rPr>
                <w:rFonts w:ascii="Cambria" w:hAnsi="Cambria"/>
                <w:sz w:val="22"/>
                <w:szCs w:val="22"/>
              </w:rPr>
              <w:t>* to Which Previous E-Verify Documentation Submitted:  _______________________________________________________________________________________</w:t>
            </w:r>
          </w:p>
          <w:p w:rsidR="00FD575F" w:rsidRPr="000428A2" w:rsidRDefault="00FD575F" w:rsidP="00FD575F">
            <w:pPr>
              <w:spacing w:after="120"/>
              <w:ind w:left="162"/>
              <w:rPr>
                <w:rFonts w:ascii="Cambria" w:hAnsi="Cambria"/>
                <w:sz w:val="22"/>
                <w:szCs w:val="22"/>
              </w:rPr>
            </w:pPr>
            <w:r w:rsidRPr="000428A2">
              <w:rPr>
                <w:rFonts w:ascii="Cambria" w:hAnsi="Cambria"/>
                <w:sz w:val="22"/>
                <w:szCs w:val="22"/>
              </w:rPr>
              <w:t>*Public University includes the following five schools under chapter 34, RSMo:  Harris-Stowe State University – St. Louis; Missouri Southern State University – Joplin; Missouri Western State University – St. Joseph; Northwest Missouri State University – Maryville; Southeast Missouri State University – Cape Girardeau.</w:t>
            </w:r>
          </w:p>
          <w:p w:rsidR="00FD575F" w:rsidRPr="000428A2" w:rsidRDefault="00FD575F" w:rsidP="00FD575F">
            <w:pPr>
              <w:spacing w:after="120"/>
              <w:rPr>
                <w:rFonts w:ascii="Cambria" w:hAnsi="Cambria"/>
                <w:sz w:val="22"/>
                <w:szCs w:val="22"/>
              </w:rPr>
            </w:pPr>
            <w:r w:rsidRPr="000428A2">
              <w:rPr>
                <w:rFonts w:ascii="Cambria" w:hAnsi="Cambria"/>
                <w:b/>
                <w:sz w:val="22"/>
                <w:szCs w:val="22"/>
              </w:rPr>
              <w:t xml:space="preserve">Date </w:t>
            </w:r>
            <w:r w:rsidRPr="000428A2">
              <w:rPr>
                <w:rFonts w:ascii="Cambria" w:hAnsi="Cambria"/>
                <w:sz w:val="22"/>
                <w:szCs w:val="22"/>
              </w:rPr>
              <w:t>of Previous E-Verify Documentation Submission:  ______________________</w:t>
            </w:r>
          </w:p>
          <w:p w:rsidR="00FD575F" w:rsidRPr="000428A2" w:rsidRDefault="00FD575F" w:rsidP="00FD575F">
            <w:pPr>
              <w:rPr>
                <w:rFonts w:ascii="Cambria" w:hAnsi="Cambria"/>
                <w:sz w:val="22"/>
                <w:szCs w:val="22"/>
              </w:rPr>
            </w:pPr>
            <w:r w:rsidRPr="000428A2">
              <w:rPr>
                <w:rFonts w:ascii="Cambria" w:hAnsi="Cambria"/>
                <w:sz w:val="22"/>
                <w:szCs w:val="22"/>
              </w:rPr>
              <w:t xml:space="preserve">Previous </w:t>
            </w:r>
            <w:r w:rsidRPr="000428A2">
              <w:rPr>
                <w:rFonts w:ascii="Cambria" w:hAnsi="Cambria"/>
                <w:b/>
                <w:sz w:val="22"/>
                <w:szCs w:val="22"/>
              </w:rPr>
              <w:t>Bid/Contract Number</w:t>
            </w:r>
            <w:r w:rsidRPr="000428A2">
              <w:rPr>
                <w:rFonts w:ascii="Cambria" w:hAnsi="Cambria"/>
                <w:sz w:val="22"/>
                <w:szCs w:val="22"/>
              </w:rPr>
              <w:t xml:space="preserve"> for Which Previous E-Verify Documentation Submitted:  ___________________</w:t>
            </w:r>
          </w:p>
          <w:p w:rsidR="00FD575F" w:rsidRPr="000428A2" w:rsidRDefault="00FD575F" w:rsidP="00FD575F">
            <w:pPr>
              <w:spacing w:after="120"/>
              <w:rPr>
                <w:rFonts w:ascii="Cambria" w:hAnsi="Cambria"/>
                <w:sz w:val="22"/>
                <w:szCs w:val="22"/>
              </w:rPr>
            </w:pPr>
            <w:r w:rsidRPr="000428A2">
              <w:rPr>
                <w:rFonts w:ascii="Cambria" w:hAnsi="Cambria"/>
                <w:sz w:val="22"/>
                <w:szCs w:val="22"/>
              </w:rPr>
              <w:t>(if known)</w:t>
            </w:r>
          </w:p>
        </w:tc>
      </w:tr>
      <w:tr w:rsidR="00FD575F" w:rsidRPr="00A547CD" w:rsidTr="00FD575F">
        <w:tc>
          <w:tcPr>
            <w:tcW w:w="54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top w:val="nil"/>
              <w:left w:val="nil"/>
              <w:right w:val="nil"/>
            </w:tcBorders>
          </w:tcPr>
          <w:p w:rsidR="00FD575F" w:rsidRPr="00A547CD" w:rsidRDefault="00FD575F" w:rsidP="00FD575F">
            <w:pPr>
              <w:spacing w:after="120"/>
              <w:rPr>
                <w:rFonts w:ascii="Cambria" w:hAnsi="Cambria"/>
                <w:szCs w:val="22"/>
              </w:rPr>
            </w:pPr>
          </w:p>
          <w:p w:rsidR="00FD575F" w:rsidRPr="00A547CD" w:rsidRDefault="00FD575F" w:rsidP="00FD575F">
            <w:pPr>
              <w:spacing w:after="120"/>
              <w:rPr>
                <w:rFonts w:ascii="Cambria" w:hAnsi="Cambria"/>
                <w:szCs w:val="22"/>
              </w:rPr>
            </w:pPr>
          </w:p>
        </w:tc>
        <w:tc>
          <w:tcPr>
            <w:tcW w:w="360" w:type="dxa"/>
            <w:tcBorders>
              <w:top w:val="nil"/>
              <w:left w:val="nil"/>
              <w:bottom w:val="nil"/>
              <w:right w:val="nil"/>
            </w:tcBorders>
          </w:tcPr>
          <w:p w:rsidR="00FD575F" w:rsidRPr="00A547CD" w:rsidRDefault="00FD575F" w:rsidP="00FD575F">
            <w:pPr>
              <w:spacing w:after="120"/>
              <w:rPr>
                <w:rFonts w:ascii="Cambria" w:hAnsi="Cambria"/>
                <w:szCs w:val="22"/>
              </w:rPr>
            </w:pPr>
          </w:p>
        </w:tc>
        <w:tc>
          <w:tcPr>
            <w:tcW w:w="4230" w:type="dxa"/>
            <w:tcBorders>
              <w:top w:val="nil"/>
              <w:left w:val="nil"/>
              <w:right w:val="nil"/>
            </w:tcBorders>
          </w:tcPr>
          <w:p w:rsidR="00FD575F" w:rsidRPr="00A547CD" w:rsidRDefault="00FD575F" w:rsidP="00FD575F">
            <w:pPr>
              <w:spacing w:after="120"/>
              <w:rPr>
                <w:rFonts w:ascii="Cambria" w:hAnsi="Cambria"/>
                <w:szCs w:val="22"/>
              </w:rPr>
            </w:pPr>
          </w:p>
          <w:p w:rsidR="00FD575F" w:rsidRPr="00A547CD" w:rsidRDefault="00FD575F" w:rsidP="00FD575F">
            <w:pPr>
              <w:spacing w:after="120"/>
              <w:rPr>
                <w:rFonts w:ascii="Cambria" w:hAnsi="Cambria"/>
                <w:szCs w:val="22"/>
              </w:rPr>
            </w:pPr>
          </w:p>
        </w:tc>
        <w:tc>
          <w:tcPr>
            <w:tcW w:w="1080" w:type="dxa"/>
            <w:tcBorders>
              <w:top w:val="nil"/>
              <w:left w:val="nil"/>
              <w:bottom w:val="nil"/>
            </w:tcBorders>
          </w:tcPr>
          <w:p w:rsidR="00FD575F" w:rsidRPr="00A547CD" w:rsidRDefault="00FD575F" w:rsidP="00FD575F">
            <w:pPr>
              <w:jc w:val="center"/>
              <w:rPr>
                <w:rFonts w:ascii="Cambria" w:hAnsi="Cambria"/>
                <w:szCs w:val="22"/>
              </w:rPr>
            </w:pPr>
          </w:p>
        </w:tc>
      </w:tr>
      <w:tr w:rsidR="00FD575F" w:rsidRPr="00A547CD" w:rsidTr="00FD575F">
        <w:tc>
          <w:tcPr>
            <w:tcW w:w="54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left w:val="nil"/>
              <w:bottom w:val="nil"/>
              <w:right w:val="nil"/>
            </w:tcBorders>
          </w:tcPr>
          <w:p w:rsidR="00FD575F" w:rsidRPr="00385D7F" w:rsidRDefault="00FD575F" w:rsidP="00FD575F">
            <w:pPr>
              <w:spacing w:after="120"/>
              <w:rPr>
                <w:rFonts w:ascii="Cambria" w:hAnsi="Cambria"/>
                <w:sz w:val="20"/>
              </w:rPr>
            </w:pPr>
            <w:r w:rsidRPr="00385D7F">
              <w:rPr>
                <w:rFonts w:ascii="Cambria" w:hAnsi="Cambria"/>
                <w:sz w:val="20"/>
              </w:rPr>
              <w:t>Authorized Business Entity Representative’s Name (Please Print)</w:t>
            </w:r>
          </w:p>
        </w:tc>
        <w:tc>
          <w:tcPr>
            <w:tcW w:w="360" w:type="dxa"/>
            <w:tcBorders>
              <w:top w:val="nil"/>
              <w:left w:val="nil"/>
              <w:bottom w:val="nil"/>
              <w:right w:val="nil"/>
            </w:tcBorders>
          </w:tcPr>
          <w:p w:rsidR="00FD575F" w:rsidRPr="00385D7F" w:rsidRDefault="00FD575F" w:rsidP="00FD575F">
            <w:pPr>
              <w:spacing w:after="120"/>
              <w:rPr>
                <w:rFonts w:ascii="Cambria" w:hAnsi="Cambria"/>
                <w:sz w:val="20"/>
              </w:rPr>
            </w:pPr>
          </w:p>
        </w:tc>
        <w:tc>
          <w:tcPr>
            <w:tcW w:w="4230" w:type="dxa"/>
            <w:tcBorders>
              <w:left w:val="nil"/>
              <w:bottom w:val="nil"/>
              <w:right w:val="nil"/>
            </w:tcBorders>
          </w:tcPr>
          <w:p w:rsidR="00FD575F" w:rsidRPr="00385D7F" w:rsidRDefault="00FD575F" w:rsidP="00FD575F">
            <w:pPr>
              <w:rPr>
                <w:rFonts w:ascii="Cambria" w:hAnsi="Cambria"/>
                <w:sz w:val="20"/>
              </w:rPr>
            </w:pPr>
            <w:r w:rsidRPr="00385D7F">
              <w:rPr>
                <w:rFonts w:ascii="Cambria" w:hAnsi="Cambria"/>
                <w:sz w:val="20"/>
              </w:rPr>
              <w:t>Authorized Business Entity</w:t>
            </w:r>
          </w:p>
          <w:p w:rsidR="00FD575F" w:rsidRPr="00385D7F" w:rsidRDefault="00FD575F" w:rsidP="00FD575F">
            <w:pPr>
              <w:spacing w:after="120"/>
              <w:rPr>
                <w:rFonts w:ascii="Cambria" w:hAnsi="Cambria"/>
                <w:sz w:val="20"/>
              </w:rPr>
            </w:pPr>
            <w:r w:rsidRPr="00385D7F">
              <w:rPr>
                <w:rFonts w:ascii="Cambria" w:hAnsi="Cambria"/>
                <w:sz w:val="20"/>
              </w:rPr>
              <w:t>Representative’s Signature</w:t>
            </w:r>
          </w:p>
        </w:tc>
        <w:tc>
          <w:tcPr>
            <w:tcW w:w="1080" w:type="dxa"/>
            <w:tcBorders>
              <w:top w:val="nil"/>
              <w:left w:val="nil"/>
              <w:bottom w:val="nil"/>
            </w:tcBorders>
          </w:tcPr>
          <w:p w:rsidR="00FD575F" w:rsidRPr="00A547CD" w:rsidRDefault="00FD575F" w:rsidP="00FD575F">
            <w:pPr>
              <w:jc w:val="center"/>
              <w:rPr>
                <w:rFonts w:ascii="Cambria" w:hAnsi="Cambria"/>
                <w:szCs w:val="22"/>
              </w:rPr>
            </w:pPr>
          </w:p>
        </w:tc>
      </w:tr>
      <w:tr w:rsidR="00FD575F" w:rsidRPr="00A547CD" w:rsidTr="00FD575F">
        <w:tc>
          <w:tcPr>
            <w:tcW w:w="54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top w:val="nil"/>
              <w:left w:val="nil"/>
              <w:right w:val="nil"/>
            </w:tcBorders>
          </w:tcPr>
          <w:p w:rsidR="00FD575F" w:rsidRPr="00385D7F" w:rsidRDefault="00FD575F" w:rsidP="00FD575F">
            <w:pPr>
              <w:spacing w:after="120"/>
              <w:rPr>
                <w:rFonts w:ascii="Cambria" w:hAnsi="Cambria"/>
                <w:sz w:val="20"/>
              </w:rPr>
            </w:pPr>
          </w:p>
          <w:p w:rsidR="00FD575F" w:rsidRPr="00385D7F" w:rsidRDefault="00FD575F" w:rsidP="00FD575F">
            <w:pPr>
              <w:spacing w:after="120"/>
              <w:rPr>
                <w:rFonts w:ascii="Cambria" w:hAnsi="Cambria"/>
                <w:sz w:val="20"/>
              </w:rPr>
            </w:pPr>
          </w:p>
        </w:tc>
        <w:tc>
          <w:tcPr>
            <w:tcW w:w="360" w:type="dxa"/>
            <w:tcBorders>
              <w:top w:val="nil"/>
              <w:left w:val="nil"/>
              <w:bottom w:val="nil"/>
              <w:right w:val="nil"/>
            </w:tcBorders>
          </w:tcPr>
          <w:p w:rsidR="00FD575F" w:rsidRPr="00385D7F" w:rsidRDefault="00FD575F" w:rsidP="00FD575F">
            <w:pPr>
              <w:spacing w:after="120"/>
              <w:rPr>
                <w:rFonts w:ascii="Cambria" w:hAnsi="Cambria"/>
                <w:sz w:val="20"/>
              </w:rPr>
            </w:pPr>
          </w:p>
        </w:tc>
        <w:tc>
          <w:tcPr>
            <w:tcW w:w="4230" w:type="dxa"/>
            <w:tcBorders>
              <w:top w:val="nil"/>
              <w:left w:val="nil"/>
              <w:right w:val="nil"/>
            </w:tcBorders>
          </w:tcPr>
          <w:p w:rsidR="00FD575F" w:rsidRPr="00385D7F" w:rsidRDefault="00FD575F" w:rsidP="00FD575F">
            <w:pPr>
              <w:spacing w:after="120"/>
              <w:rPr>
                <w:rFonts w:ascii="Cambria" w:hAnsi="Cambria"/>
                <w:sz w:val="20"/>
              </w:rPr>
            </w:pPr>
          </w:p>
          <w:p w:rsidR="00FD575F" w:rsidRPr="00385D7F" w:rsidRDefault="00FD575F" w:rsidP="00FD575F">
            <w:pPr>
              <w:spacing w:after="120"/>
              <w:rPr>
                <w:rFonts w:ascii="Cambria" w:hAnsi="Cambria"/>
                <w:sz w:val="20"/>
              </w:rPr>
            </w:pPr>
          </w:p>
        </w:tc>
        <w:tc>
          <w:tcPr>
            <w:tcW w:w="1080" w:type="dxa"/>
            <w:tcBorders>
              <w:top w:val="nil"/>
              <w:left w:val="nil"/>
              <w:bottom w:val="nil"/>
            </w:tcBorders>
          </w:tcPr>
          <w:p w:rsidR="00FD575F" w:rsidRPr="00A547CD" w:rsidRDefault="00FD575F" w:rsidP="00FD575F">
            <w:pPr>
              <w:jc w:val="center"/>
              <w:rPr>
                <w:rFonts w:ascii="Cambria" w:hAnsi="Cambria"/>
                <w:szCs w:val="22"/>
              </w:rPr>
            </w:pPr>
          </w:p>
        </w:tc>
      </w:tr>
      <w:tr w:rsidR="00FD575F" w:rsidRPr="00A547CD" w:rsidTr="00FD575F">
        <w:tc>
          <w:tcPr>
            <w:tcW w:w="54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left w:val="nil"/>
              <w:bottom w:val="nil"/>
              <w:right w:val="nil"/>
            </w:tcBorders>
          </w:tcPr>
          <w:p w:rsidR="00FD575F" w:rsidRPr="00385D7F" w:rsidRDefault="00FD575F" w:rsidP="00FD575F">
            <w:pPr>
              <w:spacing w:after="120"/>
              <w:rPr>
                <w:rFonts w:ascii="Cambria" w:hAnsi="Cambria"/>
                <w:sz w:val="20"/>
              </w:rPr>
            </w:pPr>
            <w:r w:rsidRPr="00385D7F">
              <w:rPr>
                <w:rFonts w:ascii="Cambria" w:hAnsi="Cambria"/>
                <w:sz w:val="20"/>
              </w:rPr>
              <w:t>E-Verify MOU Company ID Number</w:t>
            </w:r>
          </w:p>
        </w:tc>
        <w:tc>
          <w:tcPr>
            <w:tcW w:w="360" w:type="dxa"/>
            <w:tcBorders>
              <w:top w:val="nil"/>
              <w:left w:val="nil"/>
              <w:bottom w:val="nil"/>
              <w:right w:val="nil"/>
            </w:tcBorders>
          </w:tcPr>
          <w:p w:rsidR="00FD575F" w:rsidRPr="00385D7F" w:rsidRDefault="00FD575F" w:rsidP="00FD575F">
            <w:pPr>
              <w:spacing w:after="120"/>
              <w:rPr>
                <w:rFonts w:ascii="Cambria" w:hAnsi="Cambria"/>
                <w:sz w:val="20"/>
              </w:rPr>
            </w:pPr>
          </w:p>
        </w:tc>
        <w:tc>
          <w:tcPr>
            <w:tcW w:w="4230" w:type="dxa"/>
            <w:tcBorders>
              <w:left w:val="nil"/>
              <w:bottom w:val="nil"/>
              <w:right w:val="nil"/>
            </w:tcBorders>
          </w:tcPr>
          <w:p w:rsidR="00FD575F" w:rsidRPr="00385D7F" w:rsidRDefault="00FD575F" w:rsidP="00FD575F">
            <w:pPr>
              <w:spacing w:after="120"/>
              <w:rPr>
                <w:rFonts w:ascii="Cambria" w:hAnsi="Cambria"/>
                <w:sz w:val="20"/>
              </w:rPr>
            </w:pPr>
            <w:r w:rsidRPr="00385D7F">
              <w:rPr>
                <w:rFonts w:ascii="Cambria" w:hAnsi="Cambria"/>
                <w:sz w:val="20"/>
              </w:rPr>
              <w:t>E-Mail Address</w:t>
            </w:r>
          </w:p>
        </w:tc>
        <w:tc>
          <w:tcPr>
            <w:tcW w:w="1080" w:type="dxa"/>
            <w:tcBorders>
              <w:top w:val="nil"/>
              <w:left w:val="nil"/>
              <w:bottom w:val="nil"/>
            </w:tcBorders>
          </w:tcPr>
          <w:p w:rsidR="00FD575F" w:rsidRPr="00A547CD" w:rsidRDefault="00FD575F" w:rsidP="00FD575F">
            <w:pPr>
              <w:jc w:val="center"/>
              <w:rPr>
                <w:rFonts w:ascii="Cambria" w:hAnsi="Cambria"/>
                <w:szCs w:val="22"/>
              </w:rPr>
            </w:pPr>
          </w:p>
        </w:tc>
      </w:tr>
      <w:tr w:rsidR="00FD575F" w:rsidRPr="00A547CD" w:rsidTr="00FD575F">
        <w:tc>
          <w:tcPr>
            <w:tcW w:w="54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top w:val="nil"/>
              <w:left w:val="nil"/>
              <w:right w:val="nil"/>
            </w:tcBorders>
          </w:tcPr>
          <w:p w:rsidR="00FD575F" w:rsidRPr="00385D7F" w:rsidRDefault="00FD575F" w:rsidP="00FD575F">
            <w:pPr>
              <w:spacing w:after="120"/>
              <w:rPr>
                <w:rFonts w:ascii="Cambria" w:hAnsi="Cambria"/>
                <w:sz w:val="20"/>
              </w:rPr>
            </w:pPr>
          </w:p>
          <w:p w:rsidR="00FD575F" w:rsidRPr="00385D7F" w:rsidRDefault="00FD575F" w:rsidP="00FD575F">
            <w:pPr>
              <w:spacing w:after="120"/>
              <w:rPr>
                <w:rFonts w:ascii="Cambria" w:hAnsi="Cambria"/>
                <w:sz w:val="20"/>
              </w:rPr>
            </w:pPr>
          </w:p>
        </w:tc>
        <w:tc>
          <w:tcPr>
            <w:tcW w:w="360" w:type="dxa"/>
            <w:tcBorders>
              <w:top w:val="nil"/>
              <w:left w:val="nil"/>
              <w:bottom w:val="nil"/>
              <w:right w:val="nil"/>
            </w:tcBorders>
          </w:tcPr>
          <w:p w:rsidR="00FD575F" w:rsidRPr="00385D7F" w:rsidRDefault="00FD575F" w:rsidP="00FD575F">
            <w:pPr>
              <w:spacing w:after="120"/>
              <w:rPr>
                <w:rFonts w:ascii="Cambria" w:hAnsi="Cambria"/>
                <w:sz w:val="20"/>
              </w:rPr>
            </w:pPr>
          </w:p>
        </w:tc>
        <w:tc>
          <w:tcPr>
            <w:tcW w:w="4230" w:type="dxa"/>
            <w:tcBorders>
              <w:top w:val="nil"/>
              <w:left w:val="nil"/>
              <w:bottom w:val="single" w:sz="4" w:space="0" w:color="000000"/>
              <w:right w:val="nil"/>
            </w:tcBorders>
          </w:tcPr>
          <w:p w:rsidR="00FD575F" w:rsidRPr="00385D7F" w:rsidRDefault="00FD575F" w:rsidP="00FD575F">
            <w:pPr>
              <w:spacing w:after="120"/>
              <w:rPr>
                <w:rFonts w:ascii="Cambria" w:hAnsi="Cambria"/>
                <w:sz w:val="20"/>
              </w:rPr>
            </w:pPr>
          </w:p>
          <w:p w:rsidR="00FD575F" w:rsidRPr="00385D7F" w:rsidRDefault="00FD575F" w:rsidP="00FD575F">
            <w:pPr>
              <w:spacing w:after="120"/>
              <w:rPr>
                <w:rFonts w:ascii="Cambria" w:hAnsi="Cambria"/>
                <w:sz w:val="20"/>
              </w:rPr>
            </w:pPr>
          </w:p>
        </w:tc>
        <w:tc>
          <w:tcPr>
            <w:tcW w:w="1080" w:type="dxa"/>
            <w:tcBorders>
              <w:top w:val="nil"/>
              <w:left w:val="nil"/>
              <w:bottom w:val="nil"/>
            </w:tcBorders>
          </w:tcPr>
          <w:p w:rsidR="00FD575F" w:rsidRPr="00A547CD" w:rsidRDefault="00FD575F" w:rsidP="00FD575F">
            <w:pPr>
              <w:jc w:val="center"/>
              <w:rPr>
                <w:rFonts w:ascii="Cambria" w:hAnsi="Cambria"/>
                <w:szCs w:val="22"/>
              </w:rPr>
            </w:pPr>
          </w:p>
        </w:tc>
      </w:tr>
      <w:tr w:rsidR="00FD575F" w:rsidRPr="00A547CD" w:rsidTr="00FD575F">
        <w:tc>
          <w:tcPr>
            <w:tcW w:w="540" w:type="dxa"/>
            <w:tcBorders>
              <w:top w:val="nil"/>
              <w:bottom w:val="nil"/>
              <w:right w:val="nil"/>
            </w:tcBorders>
          </w:tcPr>
          <w:p w:rsidR="00FD575F" w:rsidRPr="00A547CD" w:rsidRDefault="00FD575F" w:rsidP="00FD575F">
            <w:pPr>
              <w:spacing w:after="120"/>
              <w:rPr>
                <w:rFonts w:ascii="Cambria" w:hAnsi="Cambria"/>
                <w:szCs w:val="22"/>
              </w:rPr>
            </w:pPr>
          </w:p>
        </w:tc>
        <w:tc>
          <w:tcPr>
            <w:tcW w:w="4590" w:type="dxa"/>
            <w:tcBorders>
              <w:left w:val="nil"/>
              <w:bottom w:val="nil"/>
              <w:right w:val="nil"/>
            </w:tcBorders>
          </w:tcPr>
          <w:p w:rsidR="00FD575F" w:rsidRPr="00385D7F" w:rsidRDefault="00FD575F" w:rsidP="00FD575F">
            <w:pPr>
              <w:spacing w:after="120"/>
              <w:rPr>
                <w:rFonts w:ascii="Cambria" w:hAnsi="Cambria"/>
                <w:sz w:val="20"/>
              </w:rPr>
            </w:pPr>
            <w:r w:rsidRPr="00385D7F">
              <w:rPr>
                <w:rFonts w:ascii="Cambria" w:hAnsi="Cambria"/>
                <w:sz w:val="20"/>
              </w:rPr>
              <w:t>Business Entity Name</w:t>
            </w:r>
          </w:p>
        </w:tc>
        <w:tc>
          <w:tcPr>
            <w:tcW w:w="360" w:type="dxa"/>
            <w:tcBorders>
              <w:top w:val="nil"/>
              <w:left w:val="nil"/>
              <w:bottom w:val="nil"/>
              <w:right w:val="nil"/>
            </w:tcBorders>
          </w:tcPr>
          <w:p w:rsidR="00FD575F" w:rsidRPr="00385D7F" w:rsidRDefault="00FD575F" w:rsidP="00FD575F">
            <w:pPr>
              <w:spacing w:after="120"/>
              <w:rPr>
                <w:rFonts w:ascii="Cambria" w:hAnsi="Cambria"/>
                <w:sz w:val="20"/>
              </w:rPr>
            </w:pPr>
          </w:p>
        </w:tc>
        <w:tc>
          <w:tcPr>
            <w:tcW w:w="4230" w:type="dxa"/>
            <w:tcBorders>
              <w:top w:val="single" w:sz="4" w:space="0" w:color="000000"/>
              <w:left w:val="nil"/>
              <w:bottom w:val="nil"/>
              <w:right w:val="nil"/>
            </w:tcBorders>
          </w:tcPr>
          <w:p w:rsidR="00FD575F" w:rsidRPr="00385D7F" w:rsidRDefault="00FD575F" w:rsidP="00FD575F">
            <w:pPr>
              <w:spacing w:after="120"/>
              <w:rPr>
                <w:rFonts w:ascii="Cambria" w:hAnsi="Cambria"/>
                <w:sz w:val="20"/>
              </w:rPr>
            </w:pPr>
            <w:r w:rsidRPr="00385D7F">
              <w:rPr>
                <w:rFonts w:ascii="Cambria" w:hAnsi="Cambria"/>
                <w:sz w:val="20"/>
              </w:rPr>
              <w:t>Date</w:t>
            </w:r>
          </w:p>
        </w:tc>
        <w:tc>
          <w:tcPr>
            <w:tcW w:w="1080" w:type="dxa"/>
            <w:tcBorders>
              <w:top w:val="nil"/>
              <w:left w:val="nil"/>
              <w:bottom w:val="nil"/>
            </w:tcBorders>
          </w:tcPr>
          <w:p w:rsidR="00FD575F" w:rsidRPr="00A547CD" w:rsidRDefault="00FD575F" w:rsidP="00FD575F">
            <w:pPr>
              <w:jc w:val="center"/>
              <w:rPr>
                <w:rFonts w:ascii="Cambria" w:hAnsi="Cambria"/>
                <w:szCs w:val="22"/>
              </w:rPr>
            </w:pPr>
          </w:p>
        </w:tc>
      </w:tr>
      <w:tr w:rsidR="00FD575F" w:rsidRPr="00A547CD" w:rsidTr="00FD575F">
        <w:tc>
          <w:tcPr>
            <w:tcW w:w="5130" w:type="dxa"/>
            <w:gridSpan w:val="2"/>
            <w:tcBorders>
              <w:top w:val="nil"/>
              <w:bottom w:val="nil"/>
              <w:right w:val="single" w:sz="4" w:space="0" w:color="000000"/>
            </w:tcBorders>
            <w:shd w:val="clear" w:color="auto" w:fill="000000"/>
          </w:tcPr>
          <w:p w:rsidR="00FD575F" w:rsidRPr="00A547CD" w:rsidRDefault="00FD575F" w:rsidP="00FD575F">
            <w:pPr>
              <w:rPr>
                <w:rFonts w:ascii="Cambria" w:hAnsi="Cambria"/>
                <w:b/>
                <w:color w:val="FFFFFF"/>
                <w:szCs w:val="22"/>
              </w:rPr>
            </w:pPr>
            <w:r w:rsidRPr="00A547CD">
              <w:rPr>
                <w:rFonts w:ascii="Cambria" w:hAnsi="Cambria"/>
                <w:b/>
                <w:color w:val="FFFFFF"/>
                <w:szCs w:val="22"/>
              </w:rPr>
              <w:t>FOR STATE USE ONLY</w:t>
            </w:r>
          </w:p>
        </w:tc>
        <w:tc>
          <w:tcPr>
            <w:tcW w:w="360" w:type="dxa"/>
            <w:tcBorders>
              <w:top w:val="single" w:sz="4" w:space="0" w:color="000000"/>
              <w:left w:val="nil"/>
              <w:bottom w:val="nil"/>
              <w:right w:val="nil"/>
            </w:tcBorders>
            <w:shd w:val="clear" w:color="auto" w:fill="000000"/>
          </w:tcPr>
          <w:p w:rsidR="00FD575F" w:rsidRPr="00A547CD" w:rsidRDefault="00FD575F" w:rsidP="00FD575F">
            <w:pPr>
              <w:jc w:val="center"/>
              <w:rPr>
                <w:rFonts w:ascii="Cambria" w:hAnsi="Cambria"/>
                <w:szCs w:val="22"/>
              </w:rPr>
            </w:pPr>
          </w:p>
        </w:tc>
        <w:tc>
          <w:tcPr>
            <w:tcW w:w="4230" w:type="dxa"/>
            <w:tcBorders>
              <w:top w:val="single" w:sz="4" w:space="0" w:color="000000"/>
              <w:left w:val="nil"/>
              <w:bottom w:val="nil"/>
              <w:right w:val="single" w:sz="4" w:space="0" w:color="000000"/>
            </w:tcBorders>
            <w:shd w:val="clear" w:color="auto" w:fill="000000"/>
          </w:tcPr>
          <w:p w:rsidR="00FD575F" w:rsidRPr="00A547CD" w:rsidRDefault="00FD575F" w:rsidP="00FD575F">
            <w:pPr>
              <w:jc w:val="center"/>
              <w:rPr>
                <w:rFonts w:ascii="Cambria" w:hAnsi="Cambria"/>
                <w:szCs w:val="22"/>
              </w:rPr>
            </w:pPr>
          </w:p>
        </w:tc>
        <w:tc>
          <w:tcPr>
            <w:tcW w:w="1080" w:type="dxa"/>
            <w:tcBorders>
              <w:top w:val="nil"/>
              <w:left w:val="single" w:sz="4" w:space="0" w:color="000000"/>
              <w:bottom w:val="nil"/>
            </w:tcBorders>
            <w:shd w:val="clear" w:color="auto" w:fill="000000"/>
          </w:tcPr>
          <w:p w:rsidR="00FD575F" w:rsidRPr="00A547CD" w:rsidRDefault="00FD575F" w:rsidP="00FD575F">
            <w:pPr>
              <w:jc w:val="center"/>
              <w:rPr>
                <w:rFonts w:ascii="Cambria" w:hAnsi="Cambria"/>
                <w:szCs w:val="22"/>
              </w:rPr>
            </w:pPr>
          </w:p>
        </w:tc>
      </w:tr>
      <w:tr w:rsidR="00FD575F" w:rsidRPr="00A547CD" w:rsidTr="00FD575F">
        <w:tc>
          <w:tcPr>
            <w:tcW w:w="5130" w:type="dxa"/>
            <w:gridSpan w:val="2"/>
            <w:tcBorders>
              <w:top w:val="nil"/>
              <w:bottom w:val="nil"/>
              <w:right w:val="nil"/>
            </w:tcBorders>
          </w:tcPr>
          <w:p w:rsidR="00FD575F" w:rsidRPr="00A547CD" w:rsidRDefault="00FD575F" w:rsidP="00FD575F">
            <w:pPr>
              <w:spacing w:before="120"/>
              <w:rPr>
                <w:rFonts w:ascii="Cambria" w:hAnsi="Cambria"/>
                <w:szCs w:val="22"/>
              </w:rPr>
            </w:pPr>
            <w:r w:rsidRPr="00A547CD">
              <w:rPr>
                <w:rFonts w:ascii="Cambria" w:hAnsi="Cambria"/>
                <w:szCs w:val="22"/>
              </w:rPr>
              <w:t>Documentation Verification Completed By:</w:t>
            </w:r>
          </w:p>
        </w:tc>
        <w:tc>
          <w:tcPr>
            <w:tcW w:w="360" w:type="dxa"/>
            <w:tcBorders>
              <w:top w:val="nil"/>
              <w:left w:val="nil"/>
              <w:bottom w:val="nil"/>
              <w:right w:val="nil"/>
            </w:tcBorders>
          </w:tcPr>
          <w:p w:rsidR="00FD575F" w:rsidRPr="00A547CD" w:rsidRDefault="00FD575F" w:rsidP="00FD575F">
            <w:pPr>
              <w:jc w:val="center"/>
              <w:rPr>
                <w:rFonts w:ascii="Cambria" w:hAnsi="Cambria"/>
                <w:szCs w:val="22"/>
              </w:rPr>
            </w:pPr>
          </w:p>
        </w:tc>
        <w:tc>
          <w:tcPr>
            <w:tcW w:w="4230" w:type="dxa"/>
            <w:tcBorders>
              <w:top w:val="nil"/>
              <w:left w:val="nil"/>
              <w:bottom w:val="nil"/>
              <w:right w:val="nil"/>
            </w:tcBorders>
          </w:tcPr>
          <w:p w:rsidR="00FD575F" w:rsidRPr="00A547CD" w:rsidRDefault="00FD575F" w:rsidP="00FD575F">
            <w:pPr>
              <w:jc w:val="center"/>
              <w:rPr>
                <w:rFonts w:ascii="Cambria" w:hAnsi="Cambria"/>
                <w:szCs w:val="22"/>
              </w:rPr>
            </w:pPr>
          </w:p>
        </w:tc>
        <w:tc>
          <w:tcPr>
            <w:tcW w:w="1080" w:type="dxa"/>
            <w:tcBorders>
              <w:top w:val="nil"/>
              <w:left w:val="nil"/>
              <w:bottom w:val="nil"/>
            </w:tcBorders>
          </w:tcPr>
          <w:p w:rsidR="00FD575F" w:rsidRPr="00A547CD" w:rsidRDefault="00FD575F" w:rsidP="00FD575F">
            <w:pPr>
              <w:jc w:val="center"/>
              <w:rPr>
                <w:rFonts w:ascii="Cambria" w:hAnsi="Cambria"/>
                <w:szCs w:val="22"/>
              </w:rPr>
            </w:pPr>
          </w:p>
        </w:tc>
      </w:tr>
      <w:tr w:rsidR="00FD575F" w:rsidRPr="00A547CD" w:rsidTr="00FD575F">
        <w:tc>
          <w:tcPr>
            <w:tcW w:w="540" w:type="dxa"/>
            <w:tcBorders>
              <w:top w:val="nil"/>
              <w:bottom w:val="nil"/>
              <w:right w:val="nil"/>
            </w:tcBorders>
          </w:tcPr>
          <w:p w:rsidR="00FD575F" w:rsidRPr="00A547CD" w:rsidRDefault="00FD575F" w:rsidP="00FD575F">
            <w:pPr>
              <w:jc w:val="center"/>
              <w:rPr>
                <w:rFonts w:ascii="Cambria" w:hAnsi="Cambria"/>
                <w:szCs w:val="22"/>
              </w:rPr>
            </w:pPr>
          </w:p>
        </w:tc>
        <w:tc>
          <w:tcPr>
            <w:tcW w:w="4590" w:type="dxa"/>
            <w:tcBorders>
              <w:top w:val="nil"/>
              <w:left w:val="nil"/>
              <w:bottom w:val="single" w:sz="4" w:space="0" w:color="000000"/>
              <w:right w:val="nil"/>
            </w:tcBorders>
            <w:vAlign w:val="center"/>
          </w:tcPr>
          <w:p w:rsidR="00FD575F" w:rsidRPr="00A547CD" w:rsidRDefault="00FD575F" w:rsidP="00FD575F">
            <w:pPr>
              <w:rPr>
                <w:rFonts w:ascii="Cambria" w:hAnsi="Cambria"/>
                <w:szCs w:val="22"/>
              </w:rPr>
            </w:pPr>
          </w:p>
          <w:p w:rsidR="00FD575F" w:rsidRPr="00A547CD" w:rsidRDefault="00FD575F" w:rsidP="00FD575F">
            <w:pPr>
              <w:rPr>
                <w:rFonts w:ascii="Cambria" w:hAnsi="Cambria"/>
                <w:szCs w:val="22"/>
              </w:rPr>
            </w:pPr>
          </w:p>
        </w:tc>
        <w:tc>
          <w:tcPr>
            <w:tcW w:w="360" w:type="dxa"/>
            <w:tcBorders>
              <w:top w:val="nil"/>
              <w:left w:val="nil"/>
              <w:bottom w:val="nil"/>
              <w:right w:val="nil"/>
            </w:tcBorders>
          </w:tcPr>
          <w:p w:rsidR="00FD575F" w:rsidRPr="00A547CD" w:rsidRDefault="00FD575F" w:rsidP="00FD575F">
            <w:pPr>
              <w:jc w:val="center"/>
              <w:rPr>
                <w:rFonts w:ascii="Cambria" w:hAnsi="Cambria"/>
                <w:szCs w:val="22"/>
              </w:rPr>
            </w:pPr>
          </w:p>
        </w:tc>
        <w:tc>
          <w:tcPr>
            <w:tcW w:w="4230" w:type="dxa"/>
            <w:tcBorders>
              <w:top w:val="nil"/>
              <w:left w:val="nil"/>
              <w:bottom w:val="single" w:sz="4" w:space="0" w:color="000000"/>
              <w:right w:val="nil"/>
            </w:tcBorders>
          </w:tcPr>
          <w:p w:rsidR="00FD575F" w:rsidRPr="00A547CD" w:rsidRDefault="00FD575F" w:rsidP="00FD575F">
            <w:pPr>
              <w:jc w:val="center"/>
              <w:rPr>
                <w:rFonts w:ascii="Cambria" w:hAnsi="Cambria"/>
                <w:szCs w:val="22"/>
              </w:rPr>
            </w:pPr>
          </w:p>
        </w:tc>
        <w:tc>
          <w:tcPr>
            <w:tcW w:w="1080" w:type="dxa"/>
            <w:tcBorders>
              <w:top w:val="nil"/>
              <w:left w:val="nil"/>
              <w:bottom w:val="nil"/>
            </w:tcBorders>
          </w:tcPr>
          <w:p w:rsidR="00FD575F" w:rsidRPr="00A547CD" w:rsidRDefault="00FD575F" w:rsidP="00FD575F">
            <w:pPr>
              <w:jc w:val="center"/>
              <w:rPr>
                <w:rFonts w:ascii="Cambria" w:hAnsi="Cambria"/>
                <w:szCs w:val="22"/>
              </w:rPr>
            </w:pPr>
          </w:p>
        </w:tc>
      </w:tr>
      <w:tr w:rsidR="00FD575F" w:rsidRPr="00A547CD" w:rsidTr="00FD575F">
        <w:trPr>
          <w:trHeight w:val="323"/>
        </w:trPr>
        <w:tc>
          <w:tcPr>
            <w:tcW w:w="540" w:type="dxa"/>
            <w:tcBorders>
              <w:top w:val="nil"/>
              <w:bottom w:val="single" w:sz="4" w:space="0" w:color="000000"/>
              <w:right w:val="nil"/>
            </w:tcBorders>
          </w:tcPr>
          <w:p w:rsidR="00FD575F" w:rsidRPr="00A547CD" w:rsidRDefault="00FD575F" w:rsidP="00FD575F">
            <w:pPr>
              <w:jc w:val="center"/>
              <w:rPr>
                <w:rFonts w:ascii="Cambria" w:hAnsi="Cambria"/>
                <w:szCs w:val="22"/>
              </w:rPr>
            </w:pPr>
          </w:p>
        </w:tc>
        <w:tc>
          <w:tcPr>
            <w:tcW w:w="4590" w:type="dxa"/>
            <w:tcBorders>
              <w:top w:val="single" w:sz="4" w:space="0" w:color="000000"/>
              <w:left w:val="nil"/>
              <w:bottom w:val="single" w:sz="4" w:space="0" w:color="000000"/>
              <w:right w:val="nil"/>
            </w:tcBorders>
          </w:tcPr>
          <w:p w:rsidR="00FD575F" w:rsidRPr="00A547CD" w:rsidRDefault="00FD575F" w:rsidP="00FD575F">
            <w:pPr>
              <w:rPr>
                <w:rFonts w:ascii="Cambria" w:hAnsi="Cambria"/>
                <w:szCs w:val="22"/>
              </w:rPr>
            </w:pPr>
            <w:r w:rsidRPr="00A547CD">
              <w:rPr>
                <w:rFonts w:ascii="Cambria" w:hAnsi="Cambria"/>
                <w:szCs w:val="22"/>
              </w:rPr>
              <w:t>Buyer</w:t>
            </w:r>
          </w:p>
        </w:tc>
        <w:tc>
          <w:tcPr>
            <w:tcW w:w="360" w:type="dxa"/>
            <w:tcBorders>
              <w:top w:val="nil"/>
              <w:left w:val="nil"/>
              <w:bottom w:val="single" w:sz="4" w:space="0" w:color="000000"/>
              <w:right w:val="nil"/>
            </w:tcBorders>
          </w:tcPr>
          <w:p w:rsidR="00FD575F" w:rsidRPr="00A547CD" w:rsidRDefault="00FD575F" w:rsidP="00FD575F">
            <w:pPr>
              <w:jc w:val="center"/>
              <w:rPr>
                <w:rFonts w:ascii="Cambria" w:hAnsi="Cambria"/>
                <w:szCs w:val="22"/>
              </w:rPr>
            </w:pPr>
          </w:p>
        </w:tc>
        <w:tc>
          <w:tcPr>
            <w:tcW w:w="4230" w:type="dxa"/>
            <w:tcBorders>
              <w:top w:val="single" w:sz="4" w:space="0" w:color="000000"/>
              <w:left w:val="nil"/>
              <w:bottom w:val="single" w:sz="4" w:space="0" w:color="000000"/>
              <w:right w:val="nil"/>
            </w:tcBorders>
          </w:tcPr>
          <w:p w:rsidR="00FD575F" w:rsidRPr="00A547CD" w:rsidRDefault="00FD575F" w:rsidP="00FD575F">
            <w:pPr>
              <w:rPr>
                <w:rFonts w:ascii="Cambria" w:hAnsi="Cambria"/>
                <w:szCs w:val="22"/>
              </w:rPr>
            </w:pPr>
            <w:r w:rsidRPr="00A547CD">
              <w:rPr>
                <w:rFonts w:ascii="Cambria" w:hAnsi="Cambria"/>
                <w:szCs w:val="22"/>
              </w:rPr>
              <w:t>Date</w:t>
            </w:r>
          </w:p>
        </w:tc>
        <w:tc>
          <w:tcPr>
            <w:tcW w:w="1080" w:type="dxa"/>
            <w:tcBorders>
              <w:top w:val="nil"/>
              <w:left w:val="nil"/>
              <w:bottom w:val="single" w:sz="4" w:space="0" w:color="000000"/>
            </w:tcBorders>
          </w:tcPr>
          <w:p w:rsidR="00FD575F" w:rsidRPr="00A547CD" w:rsidRDefault="00FD575F" w:rsidP="00FD575F">
            <w:pPr>
              <w:jc w:val="center"/>
              <w:rPr>
                <w:rFonts w:ascii="Cambria" w:hAnsi="Cambria"/>
                <w:szCs w:val="22"/>
              </w:rPr>
            </w:pPr>
          </w:p>
        </w:tc>
      </w:tr>
    </w:tbl>
    <w:p w:rsidR="00FD575F" w:rsidRDefault="00FD575F" w:rsidP="00FD575F">
      <w:pPr>
        <w:rPr>
          <w:rFonts w:ascii="Cambria" w:hAnsi="Cambria"/>
          <w:b/>
          <w:szCs w:val="22"/>
        </w:rPr>
      </w:pPr>
    </w:p>
    <w:p w:rsidR="000428A2" w:rsidRPr="00A547CD" w:rsidRDefault="000428A2" w:rsidP="00FD575F">
      <w:pPr>
        <w:rPr>
          <w:rFonts w:ascii="Cambria" w:hAnsi="Cambria"/>
          <w:b/>
          <w:szCs w:val="22"/>
        </w:rPr>
      </w:pPr>
    </w:p>
    <w:p w:rsidR="00635E90" w:rsidRPr="00635E90" w:rsidRDefault="00635E90" w:rsidP="00635E90">
      <w:pPr>
        <w:spacing w:after="120"/>
        <w:ind w:left="1260" w:right="720" w:hanging="1260"/>
        <w:rPr>
          <w:rFonts w:ascii="Cambria" w:hAnsi="Cambria"/>
          <w:b/>
          <w:sz w:val="26"/>
          <w:szCs w:val="26"/>
          <w:u w:val="single"/>
        </w:rPr>
      </w:pPr>
      <w:r w:rsidRPr="00635E90">
        <w:rPr>
          <w:rFonts w:ascii="Cambria" w:hAnsi="Cambria"/>
          <w:b/>
          <w:sz w:val="26"/>
          <w:szCs w:val="26"/>
          <w:u w:val="single"/>
        </w:rPr>
        <w:lastRenderedPageBreak/>
        <w:t xml:space="preserve">Exhibit # </w:t>
      </w:r>
      <w:r w:rsidR="007A64CB">
        <w:rPr>
          <w:rFonts w:ascii="Cambria" w:hAnsi="Cambria"/>
          <w:b/>
          <w:sz w:val="26"/>
          <w:szCs w:val="26"/>
          <w:u w:val="single"/>
        </w:rPr>
        <w:t>3</w:t>
      </w:r>
      <w:r w:rsidRPr="00635E90">
        <w:rPr>
          <w:rFonts w:ascii="Cambria" w:hAnsi="Cambria"/>
          <w:b/>
          <w:sz w:val="26"/>
          <w:szCs w:val="26"/>
          <w:u w:val="single"/>
        </w:rPr>
        <w:t>:</w:t>
      </w:r>
    </w:p>
    <w:p w:rsidR="00635E90" w:rsidRPr="00635E90" w:rsidRDefault="00635E90" w:rsidP="00635E90">
      <w:pPr>
        <w:spacing w:after="120"/>
        <w:ind w:right="720"/>
        <w:rPr>
          <w:rFonts w:ascii="Cambria" w:hAnsi="Cambria"/>
          <w:szCs w:val="24"/>
        </w:rPr>
      </w:pPr>
      <w:r w:rsidRPr="00635E90">
        <w:rPr>
          <w:rFonts w:ascii="Cambria" w:hAnsi="Cambria"/>
          <w:b/>
          <w:bCs/>
          <w:szCs w:val="24"/>
        </w:rPr>
        <w:t>Certification Regarding Debarment, Suspension, Ineligibility and Voluntary Exclusion Lower Tier Covered Transactions</w:t>
      </w:r>
    </w:p>
    <w:p w:rsidR="00635E90" w:rsidRPr="00635E90" w:rsidRDefault="00635E90" w:rsidP="00635E90">
      <w:pPr>
        <w:spacing w:after="120"/>
        <w:rPr>
          <w:rFonts w:ascii="Cambria" w:hAnsi="Cambria"/>
          <w:sz w:val="20"/>
        </w:rPr>
      </w:pPr>
      <w:r w:rsidRPr="00635E90">
        <w:rPr>
          <w:rFonts w:ascii="Cambria" w:hAnsi="Cambria"/>
          <w:sz w:val="20"/>
        </w:rPr>
        <w:t xml:space="preserve">This certification is required by the regulations implementing Executive Order 12549, Debarment and Suspension, 29 CFR Part 98 Section 98.510, Participants' responsibilities.  The regulations were published as Part VII of the May 26, 1988, </w:t>
      </w:r>
      <w:r w:rsidRPr="00635E90">
        <w:rPr>
          <w:rFonts w:ascii="Cambria" w:hAnsi="Cambria"/>
          <w:sz w:val="20"/>
          <w:u w:val="single"/>
        </w:rPr>
        <w:t>Federal Register</w:t>
      </w:r>
      <w:r w:rsidRPr="00635E90">
        <w:rPr>
          <w:rFonts w:ascii="Cambria" w:hAnsi="Cambria"/>
          <w:sz w:val="20"/>
        </w:rPr>
        <w:t xml:space="preserve"> (pages 19160-19211).</w:t>
      </w:r>
    </w:p>
    <w:p w:rsidR="00635E90" w:rsidRPr="00635E90" w:rsidRDefault="00635E90" w:rsidP="00635E90">
      <w:pPr>
        <w:spacing w:after="120"/>
        <w:jc w:val="center"/>
        <w:rPr>
          <w:rFonts w:ascii="Cambria" w:hAnsi="Cambria"/>
          <w:b/>
          <w:i/>
          <w:sz w:val="20"/>
        </w:rPr>
      </w:pPr>
      <w:r w:rsidRPr="00635E90">
        <w:rPr>
          <w:rFonts w:ascii="Cambria" w:hAnsi="Cambria"/>
          <w:b/>
          <w:i/>
          <w:sz w:val="20"/>
        </w:rPr>
        <w:t>(BEFORE COMPLETING CERTIFICATION, READ INSTRUCTIONS FOR CERTIFICATION)</w:t>
      </w:r>
    </w:p>
    <w:p w:rsidR="00635E90" w:rsidRPr="00635E90" w:rsidRDefault="00635E90" w:rsidP="00635E90">
      <w:pPr>
        <w:spacing w:after="120"/>
        <w:ind w:left="720" w:hanging="720"/>
        <w:rPr>
          <w:rFonts w:ascii="Cambria" w:hAnsi="Cambria"/>
          <w:sz w:val="20"/>
        </w:rPr>
      </w:pPr>
      <w:r w:rsidRPr="00635E90">
        <w:rPr>
          <w:rFonts w:ascii="Cambria" w:hAnsi="Cambria"/>
          <w:sz w:val="20"/>
        </w:rPr>
        <w:t>(1)</w:t>
      </w:r>
      <w:r w:rsidRPr="00635E90">
        <w:rPr>
          <w:rFonts w:ascii="Cambria" w:hAnsi="Cambria"/>
          <w:sz w:val="20"/>
        </w:rPr>
        <w:tab/>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00635E90" w:rsidRPr="00635E90" w:rsidRDefault="00635E90" w:rsidP="00635E90">
      <w:pPr>
        <w:spacing w:after="120"/>
        <w:ind w:left="720" w:hanging="720"/>
        <w:rPr>
          <w:rFonts w:ascii="Cambria" w:hAnsi="Cambria"/>
          <w:sz w:val="20"/>
        </w:rPr>
      </w:pPr>
      <w:r w:rsidRPr="00635E90">
        <w:rPr>
          <w:rFonts w:ascii="Cambria" w:hAnsi="Cambria"/>
          <w:sz w:val="20"/>
        </w:rPr>
        <w:t>(2)</w:t>
      </w:r>
      <w:r w:rsidRPr="00635E90">
        <w:rPr>
          <w:rFonts w:ascii="Cambria" w:hAnsi="Cambria"/>
          <w:sz w:val="20"/>
        </w:rPr>
        <w:tab/>
        <w:t>Where the prospective recipient of Federal assistance funds is unable to certify to any of the statements in this certification, such prospective participant shall attach an explanation to this proposal.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360"/>
        <w:gridCol w:w="4860"/>
      </w:tblGrid>
      <w:tr w:rsidR="00635E90" w:rsidRPr="00635E90" w:rsidTr="005B12FF">
        <w:trPr>
          <w:trHeight w:val="386"/>
        </w:trPr>
        <w:tc>
          <w:tcPr>
            <w:tcW w:w="5148" w:type="dxa"/>
            <w:tcBorders>
              <w:top w:val="nil"/>
              <w:left w:val="nil"/>
              <w:bottom w:val="nil"/>
              <w:right w:val="nil"/>
            </w:tcBorders>
          </w:tcPr>
          <w:p w:rsidR="00635E90" w:rsidRPr="00635E90" w:rsidRDefault="00635E90" w:rsidP="00635E90">
            <w:pPr>
              <w:spacing w:after="120"/>
              <w:rPr>
                <w:rFonts w:ascii="Cambria" w:hAnsi="Cambria"/>
                <w:sz w:val="22"/>
                <w:szCs w:val="22"/>
              </w:rPr>
            </w:pPr>
          </w:p>
        </w:tc>
        <w:tc>
          <w:tcPr>
            <w:tcW w:w="360" w:type="dxa"/>
            <w:tcBorders>
              <w:top w:val="nil"/>
              <w:left w:val="nil"/>
              <w:bottom w:val="nil"/>
              <w:right w:val="nil"/>
            </w:tcBorders>
          </w:tcPr>
          <w:p w:rsidR="00635E90" w:rsidRPr="00635E90" w:rsidRDefault="00635E90" w:rsidP="00635E90">
            <w:pPr>
              <w:spacing w:after="120"/>
              <w:rPr>
                <w:rFonts w:ascii="Cambria" w:hAnsi="Cambria"/>
                <w:sz w:val="22"/>
                <w:szCs w:val="22"/>
              </w:rPr>
            </w:pPr>
          </w:p>
        </w:tc>
        <w:tc>
          <w:tcPr>
            <w:tcW w:w="4860" w:type="dxa"/>
            <w:tcBorders>
              <w:top w:val="nil"/>
              <w:left w:val="nil"/>
              <w:bottom w:val="nil"/>
              <w:right w:val="nil"/>
            </w:tcBorders>
            <w:vAlign w:val="bottom"/>
          </w:tcPr>
          <w:p w:rsidR="00635E90" w:rsidRPr="00635E90" w:rsidRDefault="00635E90" w:rsidP="00635E90">
            <w:pPr>
              <w:spacing w:after="120"/>
              <w:rPr>
                <w:rFonts w:ascii="Cambria" w:hAnsi="Cambria"/>
                <w:sz w:val="22"/>
                <w:szCs w:val="22"/>
              </w:rPr>
            </w:pPr>
          </w:p>
        </w:tc>
      </w:tr>
      <w:tr w:rsidR="00635E90" w:rsidRPr="00635E90" w:rsidTr="005B12FF">
        <w:tc>
          <w:tcPr>
            <w:tcW w:w="5148" w:type="dxa"/>
            <w:tcBorders>
              <w:left w:val="nil"/>
              <w:bottom w:val="nil"/>
              <w:right w:val="nil"/>
            </w:tcBorders>
          </w:tcPr>
          <w:p w:rsidR="00635E90" w:rsidRPr="00635E90" w:rsidRDefault="00635E90" w:rsidP="00635E90">
            <w:pPr>
              <w:spacing w:after="120"/>
              <w:rPr>
                <w:rFonts w:ascii="Cambria" w:hAnsi="Cambria"/>
                <w:sz w:val="18"/>
                <w:szCs w:val="18"/>
              </w:rPr>
            </w:pPr>
            <w:r w:rsidRPr="00635E90">
              <w:rPr>
                <w:rFonts w:ascii="Cambria" w:hAnsi="Cambria"/>
                <w:sz w:val="18"/>
                <w:szCs w:val="18"/>
              </w:rPr>
              <w:t>Company Name</w:t>
            </w:r>
          </w:p>
        </w:tc>
        <w:tc>
          <w:tcPr>
            <w:tcW w:w="360" w:type="dxa"/>
            <w:tcBorders>
              <w:top w:val="nil"/>
              <w:left w:val="nil"/>
              <w:bottom w:val="nil"/>
              <w:right w:val="nil"/>
            </w:tcBorders>
          </w:tcPr>
          <w:p w:rsidR="00635E90" w:rsidRPr="00635E90" w:rsidRDefault="00635E90" w:rsidP="00635E90">
            <w:pPr>
              <w:spacing w:after="120"/>
              <w:rPr>
                <w:rFonts w:ascii="Cambria" w:hAnsi="Cambria"/>
                <w:sz w:val="18"/>
                <w:szCs w:val="18"/>
              </w:rPr>
            </w:pPr>
          </w:p>
        </w:tc>
        <w:tc>
          <w:tcPr>
            <w:tcW w:w="4860" w:type="dxa"/>
            <w:tcBorders>
              <w:left w:val="nil"/>
              <w:bottom w:val="nil"/>
              <w:right w:val="nil"/>
            </w:tcBorders>
          </w:tcPr>
          <w:p w:rsidR="00635E90" w:rsidRPr="00635E90" w:rsidRDefault="00635E90" w:rsidP="00635E90">
            <w:pPr>
              <w:spacing w:after="120"/>
              <w:rPr>
                <w:rFonts w:ascii="Cambria" w:hAnsi="Cambria"/>
                <w:sz w:val="18"/>
                <w:szCs w:val="18"/>
              </w:rPr>
            </w:pPr>
            <w:r w:rsidRPr="00635E90">
              <w:rPr>
                <w:rFonts w:ascii="Cambria" w:hAnsi="Cambria"/>
                <w:sz w:val="18"/>
                <w:szCs w:val="18"/>
              </w:rPr>
              <w:t>DUNS #</w:t>
            </w:r>
          </w:p>
        </w:tc>
      </w:tr>
      <w:tr w:rsidR="00635E90" w:rsidRPr="00635E90" w:rsidTr="005B12FF">
        <w:tc>
          <w:tcPr>
            <w:tcW w:w="5148" w:type="dxa"/>
            <w:tcBorders>
              <w:top w:val="nil"/>
              <w:left w:val="nil"/>
              <w:bottom w:val="nil"/>
              <w:right w:val="nil"/>
            </w:tcBorders>
          </w:tcPr>
          <w:p w:rsidR="00635E90" w:rsidRPr="00635E90" w:rsidRDefault="00635E90" w:rsidP="00635E90">
            <w:pPr>
              <w:spacing w:after="120"/>
              <w:rPr>
                <w:rFonts w:ascii="Cambria" w:hAnsi="Cambria"/>
                <w:sz w:val="22"/>
                <w:szCs w:val="22"/>
              </w:rPr>
            </w:pPr>
          </w:p>
        </w:tc>
        <w:tc>
          <w:tcPr>
            <w:tcW w:w="360" w:type="dxa"/>
            <w:tcBorders>
              <w:top w:val="nil"/>
              <w:left w:val="nil"/>
              <w:bottom w:val="nil"/>
              <w:right w:val="nil"/>
            </w:tcBorders>
          </w:tcPr>
          <w:p w:rsidR="00635E90" w:rsidRPr="00635E90" w:rsidRDefault="00635E90" w:rsidP="00635E90">
            <w:pPr>
              <w:spacing w:after="120"/>
              <w:rPr>
                <w:rFonts w:ascii="Cambria" w:hAnsi="Cambria"/>
                <w:sz w:val="22"/>
                <w:szCs w:val="22"/>
              </w:rPr>
            </w:pPr>
          </w:p>
        </w:tc>
        <w:tc>
          <w:tcPr>
            <w:tcW w:w="4860" w:type="dxa"/>
            <w:tcBorders>
              <w:top w:val="nil"/>
              <w:left w:val="nil"/>
              <w:bottom w:val="nil"/>
              <w:right w:val="nil"/>
            </w:tcBorders>
          </w:tcPr>
          <w:p w:rsidR="00635E90" w:rsidRPr="00635E90" w:rsidRDefault="00635E90" w:rsidP="00635E90">
            <w:pPr>
              <w:spacing w:after="120"/>
              <w:rPr>
                <w:rFonts w:ascii="Cambria" w:hAnsi="Cambria"/>
                <w:sz w:val="22"/>
                <w:szCs w:val="22"/>
              </w:rPr>
            </w:pPr>
          </w:p>
        </w:tc>
      </w:tr>
      <w:tr w:rsidR="00635E90" w:rsidRPr="00635E90" w:rsidTr="005B12FF">
        <w:tc>
          <w:tcPr>
            <w:tcW w:w="5148" w:type="dxa"/>
            <w:tcBorders>
              <w:top w:val="nil"/>
              <w:left w:val="nil"/>
              <w:bottom w:val="nil"/>
              <w:right w:val="nil"/>
            </w:tcBorders>
          </w:tcPr>
          <w:p w:rsidR="00635E90" w:rsidRPr="00635E90" w:rsidRDefault="00635E90" w:rsidP="00635E90">
            <w:pPr>
              <w:spacing w:after="120"/>
              <w:rPr>
                <w:rFonts w:ascii="Cambria" w:hAnsi="Cambria"/>
                <w:sz w:val="22"/>
                <w:szCs w:val="22"/>
              </w:rPr>
            </w:pPr>
          </w:p>
        </w:tc>
        <w:tc>
          <w:tcPr>
            <w:tcW w:w="360" w:type="dxa"/>
            <w:tcBorders>
              <w:top w:val="nil"/>
              <w:left w:val="nil"/>
              <w:bottom w:val="nil"/>
              <w:right w:val="nil"/>
            </w:tcBorders>
          </w:tcPr>
          <w:p w:rsidR="00635E90" w:rsidRPr="00635E90" w:rsidRDefault="00635E90" w:rsidP="00635E90">
            <w:pPr>
              <w:spacing w:after="120"/>
              <w:rPr>
                <w:rFonts w:ascii="Cambria" w:hAnsi="Cambria"/>
                <w:sz w:val="22"/>
                <w:szCs w:val="22"/>
              </w:rPr>
            </w:pPr>
          </w:p>
        </w:tc>
        <w:tc>
          <w:tcPr>
            <w:tcW w:w="4860" w:type="dxa"/>
            <w:tcBorders>
              <w:top w:val="nil"/>
              <w:left w:val="nil"/>
              <w:bottom w:val="nil"/>
              <w:right w:val="nil"/>
            </w:tcBorders>
          </w:tcPr>
          <w:p w:rsidR="00635E90" w:rsidRPr="00635E90" w:rsidRDefault="00635E90" w:rsidP="00635E90">
            <w:pPr>
              <w:spacing w:after="120"/>
              <w:rPr>
                <w:rFonts w:ascii="Cambria" w:hAnsi="Cambria"/>
                <w:sz w:val="22"/>
                <w:szCs w:val="22"/>
              </w:rPr>
            </w:pPr>
          </w:p>
        </w:tc>
      </w:tr>
      <w:tr w:rsidR="00635E90" w:rsidRPr="00635E90" w:rsidTr="005B12FF">
        <w:trPr>
          <w:trHeight w:val="800"/>
        </w:trPr>
        <w:tc>
          <w:tcPr>
            <w:tcW w:w="5148" w:type="dxa"/>
            <w:tcBorders>
              <w:left w:val="nil"/>
              <w:right w:val="nil"/>
            </w:tcBorders>
          </w:tcPr>
          <w:p w:rsidR="00635E90" w:rsidRPr="00635E90" w:rsidRDefault="00635E90" w:rsidP="00635E90">
            <w:pPr>
              <w:spacing w:after="120"/>
              <w:rPr>
                <w:rFonts w:ascii="Cambria" w:hAnsi="Cambria"/>
                <w:sz w:val="18"/>
                <w:szCs w:val="18"/>
              </w:rPr>
            </w:pPr>
            <w:r w:rsidRPr="00635E90">
              <w:rPr>
                <w:rFonts w:ascii="Cambria" w:hAnsi="Cambria"/>
                <w:sz w:val="18"/>
                <w:szCs w:val="18"/>
              </w:rPr>
              <w:t>Authorized Representative’s Printed Name</w:t>
            </w:r>
          </w:p>
          <w:p w:rsidR="00635E90" w:rsidRPr="00635E90" w:rsidRDefault="00635E90" w:rsidP="00635E90">
            <w:pPr>
              <w:spacing w:after="120"/>
              <w:rPr>
                <w:rFonts w:ascii="Cambria" w:hAnsi="Cambria"/>
                <w:sz w:val="22"/>
                <w:szCs w:val="22"/>
              </w:rPr>
            </w:pPr>
          </w:p>
          <w:p w:rsidR="00635E90" w:rsidRPr="00635E90" w:rsidRDefault="00635E90" w:rsidP="00635E90">
            <w:pPr>
              <w:spacing w:after="120"/>
              <w:rPr>
                <w:rFonts w:ascii="Cambria" w:hAnsi="Cambria"/>
                <w:sz w:val="22"/>
                <w:szCs w:val="22"/>
              </w:rPr>
            </w:pPr>
          </w:p>
        </w:tc>
        <w:tc>
          <w:tcPr>
            <w:tcW w:w="360" w:type="dxa"/>
            <w:tcBorders>
              <w:top w:val="nil"/>
              <w:left w:val="nil"/>
              <w:bottom w:val="nil"/>
              <w:right w:val="nil"/>
            </w:tcBorders>
          </w:tcPr>
          <w:p w:rsidR="00635E90" w:rsidRPr="00635E90" w:rsidRDefault="00635E90" w:rsidP="00635E90">
            <w:pPr>
              <w:spacing w:after="120"/>
              <w:rPr>
                <w:rFonts w:ascii="Cambria" w:hAnsi="Cambria"/>
                <w:sz w:val="22"/>
                <w:szCs w:val="22"/>
              </w:rPr>
            </w:pPr>
          </w:p>
        </w:tc>
        <w:tc>
          <w:tcPr>
            <w:tcW w:w="4860" w:type="dxa"/>
            <w:tcBorders>
              <w:left w:val="nil"/>
              <w:right w:val="nil"/>
            </w:tcBorders>
          </w:tcPr>
          <w:p w:rsidR="00635E90" w:rsidRPr="00635E90" w:rsidRDefault="00635E90" w:rsidP="00635E90">
            <w:pPr>
              <w:spacing w:after="120"/>
              <w:rPr>
                <w:rFonts w:ascii="Cambria" w:hAnsi="Cambria"/>
                <w:sz w:val="18"/>
                <w:szCs w:val="18"/>
              </w:rPr>
            </w:pPr>
            <w:r w:rsidRPr="00635E90">
              <w:rPr>
                <w:rFonts w:ascii="Cambria" w:hAnsi="Cambria"/>
                <w:sz w:val="18"/>
                <w:szCs w:val="18"/>
              </w:rPr>
              <w:t>Authorized Representative’s Title</w:t>
            </w:r>
          </w:p>
          <w:p w:rsidR="00635E90" w:rsidRPr="00635E90" w:rsidRDefault="00635E90" w:rsidP="00635E90">
            <w:pPr>
              <w:spacing w:after="120"/>
              <w:rPr>
                <w:rFonts w:ascii="Cambria" w:hAnsi="Cambria"/>
                <w:sz w:val="22"/>
                <w:szCs w:val="22"/>
              </w:rPr>
            </w:pPr>
          </w:p>
          <w:p w:rsidR="00635E90" w:rsidRPr="00635E90" w:rsidRDefault="00635E90" w:rsidP="00635E90">
            <w:pPr>
              <w:spacing w:after="120"/>
              <w:rPr>
                <w:rFonts w:ascii="Cambria" w:hAnsi="Cambria"/>
                <w:sz w:val="22"/>
                <w:szCs w:val="22"/>
              </w:rPr>
            </w:pPr>
          </w:p>
        </w:tc>
      </w:tr>
      <w:tr w:rsidR="00635E90" w:rsidRPr="00635E90" w:rsidTr="005B12FF">
        <w:tc>
          <w:tcPr>
            <w:tcW w:w="5148" w:type="dxa"/>
            <w:tcBorders>
              <w:left w:val="nil"/>
              <w:bottom w:val="nil"/>
              <w:right w:val="nil"/>
            </w:tcBorders>
          </w:tcPr>
          <w:p w:rsidR="00635E90" w:rsidRPr="00635E90" w:rsidRDefault="00635E90" w:rsidP="00635E90">
            <w:pPr>
              <w:spacing w:after="120"/>
              <w:rPr>
                <w:rFonts w:ascii="Cambria" w:hAnsi="Cambria"/>
                <w:sz w:val="18"/>
                <w:szCs w:val="18"/>
              </w:rPr>
            </w:pPr>
            <w:r w:rsidRPr="00635E90">
              <w:rPr>
                <w:rFonts w:ascii="Cambria" w:hAnsi="Cambria"/>
                <w:sz w:val="18"/>
                <w:szCs w:val="18"/>
              </w:rPr>
              <w:t xml:space="preserve">Authorized Representative’s Signature </w:t>
            </w:r>
          </w:p>
        </w:tc>
        <w:tc>
          <w:tcPr>
            <w:tcW w:w="360" w:type="dxa"/>
            <w:tcBorders>
              <w:top w:val="nil"/>
              <w:left w:val="nil"/>
              <w:bottom w:val="nil"/>
              <w:right w:val="nil"/>
            </w:tcBorders>
          </w:tcPr>
          <w:p w:rsidR="00635E90" w:rsidRPr="00635E90" w:rsidRDefault="00635E90" w:rsidP="00635E90">
            <w:pPr>
              <w:spacing w:after="120"/>
              <w:rPr>
                <w:rFonts w:ascii="Cambria" w:hAnsi="Cambria"/>
                <w:sz w:val="22"/>
                <w:szCs w:val="22"/>
              </w:rPr>
            </w:pPr>
          </w:p>
        </w:tc>
        <w:tc>
          <w:tcPr>
            <w:tcW w:w="4860" w:type="dxa"/>
            <w:tcBorders>
              <w:left w:val="nil"/>
              <w:bottom w:val="nil"/>
              <w:right w:val="nil"/>
            </w:tcBorders>
          </w:tcPr>
          <w:p w:rsidR="00635E90" w:rsidRPr="00635E90" w:rsidRDefault="00635E90" w:rsidP="00635E90">
            <w:pPr>
              <w:spacing w:after="120"/>
              <w:rPr>
                <w:rFonts w:ascii="Cambria" w:hAnsi="Cambria"/>
                <w:sz w:val="18"/>
                <w:szCs w:val="18"/>
              </w:rPr>
            </w:pPr>
            <w:r w:rsidRPr="00635E90">
              <w:rPr>
                <w:rFonts w:ascii="Cambria" w:hAnsi="Cambria"/>
                <w:sz w:val="18"/>
                <w:szCs w:val="18"/>
              </w:rPr>
              <w:t>Date</w:t>
            </w:r>
          </w:p>
        </w:tc>
      </w:tr>
    </w:tbl>
    <w:p w:rsidR="00635E90" w:rsidRPr="00635E90" w:rsidRDefault="00635E90" w:rsidP="00635E90">
      <w:pPr>
        <w:spacing w:after="120"/>
        <w:rPr>
          <w:rFonts w:ascii="Cambria" w:hAnsi="Cambria"/>
          <w:vanish/>
          <w:sz w:val="22"/>
          <w:szCs w:val="22"/>
        </w:rPr>
      </w:pPr>
    </w:p>
    <w:p w:rsidR="00635E90" w:rsidRPr="00635E90" w:rsidRDefault="00635E90" w:rsidP="00635E90">
      <w:pPr>
        <w:spacing w:after="120"/>
        <w:rPr>
          <w:rFonts w:ascii="Cambria" w:hAnsi="Cambria"/>
          <w:b/>
          <w:bCs/>
          <w:sz w:val="22"/>
          <w:szCs w:val="22"/>
        </w:rPr>
      </w:pPr>
      <w:r w:rsidRPr="00635E90">
        <w:rPr>
          <w:rFonts w:ascii="Cambria" w:hAnsi="Cambria"/>
          <w:b/>
          <w:bCs/>
          <w:sz w:val="22"/>
          <w:szCs w:val="22"/>
        </w:rPr>
        <w:t>Instructions for Certification</w:t>
      </w:r>
    </w:p>
    <w:p w:rsidR="00635E90" w:rsidRPr="000428A2" w:rsidRDefault="00635E90" w:rsidP="00635E90">
      <w:pPr>
        <w:spacing w:after="80"/>
        <w:ind w:left="360" w:hanging="360"/>
        <w:rPr>
          <w:rFonts w:ascii="Cambria" w:hAnsi="Cambria"/>
          <w:sz w:val="17"/>
          <w:szCs w:val="17"/>
        </w:rPr>
      </w:pPr>
      <w:r w:rsidRPr="000428A2">
        <w:rPr>
          <w:rFonts w:ascii="Cambria" w:hAnsi="Cambria"/>
          <w:sz w:val="17"/>
          <w:szCs w:val="17"/>
        </w:rPr>
        <w:t>1.</w:t>
      </w:r>
      <w:r w:rsidRPr="000428A2">
        <w:rPr>
          <w:rFonts w:ascii="Cambria" w:hAnsi="Cambria"/>
          <w:sz w:val="17"/>
          <w:szCs w:val="17"/>
        </w:rPr>
        <w:tab/>
        <w:t>By signing and submitting this proposal, the prospective recipient of Federal assistance funds is providing the certification as set out below.</w:t>
      </w:r>
    </w:p>
    <w:p w:rsidR="00635E90" w:rsidRPr="000428A2" w:rsidRDefault="00635E90" w:rsidP="00635E90">
      <w:pPr>
        <w:spacing w:after="80"/>
        <w:ind w:left="360" w:hanging="360"/>
        <w:rPr>
          <w:rFonts w:ascii="Cambria" w:hAnsi="Cambria"/>
          <w:sz w:val="17"/>
          <w:szCs w:val="17"/>
        </w:rPr>
      </w:pPr>
      <w:r w:rsidRPr="000428A2">
        <w:rPr>
          <w:rFonts w:ascii="Cambria" w:hAnsi="Cambria"/>
          <w:sz w:val="17"/>
          <w:szCs w:val="17"/>
        </w:rPr>
        <w:t>2.</w:t>
      </w:r>
      <w:r w:rsidRPr="000428A2">
        <w:rPr>
          <w:rFonts w:ascii="Cambria" w:hAnsi="Cambria"/>
          <w:sz w:val="17"/>
          <w:szCs w:val="17"/>
        </w:rPr>
        <w:tab/>
        <w:t>The certification in this clause is a material representation of fact upon which reliance was placed when this transaction was entered into.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rsidR="00635E90" w:rsidRPr="000428A2" w:rsidRDefault="00635E90" w:rsidP="00635E90">
      <w:pPr>
        <w:spacing w:after="80"/>
        <w:ind w:left="360" w:hanging="360"/>
        <w:rPr>
          <w:rFonts w:ascii="Cambria" w:hAnsi="Cambria"/>
          <w:sz w:val="17"/>
          <w:szCs w:val="17"/>
        </w:rPr>
      </w:pPr>
      <w:r w:rsidRPr="000428A2">
        <w:rPr>
          <w:rFonts w:ascii="Cambria" w:hAnsi="Cambria"/>
          <w:sz w:val="17"/>
          <w:szCs w:val="17"/>
        </w:rPr>
        <w:t>3.</w:t>
      </w:r>
      <w:r w:rsidRPr="000428A2">
        <w:rPr>
          <w:rFonts w:ascii="Cambria" w:hAnsi="Cambria"/>
          <w:sz w:val="17"/>
          <w:szCs w:val="17"/>
        </w:rPr>
        <w:tab/>
        <w:t>The prospective recipient of Federal assistance funds shall provide immediate written notice to the person to which this proposal is submitted if at any time the prospective recipient of Federal assistance funds learns that its certification was erroneous when submitted or has become erroneous by reason of changed circumstances.</w:t>
      </w:r>
    </w:p>
    <w:p w:rsidR="00635E90" w:rsidRPr="000428A2" w:rsidRDefault="00635E90" w:rsidP="00635E90">
      <w:pPr>
        <w:spacing w:after="80"/>
        <w:ind w:left="360" w:hanging="360"/>
        <w:rPr>
          <w:rFonts w:ascii="Cambria" w:hAnsi="Cambria"/>
          <w:sz w:val="17"/>
          <w:szCs w:val="17"/>
        </w:rPr>
      </w:pPr>
      <w:r w:rsidRPr="000428A2">
        <w:rPr>
          <w:rFonts w:ascii="Cambria" w:hAnsi="Cambria"/>
          <w:sz w:val="17"/>
          <w:szCs w:val="17"/>
        </w:rPr>
        <w:t>4.</w:t>
      </w:r>
      <w:r w:rsidRPr="000428A2">
        <w:rPr>
          <w:rFonts w:ascii="Cambria" w:hAnsi="Cambria"/>
          <w:sz w:val="17"/>
          <w:szCs w:val="17"/>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635E90" w:rsidRPr="000428A2" w:rsidRDefault="00635E90" w:rsidP="00635E90">
      <w:pPr>
        <w:spacing w:after="80"/>
        <w:ind w:left="360" w:hanging="360"/>
        <w:rPr>
          <w:rFonts w:ascii="Cambria" w:hAnsi="Cambria"/>
          <w:sz w:val="17"/>
          <w:szCs w:val="17"/>
        </w:rPr>
      </w:pPr>
      <w:r w:rsidRPr="000428A2">
        <w:rPr>
          <w:rFonts w:ascii="Cambria" w:hAnsi="Cambria"/>
          <w:sz w:val="17"/>
          <w:szCs w:val="17"/>
        </w:rPr>
        <w:t>5.</w:t>
      </w:r>
      <w:r w:rsidRPr="000428A2">
        <w:rPr>
          <w:rFonts w:ascii="Cambria" w:hAnsi="Cambria"/>
          <w:sz w:val="17"/>
          <w:szCs w:val="17"/>
        </w:rPr>
        <w:tab/>
        <w:t>The prospective recipient of Federal assistance funds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DOL.</w:t>
      </w:r>
    </w:p>
    <w:p w:rsidR="00635E90" w:rsidRPr="000428A2" w:rsidRDefault="00635E90" w:rsidP="00635E90">
      <w:pPr>
        <w:spacing w:after="80"/>
        <w:ind w:left="360" w:hanging="360"/>
        <w:rPr>
          <w:rFonts w:ascii="Cambria" w:hAnsi="Cambria"/>
          <w:sz w:val="17"/>
          <w:szCs w:val="17"/>
        </w:rPr>
      </w:pPr>
      <w:r w:rsidRPr="000428A2">
        <w:rPr>
          <w:rFonts w:ascii="Cambria" w:hAnsi="Cambria"/>
          <w:sz w:val="17"/>
          <w:szCs w:val="17"/>
        </w:rPr>
        <w:t>6.</w:t>
      </w:r>
      <w:r w:rsidRPr="000428A2">
        <w:rPr>
          <w:rFonts w:ascii="Cambria" w:hAnsi="Cambria"/>
          <w:sz w:val="17"/>
          <w:szCs w:val="17"/>
        </w:rPr>
        <w:tab/>
        <w:t>The prospective recipient of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rsidR="00635E90" w:rsidRPr="000428A2" w:rsidRDefault="00635E90" w:rsidP="00635E90">
      <w:pPr>
        <w:spacing w:after="80"/>
        <w:ind w:left="360" w:hanging="360"/>
        <w:rPr>
          <w:rFonts w:ascii="Cambria" w:hAnsi="Cambria"/>
          <w:sz w:val="17"/>
          <w:szCs w:val="17"/>
        </w:rPr>
      </w:pPr>
      <w:r w:rsidRPr="000428A2">
        <w:rPr>
          <w:rFonts w:ascii="Cambria" w:hAnsi="Cambria"/>
          <w:sz w:val="17"/>
          <w:szCs w:val="17"/>
        </w:rPr>
        <w:t>7.</w:t>
      </w:r>
      <w:r w:rsidRPr="000428A2">
        <w:rPr>
          <w:rFonts w:ascii="Cambria" w:hAnsi="Cambria"/>
          <w:sz w:val="17"/>
          <w:szCs w:val="17"/>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Pr="000428A2">
        <w:rPr>
          <w:rFonts w:ascii="Cambria" w:hAnsi="Cambria"/>
          <w:sz w:val="17"/>
          <w:szCs w:val="17"/>
          <w:u w:val="single"/>
        </w:rPr>
        <w:t>List of Parties Excluded from Procurement or Nonprocurement Programs</w:t>
      </w:r>
      <w:r w:rsidRPr="000428A2">
        <w:rPr>
          <w:rFonts w:ascii="Cambria" w:hAnsi="Cambria"/>
          <w:sz w:val="17"/>
          <w:szCs w:val="17"/>
        </w:rPr>
        <w:t>.</w:t>
      </w:r>
    </w:p>
    <w:p w:rsidR="00635E90" w:rsidRPr="000428A2" w:rsidRDefault="00635E90" w:rsidP="00635E90">
      <w:pPr>
        <w:spacing w:after="80"/>
        <w:ind w:left="360" w:hanging="360"/>
        <w:rPr>
          <w:rFonts w:ascii="Cambria" w:hAnsi="Cambria"/>
          <w:sz w:val="17"/>
          <w:szCs w:val="17"/>
        </w:rPr>
      </w:pPr>
      <w:r w:rsidRPr="000428A2">
        <w:rPr>
          <w:rFonts w:ascii="Cambria" w:hAnsi="Cambria"/>
          <w:sz w:val="17"/>
          <w:szCs w:val="17"/>
        </w:rPr>
        <w:t>8.</w:t>
      </w:r>
      <w:r w:rsidRPr="000428A2">
        <w:rPr>
          <w:rFonts w:ascii="Cambria" w:hAnsi="Cambria"/>
          <w:sz w:val="17"/>
          <w:szCs w:val="17"/>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635E90" w:rsidRPr="000428A2" w:rsidRDefault="00635E90" w:rsidP="00635E90">
      <w:pPr>
        <w:spacing w:after="80"/>
        <w:ind w:left="360" w:hanging="360"/>
        <w:rPr>
          <w:rFonts w:ascii="Calibri" w:hAnsi="Calibri"/>
          <w:b/>
          <w:sz w:val="16"/>
          <w:szCs w:val="16"/>
        </w:rPr>
      </w:pPr>
      <w:r w:rsidRPr="000428A2">
        <w:rPr>
          <w:rFonts w:ascii="Cambria" w:hAnsi="Cambria"/>
          <w:sz w:val="17"/>
          <w:szCs w:val="17"/>
        </w:rPr>
        <w:t>9.</w:t>
      </w:r>
      <w:r w:rsidRPr="000428A2">
        <w:rPr>
          <w:rFonts w:ascii="Cambria" w:hAnsi="Cambria"/>
          <w:sz w:val="17"/>
          <w:szCs w:val="17"/>
        </w:rPr>
        <w:tab/>
        <w:t>Except for transactions authorized under paragraph 5 of these instructions, if a participant in a covered transaction knowingly enters into a lower tier covered transaction with a person who is suspended, debarred, ineligible, or voluntary excluded from participation in this transaction, in addition to other remedies available to the Federal Government, the DOL may pursue available remedies, including suspension and/or debarment.</w:t>
      </w:r>
    </w:p>
    <w:p w:rsidR="00C0447F" w:rsidRPr="000428A2" w:rsidRDefault="00C0447F" w:rsidP="007A64CB">
      <w:pPr>
        <w:rPr>
          <w:rFonts w:ascii="Cambria" w:hAnsi="Cambria"/>
          <w:sz w:val="16"/>
          <w:szCs w:val="16"/>
        </w:rPr>
      </w:pPr>
    </w:p>
    <w:sectPr w:rsidR="00C0447F" w:rsidRPr="000428A2" w:rsidSect="001A7E9E">
      <w:footerReference w:type="default" r:id="rId27"/>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05" w:rsidRDefault="00C05C05">
      <w:r>
        <w:separator/>
      </w:r>
    </w:p>
  </w:endnote>
  <w:endnote w:type="continuationSeparator" w:id="0">
    <w:p w:rsidR="00C05C05" w:rsidRDefault="00C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107687"/>
      <w:docPartObj>
        <w:docPartGallery w:val="Page Numbers (Bottom of Page)"/>
        <w:docPartUnique/>
      </w:docPartObj>
    </w:sdtPr>
    <w:sdtEndPr>
      <w:rPr>
        <w:noProof/>
      </w:rPr>
    </w:sdtEndPr>
    <w:sdtContent>
      <w:p w:rsidR="00C05C05" w:rsidRDefault="00C05C05">
        <w:pPr>
          <w:pStyle w:val="Footer"/>
          <w:jc w:val="center"/>
        </w:pPr>
        <w:r>
          <w:fldChar w:fldCharType="begin"/>
        </w:r>
        <w:r>
          <w:instrText xml:space="preserve"> PAGE   \* MERGEFORMAT </w:instrText>
        </w:r>
        <w:r>
          <w:fldChar w:fldCharType="separate"/>
        </w:r>
        <w:r w:rsidR="00CA6C97">
          <w:rPr>
            <w:noProof/>
          </w:rPr>
          <w:t>16</w:t>
        </w:r>
        <w:r>
          <w:rPr>
            <w:noProof/>
          </w:rPr>
          <w:fldChar w:fldCharType="end"/>
        </w:r>
      </w:p>
    </w:sdtContent>
  </w:sdt>
  <w:p w:rsidR="00C05C05" w:rsidRDefault="00C05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05" w:rsidRDefault="00C05C05">
      <w:r>
        <w:separator/>
      </w:r>
    </w:p>
  </w:footnote>
  <w:footnote w:type="continuationSeparator" w:id="0">
    <w:p w:rsidR="00C05C05" w:rsidRDefault="00C05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D68"/>
    <w:multiLevelType w:val="hybridMultilevel"/>
    <w:tmpl w:val="E38AD1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AF48FC"/>
    <w:multiLevelType w:val="hybridMultilevel"/>
    <w:tmpl w:val="73CE44AA"/>
    <w:lvl w:ilvl="0" w:tplc="ED6E18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9684A"/>
    <w:multiLevelType w:val="hybridMultilevel"/>
    <w:tmpl w:val="54F81F68"/>
    <w:lvl w:ilvl="0" w:tplc="03DA3C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A4072"/>
    <w:multiLevelType w:val="hybridMultilevel"/>
    <w:tmpl w:val="B6240476"/>
    <w:lvl w:ilvl="0" w:tplc="2BBC2E86">
      <w:start w:val="1"/>
      <w:numFmt w:val="bullet"/>
      <w:lvlText w:val=""/>
      <w:lvlJc w:val="left"/>
      <w:pPr>
        <w:ind w:left="990" w:hanging="360"/>
      </w:pPr>
      <w:rPr>
        <w:rFonts w:ascii="Wingdings" w:hAnsi="Wingdings" w:hint="default"/>
      </w:rPr>
    </w:lvl>
    <w:lvl w:ilvl="1" w:tplc="4E3A9EBA">
      <w:numFmt w:val="bullet"/>
      <w:lvlText w:val="-"/>
      <w:lvlJc w:val="left"/>
      <w:pPr>
        <w:ind w:left="1710" w:hanging="360"/>
      </w:pPr>
      <w:rPr>
        <w:rFonts w:ascii="Times New Roman" w:eastAsia="Times New Roman" w:hAnsi="Times New Roman" w:cs="Times New Roman" w:hint="default"/>
      </w:rPr>
    </w:lvl>
    <w:lvl w:ilvl="2" w:tplc="C884E99C" w:tentative="1">
      <w:start w:val="1"/>
      <w:numFmt w:val="bullet"/>
      <w:lvlText w:val=""/>
      <w:lvlJc w:val="left"/>
      <w:pPr>
        <w:ind w:left="2430" w:hanging="360"/>
      </w:pPr>
      <w:rPr>
        <w:rFonts w:ascii="Wingdings" w:hAnsi="Wingdings" w:hint="default"/>
      </w:rPr>
    </w:lvl>
    <w:lvl w:ilvl="3" w:tplc="A1AA7114" w:tentative="1">
      <w:start w:val="1"/>
      <w:numFmt w:val="bullet"/>
      <w:lvlText w:val=""/>
      <w:lvlJc w:val="left"/>
      <w:pPr>
        <w:ind w:left="3150" w:hanging="360"/>
      </w:pPr>
      <w:rPr>
        <w:rFonts w:ascii="Symbol" w:hAnsi="Symbol" w:hint="default"/>
      </w:rPr>
    </w:lvl>
    <w:lvl w:ilvl="4" w:tplc="6A6E995C" w:tentative="1">
      <w:start w:val="1"/>
      <w:numFmt w:val="bullet"/>
      <w:lvlText w:val="o"/>
      <w:lvlJc w:val="left"/>
      <w:pPr>
        <w:ind w:left="3870" w:hanging="360"/>
      </w:pPr>
      <w:rPr>
        <w:rFonts w:ascii="Courier New" w:hAnsi="Courier New" w:cs="Courier New" w:hint="default"/>
      </w:rPr>
    </w:lvl>
    <w:lvl w:ilvl="5" w:tplc="E57678AE" w:tentative="1">
      <w:start w:val="1"/>
      <w:numFmt w:val="bullet"/>
      <w:lvlText w:val=""/>
      <w:lvlJc w:val="left"/>
      <w:pPr>
        <w:ind w:left="4590" w:hanging="360"/>
      </w:pPr>
      <w:rPr>
        <w:rFonts w:ascii="Wingdings" w:hAnsi="Wingdings" w:hint="default"/>
      </w:rPr>
    </w:lvl>
    <w:lvl w:ilvl="6" w:tplc="50FE883C" w:tentative="1">
      <w:start w:val="1"/>
      <w:numFmt w:val="bullet"/>
      <w:lvlText w:val=""/>
      <w:lvlJc w:val="left"/>
      <w:pPr>
        <w:ind w:left="5310" w:hanging="360"/>
      </w:pPr>
      <w:rPr>
        <w:rFonts w:ascii="Symbol" w:hAnsi="Symbol" w:hint="default"/>
      </w:rPr>
    </w:lvl>
    <w:lvl w:ilvl="7" w:tplc="066489DC" w:tentative="1">
      <w:start w:val="1"/>
      <w:numFmt w:val="bullet"/>
      <w:lvlText w:val="o"/>
      <w:lvlJc w:val="left"/>
      <w:pPr>
        <w:ind w:left="6030" w:hanging="360"/>
      </w:pPr>
      <w:rPr>
        <w:rFonts w:ascii="Courier New" w:hAnsi="Courier New" w:cs="Courier New" w:hint="default"/>
      </w:rPr>
    </w:lvl>
    <w:lvl w:ilvl="8" w:tplc="5D8E77A4" w:tentative="1">
      <w:start w:val="1"/>
      <w:numFmt w:val="bullet"/>
      <w:lvlText w:val=""/>
      <w:lvlJc w:val="left"/>
      <w:pPr>
        <w:ind w:left="6750" w:hanging="360"/>
      </w:pPr>
      <w:rPr>
        <w:rFonts w:ascii="Wingdings" w:hAnsi="Wingdings" w:hint="default"/>
      </w:rPr>
    </w:lvl>
  </w:abstractNum>
  <w:abstractNum w:abstractNumId="4">
    <w:nsid w:val="13C519C2"/>
    <w:multiLevelType w:val="hybridMultilevel"/>
    <w:tmpl w:val="9B56CF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C0439E"/>
    <w:multiLevelType w:val="hybridMultilevel"/>
    <w:tmpl w:val="23827CF2"/>
    <w:lvl w:ilvl="0" w:tplc="A91C189A">
      <w:start w:val="1"/>
      <w:numFmt w:val="lowerLetter"/>
      <w:lvlText w:val="%1."/>
      <w:lvlJc w:val="left"/>
      <w:pPr>
        <w:ind w:left="1440" w:hanging="360"/>
      </w:pPr>
      <w:rPr>
        <w:rFonts w:hint="default"/>
      </w:rPr>
    </w:lvl>
    <w:lvl w:ilvl="1" w:tplc="D794D5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74946"/>
    <w:multiLevelType w:val="hybridMultilevel"/>
    <w:tmpl w:val="A86A85DA"/>
    <w:lvl w:ilvl="0" w:tplc="B7A83FA6">
      <w:start w:val="1"/>
      <w:numFmt w:val="bullet"/>
      <w:lvlText w:val=""/>
      <w:lvlJc w:val="left"/>
      <w:pPr>
        <w:ind w:left="720" w:hanging="360"/>
      </w:pPr>
      <w:rPr>
        <w:rFonts w:ascii="Wingdings" w:hAnsi="Wingdings" w:hint="default"/>
      </w:rPr>
    </w:lvl>
    <w:lvl w:ilvl="1" w:tplc="A94C351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55887"/>
    <w:multiLevelType w:val="hybridMultilevel"/>
    <w:tmpl w:val="793667CE"/>
    <w:lvl w:ilvl="0" w:tplc="2D7423A6">
      <w:start w:val="1"/>
      <w:numFmt w:val="lowerLetter"/>
      <w:lvlText w:val="%1."/>
      <w:lvlJc w:val="left"/>
      <w:pPr>
        <w:ind w:left="720" w:hanging="360"/>
      </w:pPr>
    </w:lvl>
    <w:lvl w:ilvl="1" w:tplc="2AE628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1648F"/>
    <w:multiLevelType w:val="hybridMultilevel"/>
    <w:tmpl w:val="0AC6959C"/>
    <w:lvl w:ilvl="0" w:tplc="F984CAD8">
      <w:start w:val="1"/>
      <w:numFmt w:val="lowerLetter"/>
      <w:lvlText w:val="%1."/>
      <w:lvlJc w:val="left"/>
      <w:pPr>
        <w:ind w:left="405" w:hanging="360"/>
      </w:pPr>
      <w:rPr>
        <w:rFonts w:ascii="Cambria" w:hAnsi="Cambria"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32A50F03"/>
    <w:multiLevelType w:val="hybridMultilevel"/>
    <w:tmpl w:val="5DA04464"/>
    <w:lvl w:ilvl="0" w:tplc="2C623276">
      <w:start w:val="1"/>
      <w:numFmt w:val="decimal"/>
      <w:lvlText w:val="%1."/>
      <w:lvlJc w:val="left"/>
      <w:pPr>
        <w:ind w:left="720" w:hanging="72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5A74C0"/>
    <w:multiLevelType w:val="hybridMultilevel"/>
    <w:tmpl w:val="5EE03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E3DCD"/>
    <w:multiLevelType w:val="hybridMultilevel"/>
    <w:tmpl w:val="9BD4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547706"/>
    <w:multiLevelType w:val="hybridMultilevel"/>
    <w:tmpl w:val="CF00AEBA"/>
    <w:lvl w:ilvl="0" w:tplc="7C788C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4552F"/>
    <w:multiLevelType w:val="hybridMultilevel"/>
    <w:tmpl w:val="AE966544"/>
    <w:lvl w:ilvl="0" w:tplc="1E54D3D2">
      <w:start w:val="1"/>
      <w:numFmt w:val="bullet"/>
      <w:lvlText w:val=""/>
      <w:lvlJc w:val="left"/>
      <w:pPr>
        <w:ind w:left="1710" w:hanging="360"/>
      </w:pPr>
      <w:rPr>
        <w:rFonts w:ascii="Wingdings" w:hAnsi="Wingdings" w:hint="default"/>
      </w:rPr>
    </w:lvl>
    <w:lvl w:ilvl="1" w:tplc="DF682756">
      <w:numFmt w:val="bullet"/>
      <w:lvlText w:val="-"/>
      <w:lvlJc w:val="left"/>
      <w:pPr>
        <w:ind w:left="2430" w:hanging="360"/>
      </w:pPr>
      <w:rPr>
        <w:rFonts w:ascii="Times New Roman" w:eastAsia="Times New Roman" w:hAnsi="Times New Roman" w:cs="Times New Roman" w:hint="default"/>
      </w:rPr>
    </w:lvl>
    <w:lvl w:ilvl="2" w:tplc="661490D8" w:tentative="1">
      <w:start w:val="1"/>
      <w:numFmt w:val="bullet"/>
      <w:lvlText w:val=""/>
      <w:lvlJc w:val="left"/>
      <w:pPr>
        <w:ind w:left="3150" w:hanging="360"/>
      </w:pPr>
      <w:rPr>
        <w:rFonts w:ascii="Wingdings" w:hAnsi="Wingdings" w:hint="default"/>
      </w:rPr>
    </w:lvl>
    <w:lvl w:ilvl="3" w:tplc="32FC5F5A" w:tentative="1">
      <w:start w:val="1"/>
      <w:numFmt w:val="bullet"/>
      <w:lvlText w:val=""/>
      <w:lvlJc w:val="left"/>
      <w:pPr>
        <w:ind w:left="3870" w:hanging="360"/>
      </w:pPr>
      <w:rPr>
        <w:rFonts w:ascii="Symbol" w:hAnsi="Symbol" w:hint="default"/>
      </w:rPr>
    </w:lvl>
    <w:lvl w:ilvl="4" w:tplc="9238E5D8" w:tentative="1">
      <w:start w:val="1"/>
      <w:numFmt w:val="bullet"/>
      <w:lvlText w:val="o"/>
      <w:lvlJc w:val="left"/>
      <w:pPr>
        <w:ind w:left="4590" w:hanging="360"/>
      </w:pPr>
      <w:rPr>
        <w:rFonts w:ascii="Courier New" w:hAnsi="Courier New" w:cs="Courier New" w:hint="default"/>
      </w:rPr>
    </w:lvl>
    <w:lvl w:ilvl="5" w:tplc="1B445C6A" w:tentative="1">
      <w:start w:val="1"/>
      <w:numFmt w:val="bullet"/>
      <w:lvlText w:val=""/>
      <w:lvlJc w:val="left"/>
      <w:pPr>
        <w:ind w:left="5310" w:hanging="360"/>
      </w:pPr>
      <w:rPr>
        <w:rFonts w:ascii="Wingdings" w:hAnsi="Wingdings" w:hint="default"/>
      </w:rPr>
    </w:lvl>
    <w:lvl w:ilvl="6" w:tplc="AEF22648" w:tentative="1">
      <w:start w:val="1"/>
      <w:numFmt w:val="bullet"/>
      <w:lvlText w:val=""/>
      <w:lvlJc w:val="left"/>
      <w:pPr>
        <w:ind w:left="6030" w:hanging="360"/>
      </w:pPr>
      <w:rPr>
        <w:rFonts w:ascii="Symbol" w:hAnsi="Symbol" w:hint="default"/>
      </w:rPr>
    </w:lvl>
    <w:lvl w:ilvl="7" w:tplc="DA6E6828" w:tentative="1">
      <w:start w:val="1"/>
      <w:numFmt w:val="bullet"/>
      <w:lvlText w:val="o"/>
      <w:lvlJc w:val="left"/>
      <w:pPr>
        <w:ind w:left="6750" w:hanging="360"/>
      </w:pPr>
      <w:rPr>
        <w:rFonts w:ascii="Courier New" w:hAnsi="Courier New" w:cs="Courier New" w:hint="default"/>
      </w:rPr>
    </w:lvl>
    <w:lvl w:ilvl="8" w:tplc="2FB222B2" w:tentative="1">
      <w:start w:val="1"/>
      <w:numFmt w:val="bullet"/>
      <w:lvlText w:val=""/>
      <w:lvlJc w:val="left"/>
      <w:pPr>
        <w:ind w:left="7470" w:hanging="360"/>
      </w:pPr>
      <w:rPr>
        <w:rFonts w:ascii="Wingdings" w:hAnsi="Wingdings" w:hint="default"/>
      </w:rPr>
    </w:lvl>
  </w:abstractNum>
  <w:abstractNum w:abstractNumId="14">
    <w:nsid w:val="43037CF2"/>
    <w:multiLevelType w:val="hybridMultilevel"/>
    <w:tmpl w:val="0D4431CE"/>
    <w:lvl w:ilvl="0" w:tplc="3E48E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920169"/>
    <w:multiLevelType w:val="hybridMultilevel"/>
    <w:tmpl w:val="01B27C94"/>
    <w:lvl w:ilvl="0" w:tplc="15DE2FB0">
      <w:start w:val="1"/>
      <w:numFmt w:val="decimal"/>
      <w:lvlText w:val="%1."/>
      <w:lvlJc w:val="left"/>
      <w:pPr>
        <w:ind w:left="1080" w:hanging="360"/>
      </w:pPr>
      <w:rPr>
        <w:rFonts w:ascii="Cambria" w:hAnsi="Cambria"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EF30B6"/>
    <w:multiLevelType w:val="hybridMultilevel"/>
    <w:tmpl w:val="CE1ED672"/>
    <w:lvl w:ilvl="0" w:tplc="04090001">
      <w:start w:val="1"/>
      <w:numFmt w:val="decimal"/>
      <w:lvlText w:val="%1."/>
      <w:lvlJc w:val="left"/>
      <w:pPr>
        <w:ind w:left="144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493A6B86"/>
    <w:multiLevelType w:val="hybridMultilevel"/>
    <w:tmpl w:val="C12AD8DE"/>
    <w:lvl w:ilvl="0" w:tplc="BC40536C">
      <w:start w:val="1"/>
      <w:numFmt w:val="lowerLetter"/>
      <w:lvlText w:val="%1."/>
      <w:lvlJc w:val="left"/>
      <w:pPr>
        <w:ind w:left="117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ACE0A54"/>
    <w:multiLevelType w:val="multilevel"/>
    <w:tmpl w:val="A9629E22"/>
    <w:name w:val="FishArabicList"/>
    <w:lvl w:ilvl="0">
      <w:start w:val="1"/>
      <w:numFmt w:val="decimal"/>
      <w:pStyle w:val="RGNumbers"/>
      <w:lvlText w:val="%1."/>
      <w:lvlJc w:val="left"/>
      <w:pPr>
        <w:tabs>
          <w:tab w:val="num" w:pos="1440"/>
        </w:tabs>
        <w:ind w:left="1440" w:hanging="720"/>
      </w:pPr>
    </w:lvl>
    <w:lvl w:ilvl="1">
      <w:start w:val="1"/>
      <w:numFmt w:val="lowerLetter"/>
      <w:pStyle w:val="RNum2"/>
      <w:lvlText w:val="%2."/>
      <w:lvlJc w:val="left"/>
      <w:pPr>
        <w:tabs>
          <w:tab w:val="num" w:pos="2160"/>
        </w:tabs>
        <w:ind w:left="2160" w:hanging="720"/>
      </w:pPr>
    </w:lvl>
    <w:lvl w:ilvl="2">
      <w:start w:val="1"/>
      <w:numFmt w:val="lowerRoman"/>
      <w:pStyle w:val="RNum3"/>
      <w:lvlText w:val="%3."/>
      <w:lvlJc w:val="left"/>
      <w:pPr>
        <w:tabs>
          <w:tab w:val="num" w:pos="2880"/>
        </w:tabs>
        <w:ind w:left="2880" w:hanging="720"/>
      </w:pPr>
    </w:lvl>
    <w:lvl w:ilvl="3">
      <w:start w:val="1"/>
      <w:numFmt w:val="decimal"/>
      <w:pStyle w:val="RNum4"/>
      <w:lvlText w:val="(%1)"/>
      <w:lvlJc w:val="left"/>
      <w:pPr>
        <w:tabs>
          <w:tab w:val="num" w:pos="3600"/>
        </w:tabs>
        <w:ind w:left="3600" w:hanging="720"/>
      </w:pPr>
    </w:lvl>
    <w:lvl w:ilvl="4">
      <w:start w:val="1"/>
      <w:numFmt w:val="lowerLetter"/>
      <w:pStyle w:val="RNum5"/>
      <w:lvlText w:val="(%2)"/>
      <w:lvlJc w:val="left"/>
      <w:pPr>
        <w:tabs>
          <w:tab w:val="num" w:pos="5040"/>
        </w:tabs>
        <w:ind w:left="5040" w:hanging="720"/>
      </w:pPr>
    </w:lvl>
    <w:lvl w:ilvl="5">
      <w:start w:val="1"/>
      <w:numFmt w:val="lowerRoman"/>
      <w:pStyle w:val="RNum6"/>
      <w:lvlText w:val="(%3)"/>
      <w:lvlJc w:val="left"/>
      <w:pPr>
        <w:tabs>
          <w:tab w:val="num" w:pos="6480"/>
        </w:tabs>
        <w:ind w:left="648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EC1ACE"/>
    <w:multiLevelType w:val="hybridMultilevel"/>
    <w:tmpl w:val="1F0218F4"/>
    <w:lvl w:ilvl="0" w:tplc="98348BE8">
      <w:start w:val="1"/>
      <w:numFmt w:val="bullet"/>
      <w:lvlText w:val=""/>
      <w:lvlJc w:val="left"/>
      <w:pPr>
        <w:ind w:left="1800" w:hanging="360"/>
      </w:pPr>
      <w:rPr>
        <w:rFonts w:ascii="Symbol" w:hAnsi="Symbol" w:hint="default"/>
      </w:rPr>
    </w:lvl>
    <w:lvl w:ilvl="1" w:tplc="D8140CD4" w:tentative="1">
      <w:start w:val="1"/>
      <w:numFmt w:val="bullet"/>
      <w:lvlText w:val="o"/>
      <w:lvlJc w:val="left"/>
      <w:pPr>
        <w:ind w:left="2520" w:hanging="360"/>
      </w:pPr>
      <w:rPr>
        <w:rFonts w:ascii="Courier New" w:hAnsi="Courier New" w:cs="Courier New" w:hint="default"/>
      </w:rPr>
    </w:lvl>
    <w:lvl w:ilvl="2" w:tplc="5B0A1836" w:tentative="1">
      <w:start w:val="1"/>
      <w:numFmt w:val="bullet"/>
      <w:lvlText w:val=""/>
      <w:lvlJc w:val="left"/>
      <w:pPr>
        <w:ind w:left="3240" w:hanging="360"/>
      </w:pPr>
      <w:rPr>
        <w:rFonts w:ascii="Wingdings" w:hAnsi="Wingdings" w:hint="default"/>
      </w:rPr>
    </w:lvl>
    <w:lvl w:ilvl="3" w:tplc="1B9C8B02" w:tentative="1">
      <w:start w:val="1"/>
      <w:numFmt w:val="bullet"/>
      <w:lvlText w:val=""/>
      <w:lvlJc w:val="left"/>
      <w:pPr>
        <w:ind w:left="3960" w:hanging="360"/>
      </w:pPr>
      <w:rPr>
        <w:rFonts w:ascii="Symbol" w:hAnsi="Symbol" w:hint="default"/>
      </w:rPr>
    </w:lvl>
    <w:lvl w:ilvl="4" w:tplc="6482390E" w:tentative="1">
      <w:start w:val="1"/>
      <w:numFmt w:val="bullet"/>
      <w:lvlText w:val="o"/>
      <w:lvlJc w:val="left"/>
      <w:pPr>
        <w:ind w:left="4680" w:hanging="360"/>
      </w:pPr>
      <w:rPr>
        <w:rFonts w:ascii="Courier New" w:hAnsi="Courier New" w:cs="Courier New" w:hint="default"/>
      </w:rPr>
    </w:lvl>
    <w:lvl w:ilvl="5" w:tplc="496AB9A6" w:tentative="1">
      <w:start w:val="1"/>
      <w:numFmt w:val="bullet"/>
      <w:lvlText w:val=""/>
      <w:lvlJc w:val="left"/>
      <w:pPr>
        <w:ind w:left="5400" w:hanging="360"/>
      </w:pPr>
      <w:rPr>
        <w:rFonts w:ascii="Wingdings" w:hAnsi="Wingdings" w:hint="default"/>
      </w:rPr>
    </w:lvl>
    <w:lvl w:ilvl="6" w:tplc="A6823FDE" w:tentative="1">
      <w:start w:val="1"/>
      <w:numFmt w:val="bullet"/>
      <w:lvlText w:val=""/>
      <w:lvlJc w:val="left"/>
      <w:pPr>
        <w:ind w:left="6120" w:hanging="360"/>
      </w:pPr>
      <w:rPr>
        <w:rFonts w:ascii="Symbol" w:hAnsi="Symbol" w:hint="default"/>
      </w:rPr>
    </w:lvl>
    <w:lvl w:ilvl="7" w:tplc="770801BC" w:tentative="1">
      <w:start w:val="1"/>
      <w:numFmt w:val="bullet"/>
      <w:lvlText w:val="o"/>
      <w:lvlJc w:val="left"/>
      <w:pPr>
        <w:ind w:left="6840" w:hanging="360"/>
      </w:pPr>
      <w:rPr>
        <w:rFonts w:ascii="Courier New" w:hAnsi="Courier New" w:cs="Courier New" w:hint="default"/>
      </w:rPr>
    </w:lvl>
    <w:lvl w:ilvl="8" w:tplc="0704896C" w:tentative="1">
      <w:start w:val="1"/>
      <w:numFmt w:val="bullet"/>
      <w:lvlText w:val=""/>
      <w:lvlJc w:val="left"/>
      <w:pPr>
        <w:ind w:left="7560" w:hanging="360"/>
      </w:pPr>
      <w:rPr>
        <w:rFonts w:ascii="Wingdings" w:hAnsi="Wingdings" w:hint="default"/>
      </w:rPr>
    </w:lvl>
  </w:abstractNum>
  <w:abstractNum w:abstractNumId="20">
    <w:nsid w:val="4FE72109"/>
    <w:multiLevelType w:val="hybridMultilevel"/>
    <w:tmpl w:val="F1DAFC42"/>
    <w:lvl w:ilvl="0" w:tplc="FC4E0068">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1C35C93"/>
    <w:multiLevelType w:val="hybridMultilevel"/>
    <w:tmpl w:val="5788957C"/>
    <w:lvl w:ilvl="0" w:tplc="9612C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E4026C"/>
    <w:multiLevelType w:val="hybridMultilevel"/>
    <w:tmpl w:val="3CDC5048"/>
    <w:lvl w:ilvl="0" w:tplc="291EB28A">
      <w:start w:val="1"/>
      <w:numFmt w:val="decimal"/>
      <w:lvlText w:val="%1."/>
      <w:lvlJc w:val="left"/>
      <w:pPr>
        <w:ind w:left="720" w:hanging="360"/>
      </w:pPr>
    </w:lvl>
    <w:lvl w:ilvl="1" w:tplc="0C5A1298">
      <w:start w:val="1"/>
      <w:numFmt w:val="decimal"/>
      <w:lvlText w:val="%2."/>
      <w:lvlJc w:val="left"/>
      <w:pPr>
        <w:tabs>
          <w:tab w:val="num" w:pos="1440"/>
        </w:tabs>
        <w:ind w:left="1440" w:hanging="360"/>
      </w:pPr>
    </w:lvl>
    <w:lvl w:ilvl="2" w:tplc="B05C4DF4">
      <w:start w:val="1"/>
      <w:numFmt w:val="decimal"/>
      <w:lvlText w:val="%3."/>
      <w:lvlJc w:val="left"/>
      <w:pPr>
        <w:tabs>
          <w:tab w:val="num" w:pos="2160"/>
        </w:tabs>
        <w:ind w:left="2160" w:hanging="360"/>
      </w:pPr>
    </w:lvl>
    <w:lvl w:ilvl="3" w:tplc="D974BE1A">
      <w:start w:val="1"/>
      <w:numFmt w:val="decimal"/>
      <w:lvlText w:val="%4."/>
      <w:lvlJc w:val="left"/>
      <w:pPr>
        <w:tabs>
          <w:tab w:val="num" w:pos="2880"/>
        </w:tabs>
        <w:ind w:left="2880" w:hanging="360"/>
      </w:pPr>
    </w:lvl>
    <w:lvl w:ilvl="4" w:tplc="5E66F70A">
      <w:start w:val="1"/>
      <w:numFmt w:val="decimal"/>
      <w:lvlText w:val="%5."/>
      <w:lvlJc w:val="left"/>
      <w:pPr>
        <w:tabs>
          <w:tab w:val="num" w:pos="3600"/>
        </w:tabs>
        <w:ind w:left="3600" w:hanging="360"/>
      </w:pPr>
    </w:lvl>
    <w:lvl w:ilvl="5" w:tplc="BCEE956A">
      <w:start w:val="1"/>
      <w:numFmt w:val="decimal"/>
      <w:lvlText w:val="%6."/>
      <w:lvlJc w:val="left"/>
      <w:pPr>
        <w:tabs>
          <w:tab w:val="num" w:pos="4320"/>
        </w:tabs>
        <w:ind w:left="4320" w:hanging="360"/>
      </w:pPr>
    </w:lvl>
    <w:lvl w:ilvl="6" w:tplc="A2DE9AB2">
      <w:start w:val="1"/>
      <w:numFmt w:val="decimal"/>
      <w:lvlText w:val="%7."/>
      <w:lvlJc w:val="left"/>
      <w:pPr>
        <w:tabs>
          <w:tab w:val="num" w:pos="5040"/>
        </w:tabs>
        <w:ind w:left="5040" w:hanging="360"/>
      </w:pPr>
    </w:lvl>
    <w:lvl w:ilvl="7" w:tplc="4DEE2A32">
      <w:start w:val="1"/>
      <w:numFmt w:val="decimal"/>
      <w:lvlText w:val="%8."/>
      <w:lvlJc w:val="left"/>
      <w:pPr>
        <w:tabs>
          <w:tab w:val="num" w:pos="5760"/>
        </w:tabs>
        <w:ind w:left="5760" w:hanging="360"/>
      </w:pPr>
    </w:lvl>
    <w:lvl w:ilvl="8" w:tplc="401CDE46">
      <w:start w:val="1"/>
      <w:numFmt w:val="decimal"/>
      <w:lvlText w:val="%9."/>
      <w:lvlJc w:val="left"/>
      <w:pPr>
        <w:tabs>
          <w:tab w:val="num" w:pos="6480"/>
        </w:tabs>
        <w:ind w:left="6480" w:hanging="360"/>
      </w:pPr>
    </w:lvl>
  </w:abstractNum>
  <w:abstractNum w:abstractNumId="23">
    <w:nsid w:val="55475705"/>
    <w:multiLevelType w:val="hybridMultilevel"/>
    <w:tmpl w:val="32F07064"/>
    <w:lvl w:ilvl="0" w:tplc="26EA534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CA7D77"/>
    <w:multiLevelType w:val="multilevel"/>
    <w:tmpl w:val="6F744958"/>
    <w:lvl w:ilvl="0">
      <w:start w:val="5"/>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5">
    <w:nsid w:val="5E746387"/>
    <w:multiLevelType w:val="hybridMultilevel"/>
    <w:tmpl w:val="68469B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9D1E42"/>
    <w:multiLevelType w:val="multilevel"/>
    <w:tmpl w:val="EE886D84"/>
    <w:lvl w:ilvl="0">
      <w:start w:val="3"/>
      <w:numFmt w:val="decimal"/>
      <w:lvlText w:val="%1"/>
      <w:lvlJc w:val="left"/>
      <w:pPr>
        <w:ind w:left="450" w:hanging="450"/>
      </w:pPr>
      <w:rPr>
        <w:rFonts w:hint="default"/>
        <w:i w:val="0"/>
      </w:rPr>
    </w:lvl>
    <w:lvl w:ilvl="1">
      <w:start w:val="7"/>
      <w:numFmt w:val="decimal"/>
      <w:lvlText w:val="%1.%2"/>
      <w:lvlJc w:val="left"/>
      <w:pPr>
        <w:ind w:left="500" w:hanging="450"/>
      </w:pPr>
      <w:rPr>
        <w:rFonts w:hint="default"/>
        <w:i w:val="0"/>
      </w:rPr>
    </w:lvl>
    <w:lvl w:ilvl="2">
      <w:start w:val="1"/>
      <w:numFmt w:val="decimal"/>
      <w:lvlText w:val="3.11.%3"/>
      <w:lvlJc w:val="left"/>
      <w:pPr>
        <w:ind w:left="720" w:hanging="720"/>
      </w:pPr>
      <w:rPr>
        <w:rFonts w:hint="default"/>
        <w:i w:val="0"/>
      </w:rPr>
    </w:lvl>
    <w:lvl w:ilvl="3">
      <w:start w:val="1"/>
      <w:numFmt w:val="decimal"/>
      <w:lvlText w:val="%1.%2.%3.%4"/>
      <w:lvlJc w:val="left"/>
      <w:pPr>
        <w:ind w:left="870" w:hanging="720"/>
      </w:pPr>
      <w:rPr>
        <w:rFonts w:hint="default"/>
        <w:i w:val="0"/>
      </w:rPr>
    </w:lvl>
    <w:lvl w:ilvl="4">
      <w:start w:val="1"/>
      <w:numFmt w:val="decimal"/>
      <w:lvlText w:val="%1.%2.%3.%4.%5"/>
      <w:lvlJc w:val="left"/>
      <w:pPr>
        <w:ind w:left="1280" w:hanging="1080"/>
      </w:pPr>
      <w:rPr>
        <w:rFonts w:hint="default"/>
        <w:i w:val="0"/>
      </w:rPr>
    </w:lvl>
    <w:lvl w:ilvl="5">
      <w:start w:val="1"/>
      <w:numFmt w:val="decimal"/>
      <w:lvlText w:val="%1.%2.%3.%4.%5.%6"/>
      <w:lvlJc w:val="left"/>
      <w:pPr>
        <w:ind w:left="1330" w:hanging="1080"/>
      </w:pPr>
      <w:rPr>
        <w:rFonts w:hint="default"/>
        <w:i w:val="0"/>
      </w:rPr>
    </w:lvl>
    <w:lvl w:ilvl="6">
      <w:start w:val="1"/>
      <w:numFmt w:val="decimal"/>
      <w:lvlText w:val="%1.%2.%3.%4.%5.%6.%7"/>
      <w:lvlJc w:val="left"/>
      <w:pPr>
        <w:ind w:left="1740" w:hanging="1440"/>
      </w:pPr>
      <w:rPr>
        <w:rFonts w:hint="default"/>
        <w:i w:val="0"/>
      </w:rPr>
    </w:lvl>
    <w:lvl w:ilvl="7">
      <w:start w:val="1"/>
      <w:numFmt w:val="decimal"/>
      <w:lvlText w:val="%1.%2.%3.%4.%5.%6.%7.%8"/>
      <w:lvlJc w:val="left"/>
      <w:pPr>
        <w:ind w:left="1790" w:hanging="1440"/>
      </w:pPr>
      <w:rPr>
        <w:rFonts w:hint="default"/>
        <w:i w:val="0"/>
      </w:rPr>
    </w:lvl>
    <w:lvl w:ilvl="8">
      <w:start w:val="1"/>
      <w:numFmt w:val="decimal"/>
      <w:lvlText w:val="%1.%2.%3.%4.%5.%6.%7.%8.%9"/>
      <w:lvlJc w:val="left"/>
      <w:pPr>
        <w:ind w:left="2200" w:hanging="1800"/>
      </w:pPr>
      <w:rPr>
        <w:rFonts w:hint="default"/>
        <w:i w:val="0"/>
      </w:rPr>
    </w:lvl>
  </w:abstractNum>
  <w:abstractNum w:abstractNumId="27">
    <w:nsid w:val="65386956"/>
    <w:multiLevelType w:val="hybridMultilevel"/>
    <w:tmpl w:val="C2D646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A23367"/>
    <w:multiLevelType w:val="hybridMultilevel"/>
    <w:tmpl w:val="F1DAFC42"/>
    <w:lvl w:ilvl="0" w:tplc="FC4E0068">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6EFC762D"/>
    <w:multiLevelType w:val="hybridMultilevel"/>
    <w:tmpl w:val="ED9AD48C"/>
    <w:lvl w:ilvl="0" w:tplc="E9A289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1E0C1B"/>
    <w:multiLevelType w:val="hybridMultilevel"/>
    <w:tmpl w:val="3E78D4D4"/>
    <w:lvl w:ilvl="0" w:tplc="5DFCE3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D2934"/>
    <w:multiLevelType w:val="hybridMultilevel"/>
    <w:tmpl w:val="C91A5D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8CC6FD8"/>
    <w:multiLevelType w:val="hybridMultilevel"/>
    <w:tmpl w:val="803E341E"/>
    <w:lvl w:ilvl="0" w:tplc="0409000F">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C9818A6"/>
    <w:multiLevelType w:val="hybridMultilevel"/>
    <w:tmpl w:val="93F49E48"/>
    <w:lvl w:ilvl="0" w:tplc="36C8DE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F1D401E"/>
    <w:multiLevelType w:val="hybridMultilevel"/>
    <w:tmpl w:val="FBAEC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3"/>
  </w:num>
  <w:num w:numId="6">
    <w:abstractNumId w:val="18"/>
  </w:num>
  <w:num w:numId="7">
    <w:abstractNumId w:val="19"/>
  </w:num>
  <w:num w:numId="8">
    <w:abstractNumId w:val="14"/>
  </w:num>
  <w:num w:numId="9">
    <w:abstractNumId w:val="8"/>
  </w:num>
  <w:num w:numId="10">
    <w:abstractNumId w:val="5"/>
  </w:num>
  <w:num w:numId="11">
    <w:abstractNumId w:val="23"/>
  </w:num>
  <w:num w:numId="12">
    <w:abstractNumId w:val="27"/>
  </w:num>
  <w:num w:numId="13">
    <w:abstractNumId w:val="30"/>
  </w:num>
  <w:num w:numId="14">
    <w:abstractNumId w:val="28"/>
  </w:num>
  <w:num w:numId="15">
    <w:abstractNumId w:val="11"/>
  </w:num>
  <w:num w:numId="16">
    <w:abstractNumId w:val="16"/>
  </w:num>
  <w:num w:numId="17">
    <w:abstractNumId w:val="1"/>
  </w:num>
  <w:num w:numId="18">
    <w:abstractNumId w:val="29"/>
  </w:num>
  <w:num w:numId="19">
    <w:abstractNumId w:val="2"/>
  </w:num>
  <w:num w:numId="20">
    <w:abstractNumId w:val="12"/>
  </w:num>
  <w:num w:numId="21">
    <w:abstractNumId w:val="31"/>
  </w:num>
  <w:num w:numId="22">
    <w:abstractNumId w:val="20"/>
  </w:num>
  <w:num w:numId="23">
    <w:abstractNumId w:val="2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5"/>
  </w:num>
  <w:num w:numId="27">
    <w:abstractNumId w:val="9"/>
  </w:num>
  <w:num w:numId="28">
    <w:abstractNumId w:val="0"/>
  </w:num>
  <w:num w:numId="29">
    <w:abstractNumId w:val="10"/>
  </w:num>
  <w:num w:numId="30">
    <w:abstractNumId w:val="33"/>
  </w:num>
  <w:num w:numId="31">
    <w:abstractNumId w:val="4"/>
  </w:num>
  <w:num w:numId="32">
    <w:abstractNumId w:val="7"/>
  </w:num>
  <w:num w:numId="33">
    <w:abstractNumId w:val="17"/>
  </w:num>
  <w:num w:numId="34">
    <w:abstractNumId w:val="26"/>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AF"/>
    <w:rsid w:val="000007E0"/>
    <w:rsid w:val="00001901"/>
    <w:rsid w:val="00004C7B"/>
    <w:rsid w:val="00004C9D"/>
    <w:rsid w:val="000052A9"/>
    <w:rsid w:val="000076AD"/>
    <w:rsid w:val="000079BE"/>
    <w:rsid w:val="00010013"/>
    <w:rsid w:val="000104D3"/>
    <w:rsid w:val="00010D19"/>
    <w:rsid w:val="00016C9A"/>
    <w:rsid w:val="00017DA3"/>
    <w:rsid w:val="00020456"/>
    <w:rsid w:val="000225DE"/>
    <w:rsid w:val="000236F7"/>
    <w:rsid w:val="00034C96"/>
    <w:rsid w:val="00035F19"/>
    <w:rsid w:val="0004216C"/>
    <w:rsid w:val="000428A2"/>
    <w:rsid w:val="00053326"/>
    <w:rsid w:val="00054908"/>
    <w:rsid w:val="00060B02"/>
    <w:rsid w:val="00066C5C"/>
    <w:rsid w:val="00067F80"/>
    <w:rsid w:val="00071DE3"/>
    <w:rsid w:val="000810FA"/>
    <w:rsid w:val="000840B6"/>
    <w:rsid w:val="00085ED2"/>
    <w:rsid w:val="00086805"/>
    <w:rsid w:val="0008770A"/>
    <w:rsid w:val="00093672"/>
    <w:rsid w:val="00096BBC"/>
    <w:rsid w:val="000A26D0"/>
    <w:rsid w:val="000A5601"/>
    <w:rsid w:val="000A5A3C"/>
    <w:rsid w:val="000B10C7"/>
    <w:rsid w:val="000B5910"/>
    <w:rsid w:val="000C10AC"/>
    <w:rsid w:val="000C18A6"/>
    <w:rsid w:val="000C4384"/>
    <w:rsid w:val="000C7F99"/>
    <w:rsid w:val="000D4A20"/>
    <w:rsid w:val="000D7021"/>
    <w:rsid w:val="000D72FA"/>
    <w:rsid w:val="000E0AF7"/>
    <w:rsid w:val="000E1EAC"/>
    <w:rsid w:val="000E2231"/>
    <w:rsid w:val="000E4A14"/>
    <w:rsid w:val="000E7FF3"/>
    <w:rsid w:val="000F3265"/>
    <w:rsid w:val="000F3501"/>
    <w:rsid w:val="0010436A"/>
    <w:rsid w:val="00106204"/>
    <w:rsid w:val="001108FC"/>
    <w:rsid w:val="00111259"/>
    <w:rsid w:val="00120E9B"/>
    <w:rsid w:val="001237F6"/>
    <w:rsid w:val="00125624"/>
    <w:rsid w:val="00141847"/>
    <w:rsid w:val="0014388D"/>
    <w:rsid w:val="00151C7B"/>
    <w:rsid w:val="00161017"/>
    <w:rsid w:val="001622A2"/>
    <w:rsid w:val="001651B5"/>
    <w:rsid w:val="00165802"/>
    <w:rsid w:val="00167BF0"/>
    <w:rsid w:val="001734F3"/>
    <w:rsid w:val="001778C0"/>
    <w:rsid w:val="00187EC4"/>
    <w:rsid w:val="00192225"/>
    <w:rsid w:val="001A3F0C"/>
    <w:rsid w:val="001A6F50"/>
    <w:rsid w:val="001A7E9E"/>
    <w:rsid w:val="001B055D"/>
    <w:rsid w:val="001B12A9"/>
    <w:rsid w:val="001B649C"/>
    <w:rsid w:val="001C1013"/>
    <w:rsid w:val="001C73BF"/>
    <w:rsid w:val="001D0908"/>
    <w:rsid w:val="001D2DB5"/>
    <w:rsid w:val="001D7141"/>
    <w:rsid w:val="001E5975"/>
    <w:rsid w:val="001E6AAA"/>
    <w:rsid w:val="001E7EDB"/>
    <w:rsid w:val="001F1F5E"/>
    <w:rsid w:val="001F582A"/>
    <w:rsid w:val="00201514"/>
    <w:rsid w:val="00201C6D"/>
    <w:rsid w:val="00201CBF"/>
    <w:rsid w:val="00203DBE"/>
    <w:rsid w:val="00212959"/>
    <w:rsid w:val="00212E66"/>
    <w:rsid w:val="00214F40"/>
    <w:rsid w:val="0021546E"/>
    <w:rsid w:val="00223CDB"/>
    <w:rsid w:val="00224116"/>
    <w:rsid w:val="00224E28"/>
    <w:rsid w:val="0022519D"/>
    <w:rsid w:val="0022686B"/>
    <w:rsid w:val="002310D3"/>
    <w:rsid w:val="002345C0"/>
    <w:rsid w:val="00234C98"/>
    <w:rsid w:val="00235572"/>
    <w:rsid w:val="002378F2"/>
    <w:rsid w:val="00241E0C"/>
    <w:rsid w:val="00242260"/>
    <w:rsid w:val="00245CFF"/>
    <w:rsid w:val="00246673"/>
    <w:rsid w:val="00246EC5"/>
    <w:rsid w:val="002579B5"/>
    <w:rsid w:val="00260CCB"/>
    <w:rsid w:val="00280327"/>
    <w:rsid w:val="0028032F"/>
    <w:rsid w:val="00284057"/>
    <w:rsid w:val="00284673"/>
    <w:rsid w:val="002852AF"/>
    <w:rsid w:val="00286EED"/>
    <w:rsid w:val="00286F86"/>
    <w:rsid w:val="0029224B"/>
    <w:rsid w:val="0029427C"/>
    <w:rsid w:val="002A59E7"/>
    <w:rsid w:val="002A7608"/>
    <w:rsid w:val="002B0096"/>
    <w:rsid w:val="002B1732"/>
    <w:rsid w:val="002B2720"/>
    <w:rsid w:val="002B56D5"/>
    <w:rsid w:val="002B6DA2"/>
    <w:rsid w:val="002C23C4"/>
    <w:rsid w:val="002C26AF"/>
    <w:rsid w:val="002C69EC"/>
    <w:rsid w:val="002D1A41"/>
    <w:rsid w:val="002D2032"/>
    <w:rsid w:val="002D4752"/>
    <w:rsid w:val="002E1AAE"/>
    <w:rsid w:val="002E2961"/>
    <w:rsid w:val="002E3C76"/>
    <w:rsid w:val="002E5283"/>
    <w:rsid w:val="002E68B9"/>
    <w:rsid w:val="002F1640"/>
    <w:rsid w:val="002F57A0"/>
    <w:rsid w:val="002F6572"/>
    <w:rsid w:val="002F7D3D"/>
    <w:rsid w:val="002F7F46"/>
    <w:rsid w:val="003023E5"/>
    <w:rsid w:val="00302F6F"/>
    <w:rsid w:val="0030438C"/>
    <w:rsid w:val="00310742"/>
    <w:rsid w:val="00310E94"/>
    <w:rsid w:val="00311AF8"/>
    <w:rsid w:val="00312941"/>
    <w:rsid w:val="00315D0F"/>
    <w:rsid w:val="00316F2A"/>
    <w:rsid w:val="003224CB"/>
    <w:rsid w:val="00331588"/>
    <w:rsid w:val="003371F9"/>
    <w:rsid w:val="00340BFA"/>
    <w:rsid w:val="00341D97"/>
    <w:rsid w:val="00342213"/>
    <w:rsid w:val="0034541F"/>
    <w:rsid w:val="00353967"/>
    <w:rsid w:val="003555CC"/>
    <w:rsid w:val="003559FB"/>
    <w:rsid w:val="00356F00"/>
    <w:rsid w:val="003603EA"/>
    <w:rsid w:val="00362CFA"/>
    <w:rsid w:val="00365947"/>
    <w:rsid w:val="00367086"/>
    <w:rsid w:val="003731C5"/>
    <w:rsid w:val="00380C95"/>
    <w:rsid w:val="00381BEE"/>
    <w:rsid w:val="003828DD"/>
    <w:rsid w:val="00386765"/>
    <w:rsid w:val="0039609F"/>
    <w:rsid w:val="00396238"/>
    <w:rsid w:val="003A2185"/>
    <w:rsid w:val="003A6C30"/>
    <w:rsid w:val="003A6C4C"/>
    <w:rsid w:val="003A74FA"/>
    <w:rsid w:val="003B1D7B"/>
    <w:rsid w:val="003B28ED"/>
    <w:rsid w:val="003B475E"/>
    <w:rsid w:val="003B4E8D"/>
    <w:rsid w:val="003B7AA8"/>
    <w:rsid w:val="003D087B"/>
    <w:rsid w:val="003D1DC3"/>
    <w:rsid w:val="003D368B"/>
    <w:rsid w:val="003D4E5F"/>
    <w:rsid w:val="003E3CA2"/>
    <w:rsid w:val="003E5363"/>
    <w:rsid w:val="003E6EEE"/>
    <w:rsid w:val="003F0336"/>
    <w:rsid w:val="003F226B"/>
    <w:rsid w:val="003F59F7"/>
    <w:rsid w:val="004040E5"/>
    <w:rsid w:val="0040734C"/>
    <w:rsid w:val="00411800"/>
    <w:rsid w:val="00416ED7"/>
    <w:rsid w:val="0042167D"/>
    <w:rsid w:val="00426160"/>
    <w:rsid w:val="00430FB4"/>
    <w:rsid w:val="004357CF"/>
    <w:rsid w:val="00436F4C"/>
    <w:rsid w:val="00441180"/>
    <w:rsid w:val="004508F4"/>
    <w:rsid w:val="004518C0"/>
    <w:rsid w:val="00451F97"/>
    <w:rsid w:val="0045311A"/>
    <w:rsid w:val="004577E8"/>
    <w:rsid w:val="00473FF5"/>
    <w:rsid w:val="00477B56"/>
    <w:rsid w:val="00480D3F"/>
    <w:rsid w:val="0048240B"/>
    <w:rsid w:val="00491AB2"/>
    <w:rsid w:val="00495EC6"/>
    <w:rsid w:val="00497179"/>
    <w:rsid w:val="00497B27"/>
    <w:rsid w:val="004B7AB0"/>
    <w:rsid w:val="004C0940"/>
    <w:rsid w:val="004C623F"/>
    <w:rsid w:val="004C77C2"/>
    <w:rsid w:val="004D2ECA"/>
    <w:rsid w:val="004D4687"/>
    <w:rsid w:val="004E192D"/>
    <w:rsid w:val="004E56A8"/>
    <w:rsid w:val="004F26DD"/>
    <w:rsid w:val="004F278D"/>
    <w:rsid w:val="004F2B96"/>
    <w:rsid w:val="004F33E3"/>
    <w:rsid w:val="004F4DDA"/>
    <w:rsid w:val="004F64C1"/>
    <w:rsid w:val="00501C9D"/>
    <w:rsid w:val="00501F53"/>
    <w:rsid w:val="005023FE"/>
    <w:rsid w:val="005064C8"/>
    <w:rsid w:val="005106B9"/>
    <w:rsid w:val="00510AF8"/>
    <w:rsid w:val="00511D2D"/>
    <w:rsid w:val="00512E3B"/>
    <w:rsid w:val="0051483E"/>
    <w:rsid w:val="0051588D"/>
    <w:rsid w:val="00517767"/>
    <w:rsid w:val="005215C0"/>
    <w:rsid w:val="00526A5D"/>
    <w:rsid w:val="005306EC"/>
    <w:rsid w:val="005325CE"/>
    <w:rsid w:val="00534CB9"/>
    <w:rsid w:val="005352EE"/>
    <w:rsid w:val="00537A3A"/>
    <w:rsid w:val="00544C83"/>
    <w:rsid w:val="00545417"/>
    <w:rsid w:val="00557AE5"/>
    <w:rsid w:val="00562EF2"/>
    <w:rsid w:val="00563CB0"/>
    <w:rsid w:val="00564B92"/>
    <w:rsid w:val="00566642"/>
    <w:rsid w:val="00566880"/>
    <w:rsid w:val="0056785A"/>
    <w:rsid w:val="005749A4"/>
    <w:rsid w:val="00577ED5"/>
    <w:rsid w:val="00582344"/>
    <w:rsid w:val="00583359"/>
    <w:rsid w:val="005849A7"/>
    <w:rsid w:val="00597394"/>
    <w:rsid w:val="00597964"/>
    <w:rsid w:val="005A18AA"/>
    <w:rsid w:val="005A6A81"/>
    <w:rsid w:val="005B12FF"/>
    <w:rsid w:val="005B2CB9"/>
    <w:rsid w:val="005C289D"/>
    <w:rsid w:val="005C2FFD"/>
    <w:rsid w:val="005C635D"/>
    <w:rsid w:val="005C70DB"/>
    <w:rsid w:val="005D2841"/>
    <w:rsid w:val="005E1F1D"/>
    <w:rsid w:val="005E4707"/>
    <w:rsid w:val="005F090A"/>
    <w:rsid w:val="005F28F9"/>
    <w:rsid w:val="005F4E77"/>
    <w:rsid w:val="005F4FC4"/>
    <w:rsid w:val="0060258D"/>
    <w:rsid w:val="006053E5"/>
    <w:rsid w:val="00605F76"/>
    <w:rsid w:val="00613D30"/>
    <w:rsid w:val="00614C9C"/>
    <w:rsid w:val="00617A46"/>
    <w:rsid w:val="00621F0B"/>
    <w:rsid w:val="0062281C"/>
    <w:rsid w:val="006237F9"/>
    <w:rsid w:val="006243C7"/>
    <w:rsid w:val="006254B8"/>
    <w:rsid w:val="00634E72"/>
    <w:rsid w:val="006354B5"/>
    <w:rsid w:val="00635A88"/>
    <w:rsid w:val="00635E90"/>
    <w:rsid w:val="00645200"/>
    <w:rsid w:val="00653E06"/>
    <w:rsid w:val="0065626B"/>
    <w:rsid w:val="00660033"/>
    <w:rsid w:val="00664676"/>
    <w:rsid w:val="00667DDA"/>
    <w:rsid w:val="00667F19"/>
    <w:rsid w:val="00671AA5"/>
    <w:rsid w:val="00671D4E"/>
    <w:rsid w:val="0067611D"/>
    <w:rsid w:val="00683A25"/>
    <w:rsid w:val="00683C7B"/>
    <w:rsid w:val="00696D81"/>
    <w:rsid w:val="006977CC"/>
    <w:rsid w:val="006A23B6"/>
    <w:rsid w:val="006A25C4"/>
    <w:rsid w:val="006A4AC1"/>
    <w:rsid w:val="006A76D4"/>
    <w:rsid w:val="006B28B4"/>
    <w:rsid w:val="006B2B06"/>
    <w:rsid w:val="006B7027"/>
    <w:rsid w:val="006B73C6"/>
    <w:rsid w:val="006B744E"/>
    <w:rsid w:val="006C15EB"/>
    <w:rsid w:val="006C3E81"/>
    <w:rsid w:val="006C6DBB"/>
    <w:rsid w:val="006D2770"/>
    <w:rsid w:val="006D51AB"/>
    <w:rsid w:val="006E601B"/>
    <w:rsid w:val="006E76BC"/>
    <w:rsid w:val="006F1550"/>
    <w:rsid w:val="006F2E4F"/>
    <w:rsid w:val="006F7714"/>
    <w:rsid w:val="007016DE"/>
    <w:rsid w:val="00702973"/>
    <w:rsid w:val="007066FF"/>
    <w:rsid w:val="00711D5A"/>
    <w:rsid w:val="007201E5"/>
    <w:rsid w:val="00720473"/>
    <w:rsid w:val="00720B74"/>
    <w:rsid w:val="00724FD0"/>
    <w:rsid w:val="007361FA"/>
    <w:rsid w:val="00740ED2"/>
    <w:rsid w:val="00742BD5"/>
    <w:rsid w:val="007451EA"/>
    <w:rsid w:val="00745937"/>
    <w:rsid w:val="00772801"/>
    <w:rsid w:val="00773B14"/>
    <w:rsid w:val="00774E67"/>
    <w:rsid w:val="007772D6"/>
    <w:rsid w:val="0078374D"/>
    <w:rsid w:val="0078455D"/>
    <w:rsid w:val="007922F3"/>
    <w:rsid w:val="00792F7F"/>
    <w:rsid w:val="00793605"/>
    <w:rsid w:val="00793FCD"/>
    <w:rsid w:val="00796963"/>
    <w:rsid w:val="007A1BAF"/>
    <w:rsid w:val="007A289F"/>
    <w:rsid w:val="007A371E"/>
    <w:rsid w:val="007A3C69"/>
    <w:rsid w:val="007A47A2"/>
    <w:rsid w:val="007A64CB"/>
    <w:rsid w:val="007A776B"/>
    <w:rsid w:val="007A789D"/>
    <w:rsid w:val="007A7B31"/>
    <w:rsid w:val="007B2775"/>
    <w:rsid w:val="007B31BC"/>
    <w:rsid w:val="007C280A"/>
    <w:rsid w:val="007C3390"/>
    <w:rsid w:val="007C447A"/>
    <w:rsid w:val="007D438E"/>
    <w:rsid w:val="007D576C"/>
    <w:rsid w:val="007D7B34"/>
    <w:rsid w:val="007E2C08"/>
    <w:rsid w:val="007E378B"/>
    <w:rsid w:val="007E5F70"/>
    <w:rsid w:val="007E6398"/>
    <w:rsid w:val="007F25E6"/>
    <w:rsid w:val="008055EB"/>
    <w:rsid w:val="00810DAD"/>
    <w:rsid w:val="008231B0"/>
    <w:rsid w:val="00830414"/>
    <w:rsid w:val="00831E69"/>
    <w:rsid w:val="008325D9"/>
    <w:rsid w:val="00832BDC"/>
    <w:rsid w:val="00833796"/>
    <w:rsid w:val="0083538A"/>
    <w:rsid w:val="008367EE"/>
    <w:rsid w:val="00836C39"/>
    <w:rsid w:val="008401C2"/>
    <w:rsid w:val="0084361A"/>
    <w:rsid w:val="00844D72"/>
    <w:rsid w:val="00846062"/>
    <w:rsid w:val="00847787"/>
    <w:rsid w:val="00847F73"/>
    <w:rsid w:val="00852D5E"/>
    <w:rsid w:val="00853537"/>
    <w:rsid w:val="008564BB"/>
    <w:rsid w:val="008576EB"/>
    <w:rsid w:val="00857765"/>
    <w:rsid w:val="00861ADA"/>
    <w:rsid w:val="00865446"/>
    <w:rsid w:val="008679A8"/>
    <w:rsid w:val="00873CEA"/>
    <w:rsid w:val="008742B7"/>
    <w:rsid w:val="008755CA"/>
    <w:rsid w:val="00875F0B"/>
    <w:rsid w:val="00876E6E"/>
    <w:rsid w:val="008801F7"/>
    <w:rsid w:val="0088375C"/>
    <w:rsid w:val="008851D0"/>
    <w:rsid w:val="00886F1E"/>
    <w:rsid w:val="008874A5"/>
    <w:rsid w:val="0089259D"/>
    <w:rsid w:val="0089267A"/>
    <w:rsid w:val="00892B2F"/>
    <w:rsid w:val="008939D2"/>
    <w:rsid w:val="00896F0D"/>
    <w:rsid w:val="008A43E9"/>
    <w:rsid w:val="008A5F79"/>
    <w:rsid w:val="008B0EC6"/>
    <w:rsid w:val="008B3556"/>
    <w:rsid w:val="008B726F"/>
    <w:rsid w:val="008C11B7"/>
    <w:rsid w:val="008C26A5"/>
    <w:rsid w:val="008C3BC5"/>
    <w:rsid w:val="008C3FDB"/>
    <w:rsid w:val="008C46EE"/>
    <w:rsid w:val="008C514E"/>
    <w:rsid w:val="008C585B"/>
    <w:rsid w:val="008C5E02"/>
    <w:rsid w:val="008D23A6"/>
    <w:rsid w:val="008D362D"/>
    <w:rsid w:val="008D3879"/>
    <w:rsid w:val="008D4226"/>
    <w:rsid w:val="008E2597"/>
    <w:rsid w:val="008E3FAD"/>
    <w:rsid w:val="008F0CAB"/>
    <w:rsid w:val="0090596A"/>
    <w:rsid w:val="00905A6E"/>
    <w:rsid w:val="00907473"/>
    <w:rsid w:val="0091006E"/>
    <w:rsid w:val="00916D0F"/>
    <w:rsid w:val="00916F0A"/>
    <w:rsid w:val="00922EE2"/>
    <w:rsid w:val="00922F39"/>
    <w:rsid w:val="00923BE7"/>
    <w:rsid w:val="00925B2E"/>
    <w:rsid w:val="009278F4"/>
    <w:rsid w:val="00931957"/>
    <w:rsid w:val="0094242D"/>
    <w:rsid w:val="00945D99"/>
    <w:rsid w:val="0095024C"/>
    <w:rsid w:val="00950BAA"/>
    <w:rsid w:val="00950D11"/>
    <w:rsid w:val="00953699"/>
    <w:rsid w:val="00954907"/>
    <w:rsid w:val="009555F6"/>
    <w:rsid w:val="00962959"/>
    <w:rsid w:val="009642B8"/>
    <w:rsid w:val="00973192"/>
    <w:rsid w:val="00974AE3"/>
    <w:rsid w:val="00974E07"/>
    <w:rsid w:val="00980051"/>
    <w:rsid w:val="009810B2"/>
    <w:rsid w:val="009819BF"/>
    <w:rsid w:val="00984829"/>
    <w:rsid w:val="00985B8E"/>
    <w:rsid w:val="009911B3"/>
    <w:rsid w:val="009926E7"/>
    <w:rsid w:val="009939CB"/>
    <w:rsid w:val="0099772C"/>
    <w:rsid w:val="009A2B29"/>
    <w:rsid w:val="009A4217"/>
    <w:rsid w:val="009A4F7D"/>
    <w:rsid w:val="009B2A9E"/>
    <w:rsid w:val="009B5A68"/>
    <w:rsid w:val="009B5BCF"/>
    <w:rsid w:val="009B6711"/>
    <w:rsid w:val="009B7A87"/>
    <w:rsid w:val="009C08B3"/>
    <w:rsid w:val="009C2E44"/>
    <w:rsid w:val="009C39CD"/>
    <w:rsid w:val="009C5A1B"/>
    <w:rsid w:val="009C6320"/>
    <w:rsid w:val="009D0C59"/>
    <w:rsid w:val="009D1644"/>
    <w:rsid w:val="009D238F"/>
    <w:rsid w:val="009D3FE9"/>
    <w:rsid w:val="009D6019"/>
    <w:rsid w:val="009D7241"/>
    <w:rsid w:val="009E0051"/>
    <w:rsid w:val="009E0BA6"/>
    <w:rsid w:val="009E5F9A"/>
    <w:rsid w:val="009E75FA"/>
    <w:rsid w:val="009F329A"/>
    <w:rsid w:val="009F67BA"/>
    <w:rsid w:val="00A00B8C"/>
    <w:rsid w:val="00A030A1"/>
    <w:rsid w:val="00A105BC"/>
    <w:rsid w:val="00A201F3"/>
    <w:rsid w:val="00A22FED"/>
    <w:rsid w:val="00A25B22"/>
    <w:rsid w:val="00A262E6"/>
    <w:rsid w:val="00A275B2"/>
    <w:rsid w:val="00A320E9"/>
    <w:rsid w:val="00A353DB"/>
    <w:rsid w:val="00A36800"/>
    <w:rsid w:val="00A40465"/>
    <w:rsid w:val="00A40CA0"/>
    <w:rsid w:val="00A41E2D"/>
    <w:rsid w:val="00A50171"/>
    <w:rsid w:val="00A52A75"/>
    <w:rsid w:val="00A5496F"/>
    <w:rsid w:val="00A55A7D"/>
    <w:rsid w:val="00A61D8A"/>
    <w:rsid w:val="00A61DAC"/>
    <w:rsid w:val="00A64578"/>
    <w:rsid w:val="00A64591"/>
    <w:rsid w:val="00A648AD"/>
    <w:rsid w:val="00A659A9"/>
    <w:rsid w:val="00A67D99"/>
    <w:rsid w:val="00A7096D"/>
    <w:rsid w:val="00A71AC8"/>
    <w:rsid w:val="00A71FD1"/>
    <w:rsid w:val="00A7307F"/>
    <w:rsid w:val="00A7410B"/>
    <w:rsid w:val="00A74CA0"/>
    <w:rsid w:val="00A80F54"/>
    <w:rsid w:val="00A81935"/>
    <w:rsid w:val="00A853DE"/>
    <w:rsid w:val="00A90653"/>
    <w:rsid w:val="00A97BB0"/>
    <w:rsid w:val="00AA031C"/>
    <w:rsid w:val="00AA5C19"/>
    <w:rsid w:val="00AA7986"/>
    <w:rsid w:val="00AB4632"/>
    <w:rsid w:val="00AC06B9"/>
    <w:rsid w:val="00AC0F0C"/>
    <w:rsid w:val="00AC147B"/>
    <w:rsid w:val="00AC72E5"/>
    <w:rsid w:val="00AC77A2"/>
    <w:rsid w:val="00AD0D24"/>
    <w:rsid w:val="00AD3DD3"/>
    <w:rsid w:val="00AD43FE"/>
    <w:rsid w:val="00AD50F5"/>
    <w:rsid w:val="00AD7C84"/>
    <w:rsid w:val="00AE3F50"/>
    <w:rsid w:val="00AE4CC5"/>
    <w:rsid w:val="00AE551B"/>
    <w:rsid w:val="00AF197C"/>
    <w:rsid w:val="00AF2FAE"/>
    <w:rsid w:val="00AF578C"/>
    <w:rsid w:val="00AF62A0"/>
    <w:rsid w:val="00B005BA"/>
    <w:rsid w:val="00B0122C"/>
    <w:rsid w:val="00B0623A"/>
    <w:rsid w:val="00B1224D"/>
    <w:rsid w:val="00B13D77"/>
    <w:rsid w:val="00B171C1"/>
    <w:rsid w:val="00B203A4"/>
    <w:rsid w:val="00B21B50"/>
    <w:rsid w:val="00B23957"/>
    <w:rsid w:val="00B267BB"/>
    <w:rsid w:val="00B26FF9"/>
    <w:rsid w:val="00B30153"/>
    <w:rsid w:val="00B30225"/>
    <w:rsid w:val="00B30C0F"/>
    <w:rsid w:val="00B328D6"/>
    <w:rsid w:val="00B353B6"/>
    <w:rsid w:val="00B3617D"/>
    <w:rsid w:val="00B37AF8"/>
    <w:rsid w:val="00B40BB4"/>
    <w:rsid w:val="00B41CA5"/>
    <w:rsid w:val="00B42B71"/>
    <w:rsid w:val="00B4506B"/>
    <w:rsid w:val="00B455B1"/>
    <w:rsid w:val="00B4560B"/>
    <w:rsid w:val="00B457E2"/>
    <w:rsid w:val="00B50E3F"/>
    <w:rsid w:val="00B559D0"/>
    <w:rsid w:val="00B609A9"/>
    <w:rsid w:val="00B61760"/>
    <w:rsid w:val="00B621BD"/>
    <w:rsid w:val="00B6766B"/>
    <w:rsid w:val="00B67F07"/>
    <w:rsid w:val="00B7184C"/>
    <w:rsid w:val="00B74587"/>
    <w:rsid w:val="00B75927"/>
    <w:rsid w:val="00B82ED7"/>
    <w:rsid w:val="00B85938"/>
    <w:rsid w:val="00B905DD"/>
    <w:rsid w:val="00B90F2D"/>
    <w:rsid w:val="00B93309"/>
    <w:rsid w:val="00B933C9"/>
    <w:rsid w:val="00B94C11"/>
    <w:rsid w:val="00B94E0E"/>
    <w:rsid w:val="00B951B3"/>
    <w:rsid w:val="00B9612B"/>
    <w:rsid w:val="00B96BDF"/>
    <w:rsid w:val="00BA118C"/>
    <w:rsid w:val="00BA6247"/>
    <w:rsid w:val="00BB0A7A"/>
    <w:rsid w:val="00BB0E2B"/>
    <w:rsid w:val="00BB400F"/>
    <w:rsid w:val="00BC1B86"/>
    <w:rsid w:val="00BC38C2"/>
    <w:rsid w:val="00BC40AC"/>
    <w:rsid w:val="00BC4EB7"/>
    <w:rsid w:val="00BD10CC"/>
    <w:rsid w:val="00BD230F"/>
    <w:rsid w:val="00BD3642"/>
    <w:rsid w:val="00BD6291"/>
    <w:rsid w:val="00BD7DDF"/>
    <w:rsid w:val="00BE0094"/>
    <w:rsid w:val="00BE0613"/>
    <w:rsid w:val="00BE06E8"/>
    <w:rsid w:val="00BE09F1"/>
    <w:rsid w:val="00BE15D6"/>
    <w:rsid w:val="00BE40BB"/>
    <w:rsid w:val="00BE4A44"/>
    <w:rsid w:val="00BE6F96"/>
    <w:rsid w:val="00BF454C"/>
    <w:rsid w:val="00BF48F7"/>
    <w:rsid w:val="00BF4B8D"/>
    <w:rsid w:val="00C000B0"/>
    <w:rsid w:val="00C00AEF"/>
    <w:rsid w:val="00C02715"/>
    <w:rsid w:val="00C033E9"/>
    <w:rsid w:val="00C03B2F"/>
    <w:rsid w:val="00C042DD"/>
    <w:rsid w:val="00C0447F"/>
    <w:rsid w:val="00C05C05"/>
    <w:rsid w:val="00C10015"/>
    <w:rsid w:val="00C10D3E"/>
    <w:rsid w:val="00C1162D"/>
    <w:rsid w:val="00C1458D"/>
    <w:rsid w:val="00C2096C"/>
    <w:rsid w:val="00C27FB5"/>
    <w:rsid w:val="00C30335"/>
    <w:rsid w:val="00C31BAA"/>
    <w:rsid w:val="00C345D9"/>
    <w:rsid w:val="00C358A6"/>
    <w:rsid w:val="00C36100"/>
    <w:rsid w:val="00C40CBA"/>
    <w:rsid w:val="00C41E88"/>
    <w:rsid w:val="00C44636"/>
    <w:rsid w:val="00C52FCE"/>
    <w:rsid w:val="00C60AD3"/>
    <w:rsid w:val="00C632DD"/>
    <w:rsid w:val="00C64005"/>
    <w:rsid w:val="00C6437F"/>
    <w:rsid w:val="00C655B2"/>
    <w:rsid w:val="00C66D00"/>
    <w:rsid w:val="00C70BAD"/>
    <w:rsid w:val="00C73D52"/>
    <w:rsid w:val="00C7441F"/>
    <w:rsid w:val="00C80210"/>
    <w:rsid w:val="00C81CDA"/>
    <w:rsid w:val="00C83019"/>
    <w:rsid w:val="00C844BA"/>
    <w:rsid w:val="00C878E8"/>
    <w:rsid w:val="00C938B1"/>
    <w:rsid w:val="00C9452B"/>
    <w:rsid w:val="00C9720D"/>
    <w:rsid w:val="00CA3A93"/>
    <w:rsid w:val="00CA46DE"/>
    <w:rsid w:val="00CA55C3"/>
    <w:rsid w:val="00CA5CD9"/>
    <w:rsid w:val="00CA6C97"/>
    <w:rsid w:val="00CB17A9"/>
    <w:rsid w:val="00CB38FD"/>
    <w:rsid w:val="00CB56D0"/>
    <w:rsid w:val="00CB5E4C"/>
    <w:rsid w:val="00CC0C3F"/>
    <w:rsid w:val="00CC2CA5"/>
    <w:rsid w:val="00CC4DA6"/>
    <w:rsid w:val="00CC4E79"/>
    <w:rsid w:val="00CD199E"/>
    <w:rsid w:val="00CD2583"/>
    <w:rsid w:val="00CD3329"/>
    <w:rsid w:val="00CE2E94"/>
    <w:rsid w:val="00CE65B7"/>
    <w:rsid w:val="00CE77A1"/>
    <w:rsid w:val="00CF55E1"/>
    <w:rsid w:val="00CF5D9F"/>
    <w:rsid w:val="00CF6DD9"/>
    <w:rsid w:val="00CF772F"/>
    <w:rsid w:val="00CF7BD5"/>
    <w:rsid w:val="00D00CB5"/>
    <w:rsid w:val="00D028E0"/>
    <w:rsid w:val="00D04BD7"/>
    <w:rsid w:val="00D05214"/>
    <w:rsid w:val="00D069D8"/>
    <w:rsid w:val="00D06BD6"/>
    <w:rsid w:val="00D10ABE"/>
    <w:rsid w:val="00D12ED4"/>
    <w:rsid w:val="00D1418A"/>
    <w:rsid w:val="00D15A8E"/>
    <w:rsid w:val="00D16DDF"/>
    <w:rsid w:val="00D2165B"/>
    <w:rsid w:val="00D217CA"/>
    <w:rsid w:val="00D26CED"/>
    <w:rsid w:val="00D27C28"/>
    <w:rsid w:val="00D3118A"/>
    <w:rsid w:val="00D31768"/>
    <w:rsid w:val="00D36BF5"/>
    <w:rsid w:val="00D404D5"/>
    <w:rsid w:val="00D5531A"/>
    <w:rsid w:val="00D5542C"/>
    <w:rsid w:val="00D608A2"/>
    <w:rsid w:val="00D61D19"/>
    <w:rsid w:val="00D61D9E"/>
    <w:rsid w:val="00D62F8C"/>
    <w:rsid w:val="00D634FA"/>
    <w:rsid w:val="00D63F6F"/>
    <w:rsid w:val="00D67C81"/>
    <w:rsid w:val="00D709E2"/>
    <w:rsid w:val="00D7553A"/>
    <w:rsid w:val="00D755FB"/>
    <w:rsid w:val="00D77153"/>
    <w:rsid w:val="00D77520"/>
    <w:rsid w:val="00D80FE5"/>
    <w:rsid w:val="00D81321"/>
    <w:rsid w:val="00D8436A"/>
    <w:rsid w:val="00D86F58"/>
    <w:rsid w:val="00D90868"/>
    <w:rsid w:val="00D92A15"/>
    <w:rsid w:val="00D9420E"/>
    <w:rsid w:val="00D97A6B"/>
    <w:rsid w:val="00DA41CF"/>
    <w:rsid w:val="00DA7386"/>
    <w:rsid w:val="00DB064D"/>
    <w:rsid w:val="00DB4F60"/>
    <w:rsid w:val="00DB5138"/>
    <w:rsid w:val="00DC3317"/>
    <w:rsid w:val="00DC565A"/>
    <w:rsid w:val="00DC5F9A"/>
    <w:rsid w:val="00DD1AFC"/>
    <w:rsid w:val="00DD53DC"/>
    <w:rsid w:val="00DD632C"/>
    <w:rsid w:val="00DE53BC"/>
    <w:rsid w:val="00DE545F"/>
    <w:rsid w:val="00DE63B2"/>
    <w:rsid w:val="00DF1950"/>
    <w:rsid w:val="00DF1CDD"/>
    <w:rsid w:val="00DF7218"/>
    <w:rsid w:val="00E016EA"/>
    <w:rsid w:val="00E03756"/>
    <w:rsid w:val="00E050FC"/>
    <w:rsid w:val="00E13FC7"/>
    <w:rsid w:val="00E171C1"/>
    <w:rsid w:val="00E20A54"/>
    <w:rsid w:val="00E2105B"/>
    <w:rsid w:val="00E2520E"/>
    <w:rsid w:val="00E25DBB"/>
    <w:rsid w:val="00E26668"/>
    <w:rsid w:val="00E32DF4"/>
    <w:rsid w:val="00E3388B"/>
    <w:rsid w:val="00E47EA4"/>
    <w:rsid w:val="00E50AE7"/>
    <w:rsid w:val="00E51040"/>
    <w:rsid w:val="00E55C88"/>
    <w:rsid w:val="00E57DD2"/>
    <w:rsid w:val="00E65D3D"/>
    <w:rsid w:val="00E66CEB"/>
    <w:rsid w:val="00E679A4"/>
    <w:rsid w:val="00E71D18"/>
    <w:rsid w:val="00E72AC3"/>
    <w:rsid w:val="00E73278"/>
    <w:rsid w:val="00E74385"/>
    <w:rsid w:val="00E772BF"/>
    <w:rsid w:val="00E864C5"/>
    <w:rsid w:val="00E90682"/>
    <w:rsid w:val="00E90A89"/>
    <w:rsid w:val="00E95656"/>
    <w:rsid w:val="00EA03D1"/>
    <w:rsid w:val="00EA1948"/>
    <w:rsid w:val="00EA2894"/>
    <w:rsid w:val="00EA6DE1"/>
    <w:rsid w:val="00EB605F"/>
    <w:rsid w:val="00EC3B78"/>
    <w:rsid w:val="00EC3C8B"/>
    <w:rsid w:val="00EC5133"/>
    <w:rsid w:val="00EC5307"/>
    <w:rsid w:val="00ED08B5"/>
    <w:rsid w:val="00ED228F"/>
    <w:rsid w:val="00ED2579"/>
    <w:rsid w:val="00ED2BF9"/>
    <w:rsid w:val="00ED31D1"/>
    <w:rsid w:val="00ED4460"/>
    <w:rsid w:val="00ED487B"/>
    <w:rsid w:val="00ED7B97"/>
    <w:rsid w:val="00EF07C5"/>
    <w:rsid w:val="00EF1176"/>
    <w:rsid w:val="00EF2A5D"/>
    <w:rsid w:val="00EF4748"/>
    <w:rsid w:val="00EF4D14"/>
    <w:rsid w:val="00F018FE"/>
    <w:rsid w:val="00F052C3"/>
    <w:rsid w:val="00F11385"/>
    <w:rsid w:val="00F12B5B"/>
    <w:rsid w:val="00F21F79"/>
    <w:rsid w:val="00F23223"/>
    <w:rsid w:val="00F2432F"/>
    <w:rsid w:val="00F25851"/>
    <w:rsid w:val="00F268B8"/>
    <w:rsid w:val="00F32B06"/>
    <w:rsid w:val="00F36138"/>
    <w:rsid w:val="00F40EBE"/>
    <w:rsid w:val="00F50E38"/>
    <w:rsid w:val="00F526FE"/>
    <w:rsid w:val="00F52E73"/>
    <w:rsid w:val="00F53D26"/>
    <w:rsid w:val="00F62C69"/>
    <w:rsid w:val="00F63355"/>
    <w:rsid w:val="00F64687"/>
    <w:rsid w:val="00F663DE"/>
    <w:rsid w:val="00F70B02"/>
    <w:rsid w:val="00F7169C"/>
    <w:rsid w:val="00F745BA"/>
    <w:rsid w:val="00F75472"/>
    <w:rsid w:val="00F904AF"/>
    <w:rsid w:val="00F93033"/>
    <w:rsid w:val="00F93C72"/>
    <w:rsid w:val="00F94E1D"/>
    <w:rsid w:val="00FA3B6B"/>
    <w:rsid w:val="00FA645B"/>
    <w:rsid w:val="00FB071A"/>
    <w:rsid w:val="00FB2E41"/>
    <w:rsid w:val="00FC0CD3"/>
    <w:rsid w:val="00FC1572"/>
    <w:rsid w:val="00FD4C1A"/>
    <w:rsid w:val="00FD51A3"/>
    <w:rsid w:val="00FD575F"/>
    <w:rsid w:val="00FD68A0"/>
    <w:rsid w:val="00FE2A3C"/>
    <w:rsid w:val="00FE5D68"/>
    <w:rsid w:val="00FE77C7"/>
    <w:rsid w:val="00FF1225"/>
    <w:rsid w:val="00FF149E"/>
    <w:rsid w:val="00FF3A8C"/>
    <w:rsid w:val="00FF3F9C"/>
    <w:rsid w:val="00FF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937"/>
    <w:rPr>
      <w:sz w:val="24"/>
    </w:rPr>
  </w:style>
  <w:style w:type="paragraph" w:styleId="Heading1">
    <w:name w:val="heading 1"/>
    <w:aliases w:val="Section Heading,h1,Part"/>
    <w:basedOn w:val="Normal"/>
    <w:next w:val="Normal"/>
    <w:qFormat/>
    <w:rsid w:val="00745937"/>
    <w:pPr>
      <w:keepNext/>
      <w:tabs>
        <w:tab w:val="center" w:pos="5400"/>
      </w:tabs>
      <w:spacing w:line="-240" w:lineRule="auto"/>
      <w:outlineLvl w:val="0"/>
    </w:pPr>
    <w:rPr>
      <w:b/>
    </w:rPr>
  </w:style>
  <w:style w:type="paragraph" w:styleId="Heading2">
    <w:name w:val="heading 2"/>
    <w:aliases w:val="H2,h2,Reset numbering,Chapter Title"/>
    <w:basedOn w:val="Normal"/>
    <w:next w:val="Normal"/>
    <w:qFormat/>
    <w:rsid w:val="00745937"/>
    <w:pPr>
      <w:keepNext/>
      <w:outlineLvl w:val="1"/>
    </w:pPr>
    <w:rPr>
      <w:b/>
    </w:rPr>
  </w:style>
  <w:style w:type="paragraph" w:styleId="Heading3">
    <w:name w:val="heading 3"/>
    <w:aliases w:val="Level 1 - 1,h3,Contract 2nd Level,KJL:Octel 2nd Level,KJL:2nd Level,GPH Heading 3,GPH Heading 3.,Char1,Char,Section"/>
    <w:basedOn w:val="Normal"/>
    <w:next w:val="Normal"/>
    <w:link w:val="Heading3Char"/>
    <w:qFormat/>
    <w:rsid w:val="00745937"/>
    <w:pPr>
      <w:keepNext/>
      <w:jc w:val="center"/>
      <w:outlineLvl w:val="2"/>
    </w:pPr>
    <w:rPr>
      <w:b/>
    </w:rPr>
  </w:style>
  <w:style w:type="paragraph" w:styleId="Heading4">
    <w:name w:val="heading 4"/>
    <w:aliases w:val="Level 2 - a,h4,4,Map Title"/>
    <w:basedOn w:val="Normal"/>
    <w:next w:val="Normal"/>
    <w:link w:val="Heading4Char"/>
    <w:qFormat/>
    <w:rsid w:val="00745937"/>
    <w:pPr>
      <w:keepNext/>
      <w:ind w:left="2880"/>
      <w:outlineLvl w:val="3"/>
    </w:pPr>
    <w:rPr>
      <w:i/>
      <w:color w:val="FF0000"/>
    </w:rPr>
  </w:style>
  <w:style w:type="paragraph" w:styleId="Heading5">
    <w:name w:val="heading 5"/>
    <w:aliases w:val="Level 3 - i,l5,Block Label"/>
    <w:basedOn w:val="Normal"/>
    <w:next w:val="Normal"/>
    <w:qFormat/>
    <w:rsid w:val="00745937"/>
    <w:pPr>
      <w:keepNext/>
      <w:jc w:val="right"/>
      <w:outlineLvl w:val="4"/>
    </w:pPr>
    <w:rPr>
      <w:b/>
      <w:bCs/>
    </w:rPr>
  </w:style>
  <w:style w:type="paragraph" w:styleId="Heading6">
    <w:name w:val="heading 6"/>
    <w:aliases w:val="Legal Level 1."/>
    <w:basedOn w:val="Normal"/>
    <w:next w:val="Normal"/>
    <w:qFormat/>
    <w:rsid w:val="00745937"/>
    <w:pPr>
      <w:keepNext/>
      <w:jc w:val="center"/>
      <w:outlineLvl w:val="5"/>
    </w:pPr>
    <w:rPr>
      <w:b/>
      <w:color w:val="000000"/>
    </w:rPr>
  </w:style>
  <w:style w:type="paragraph" w:styleId="Heading7">
    <w:name w:val="heading 7"/>
    <w:aliases w:val="Legal Level 1.1."/>
    <w:basedOn w:val="Normal"/>
    <w:next w:val="Normal"/>
    <w:link w:val="Heading7Char"/>
    <w:qFormat/>
    <w:rsid w:val="007D438E"/>
    <w:pPr>
      <w:spacing w:before="240" w:after="60"/>
      <w:jc w:val="both"/>
      <w:outlineLvl w:val="6"/>
    </w:pPr>
    <w:rPr>
      <w:rFonts w:ascii="Arial" w:hAnsi="Arial"/>
      <w:sz w:val="22"/>
    </w:rPr>
  </w:style>
  <w:style w:type="paragraph" w:styleId="Heading8">
    <w:name w:val="heading 8"/>
    <w:aliases w:val="Legal Level 1.1.1."/>
    <w:basedOn w:val="Normal"/>
    <w:next w:val="Normal"/>
    <w:link w:val="Heading8Char"/>
    <w:qFormat/>
    <w:rsid w:val="007D438E"/>
    <w:pPr>
      <w:spacing w:before="240" w:after="60"/>
      <w:jc w:val="both"/>
      <w:outlineLvl w:val="7"/>
    </w:pPr>
    <w:rPr>
      <w:rFonts w:ascii="Arial" w:hAnsi="Arial"/>
      <w:i/>
      <w:sz w:val="22"/>
    </w:rPr>
  </w:style>
  <w:style w:type="paragraph" w:styleId="Heading9">
    <w:name w:val="heading 9"/>
    <w:aliases w:val="Legal Level 1.1.1.1."/>
    <w:basedOn w:val="Normal"/>
    <w:next w:val="Normal"/>
    <w:link w:val="Heading9Char"/>
    <w:qFormat/>
    <w:rsid w:val="007D438E"/>
    <w:pPr>
      <w:spacing w:before="240" w:after="60"/>
      <w:jc w:val="both"/>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5937"/>
    <w:pPr>
      <w:tabs>
        <w:tab w:val="center" w:pos="4320"/>
        <w:tab w:val="right" w:pos="8640"/>
      </w:tabs>
    </w:pPr>
  </w:style>
  <w:style w:type="character" w:styleId="PageNumber">
    <w:name w:val="page number"/>
    <w:basedOn w:val="DefaultParagraphFont"/>
    <w:rsid w:val="00745937"/>
  </w:style>
  <w:style w:type="paragraph" w:styleId="BodyText">
    <w:name w:val="Body Text"/>
    <w:basedOn w:val="Normal"/>
    <w:rsid w:val="00745937"/>
    <w:rPr>
      <w:i/>
      <w:color w:val="FF0000"/>
    </w:rPr>
  </w:style>
  <w:style w:type="paragraph" w:styleId="BodyTextIndent">
    <w:name w:val="Body Text Indent"/>
    <w:basedOn w:val="Normal"/>
    <w:rsid w:val="00745937"/>
    <w:pPr>
      <w:ind w:left="720" w:hanging="720"/>
    </w:pPr>
  </w:style>
  <w:style w:type="paragraph" w:styleId="BodyTextIndent2">
    <w:name w:val="Body Text Indent 2"/>
    <w:basedOn w:val="Normal"/>
    <w:rsid w:val="00745937"/>
    <w:pPr>
      <w:tabs>
        <w:tab w:val="left" w:pos="-1440"/>
      </w:tabs>
      <w:spacing w:line="-240" w:lineRule="auto"/>
      <w:ind w:left="720" w:hanging="720"/>
      <w:jc w:val="both"/>
    </w:pPr>
    <w:rPr>
      <w:color w:val="000000"/>
      <w:sz w:val="20"/>
    </w:rPr>
  </w:style>
  <w:style w:type="paragraph" w:styleId="BodyText2">
    <w:name w:val="Body Text 2"/>
    <w:basedOn w:val="Normal"/>
    <w:rsid w:val="00745937"/>
    <w:rPr>
      <w:color w:val="FF0000"/>
    </w:rPr>
  </w:style>
  <w:style w:type="paragraph" w:styleId="BodyTextIndent3">
    <w:name w:val="Body Text Indent 3"/>
    <w:basedOn w:val="Normal"/>
    <w:rsid w:val="00745937"/>
    <w:pPr>
      <w:ind w:left="720" w:hanging="720"/>
    </w:pPr>
    <w:rPr>
      <w:color w:val="FF0000"/>
    </w:rPr>
  </w:style>
  <w:style w:type="paragraph" w:customStyle="1" w:styleId="p41">
    <w:name w:val="p41"/>
    <w:basedOn w:val="Normal"/>
    <w:rsid w:val="008564BB"/>
    <w:pPr>
      <w:widowControl w:val="0"/>
      <w:tabs>
        <w:tab w:val="left" w:pos="929"/>
        <w:tab w:val="left" w:pos="1559"/>
      </w:tabs>
      <w:autoSpaceDE w:val="0"/>
      <w:autoSpaceDN w:val="0"/>
      <w:adjustRightInd w:val="0"/>
      <w:ind w:left="1559" w:hanging="630"/>
      <w:jc w:val="both"/>
    </w:pPr>
    <w:rPr>
      <w:szCs w:val="24"/>
    </w:rPr>
  </w:style>
  <w:style w:type="paragraph" w:customStyle="1" w:styleId="p62">
    <w:name w:val="p62"/>
    <w:basedOn w:val="Normal"/>
    <w:rsid w:val="008564BB"/>
    <w:pPr>
      <w:widowControl w:val="0"/>
      <w:autoSpaceDE w:val="0"/>
      <w:autoSpaceDN w:val="0"/>
      <w:adjustRightInd w:val="0"/>
      <w:ind w:left="556" w:hanging="884"/>
      <w:jc w:val="both"/>
    </w:pPr>
    <w:rPr>
      <w:szCs w:val="24"/>
    </w:rPr>
  </w:style>
  <w:style w:type="character" w:customStyle="1" w:styleId="Heading4Char">
    <w:name w:val="Heading 4 Char"/>
    <w:aliases w:val="Level 2 - a Char,h4 Char,4 Char,Map Title Char"/>
    <w:basedOn w:val="DefaultParagraphFont"/>
    <w:link w:val="Heading4"/>
    <w:rsid w:val="003D1DC3"/>
    <w:rPr>
      <w:i/>
      <w:color w:val="FF0000"/>
      <w:sz w:val="24"/>
      <w:lang w:val="en-US" w:eastAsia="en-US" w:bidi="ar-SA"/>
    </w:rPr>
  </w:style>
  <w:style w:type="paragraph" w:styleId="BalloonText">
    <w:name w:val="Balloon Text"/>
    <w:basedOn w:val="Normal"/>
    <w:semiHidden/>
    <w:rsid w:val="00D86F58"/>
    <w:rPr>
      <w:rFonts w:ascii="Tahoma" w:hAnsi="Tahoma" w:cs="Tahoma"/>
      <w:sz w:val="16"/>
      <w:szCs w:val="16"/>
    </w:rPr>
  </w:style>
  <w:style w:type="character" w:styleId="Hyperlink">
    <w:name w:val="Hyperlink"/>
    <w:basedOn w:val="DefaultParagraphFont"/>
    <w:uiPriority w:val="99"/>
    <w:rsid w:val="00AE4CC5"/>
    <w:rPr>
      <w:color w:val="0000FF"/>
      <w:u w:val="single"/>
    </w:rPr>
  </w:style>
  <w:style w:type="paragraph" w:styleId="ListParagraph">
    <w:name w:val="List Paragraph"/>
    <w:basedOn w:val="Normal"/>
    <w:link w:val="ListParagraphChar"/>
    <w:uiPriority w:val="34"/>
    <w:qFormat/>
    <w:rsid w:val="00621F0B"/>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rsid w:val="00AD0D24"/>
    <w:rPr>
      <w:sz w:val="16"/>
      <w:szCs w:val="16"/>
    </w:rPr>
  </w:style>
  <w:style w:type="paragraph" w:styleId="CommentText">
    <w:name w:val="annotation text"/>
    <w:basedOn w:val="Normal"/>
    <w:link w:val="CommentTextChar"/>
    <w:rsid w:val="00AD0D24"/>
    <w:rPr>
      <w:sz w:val="20"/>
    </w:rPr>
  </w:style>
  <w:style w:type="character" w:customStyle="1" w:styleId="CommentTextChar">
    <w:name w:val="Comment Text Char"/>
    <w:basedOn w:val="DefaultParagraphFont"/>
    <w:link w:val="CommentText"/>
    <w:rsid w:val="00AD0D24"/>
  </w:style>
  <w:style w:type="paragraph" w:styleId="CommentSubject">
    <w:name w:val="annotation subject"/>
    <w:basedOn w:val="CommentText"/>
    <w:next w:val="CommentText"/>
    <w:link w:val="CommentSubjectChar"/>
    <w:rsid w:val="00AD0D24"/>
    <w:rPr>
      <w:b/>
      <w:bCs/>
    </w:rPr>
  </w:style>
  <w:style w:type="character" w:customStyle="1" w:styleId="CommentSubjectChar">
    <w:name w:val="Comment Subject Char"/>
    <w:basedOn w:val="CommentTextChar"/>
    <w:link w:val="CommentSubject"/>
    <w:rsid w:val="00AD0D24"/>
    <w:rPr>
      <w:b/>
      <w:bCs/>
    </w:rPr>
  </w:style>
  <w:style w:type="character" w:customStyle="1" w:styleId="Heading7Char">
    <w:name w:val="Heading 7 Char"/>
    <w:aliases w:val="Legal Level 1.1. Char"/>
    <w:basedOn w:val="DefaultParagraphFont"/>
    <w:link w:val="Heading7"/>
    <w:rsid w:val="007D438E"/>
    <w:rPr>
      <w:rFonts w:ascii="Arial" w:hAnsi="Arial"/>
      <w:sz w:val="22"/>
    </w:rPr>
  </w:style>
  <w:style w:type="character" w:customStyle="1" w:styleId="Heading8Char">
    <w:name w:val="Heading 8 Char"/>
    <w:aliases w:val="Legal Level 1.1.1. Char"/>
    <w:basedOn w:val="DefaultParagraphFont"/>
    <w:link w:val="Heading8"/>
    <w:rsid w:val="007D438E"/>
    <w:rPr>
      <w:rFonts w:ascii="Arial" w:hAnsi="Arial"/>
      <w:i/>
      <w:sz w:val="22"/>
    </w:rPr>
  </w:style>
  <w:style w:type="character" w:customStyle="1" w:styleId="Heading9Char">
    <w:name w:val="Heading 9 Char"/>
    <w:aliases w:val="Legal Level 1.1.1.1. Char"/>
    <w:basedOn w:val="DefaultParagraphFont"/>
    <w:link w:val="Heading9"/>
    <w:rsid w:val="007D438E"/>
  </w:style>
  <w:style w:type="character" w:customStyle="1" w:styleId="ListParagraphChar">
    <w:name w:val="List Paragraph Char"/>
    <w:basedOn w:val="DefaultParagraphFont"/>
    <w:link w:val="ListParagraph"/>
    <w:uiPriority w:val="34"/>
    <w:locked/>
    <w:rsid w:val="007B2775"/>
    <w:rPr>
      <w:rFonts w:ascii="Calibri" w:hAnsi="Calibri"/>
      <w:sz w:val="22"/>
      <w:szCs w:val="22"/>
    </w:rPr>
  </w:style>
  <w:style w:type="paragraph" w:styleId="Title">
    <w:name w:val="Title"/>
    <w:basedOn w:val="Normal"/>
    <w:link w:val="TitleChar"/>
    <w:qFormat/>
    <w:rsid w:val="00CA3A93"/>
    <w:pPr>
      <w:tabs>
        <w:tab w:val="center" w:pos="2610"/>
      </w:tabs>
      <w:spacing w:line="-189" w:lineRule="auto"/>
      <w:jc w:val="center"/>
    </w:pPr>
    <w:rPr>
      <w:b/>
      <w:sz w:val="22"/>
    </w:rPr>
  </w:style>
  <w:style w:type="character" w:customStyle="1" w:styleId="TitleChar">
    <w:name w:val="Title Char"/>
    <w:basedOn w:val="DefaultParagraphFont"/>
    <w:link w:val="Title"/>
    <w:rsid w:val="00CA3A93"/>
    <w:rPr>
      <w:b/>
      <w:sz w:val="22"/>
    </w:rPr>
  </w:style>
  <w:style w:type="character" w:styleId="Emphasis">
    <w:name w:val="Emphasis"/>
    <w:basedOn w:val="DefaultParagraphFont"/>
    <w:uiPriority w:val="20"/>
    <w:qFormat/>
    <w:rsid w:val="00CA3A93"/>
    <w:rPr>
      <w:i/>
      <w:iCs/>
    </w:rPr>
  </w:style>
  <w:style w:type="paragraph" w:styleId="NormalWeb">
    <w:name w:val="Normal (Web)"/>
    <w:basedOn w:val="Normal"/>
    <w:uiPriority w:val="99"/>
    <w:unhideWhenUsed/>
    <w:rsid w:val="00CA3A93"/>
    <w:pPr>
      <w:spacing w:before="100" w:beforeAutospacing="1" w:after="100" w:afterAutospacing="1"/>
    </w:pPr>
    <w:rPr>
      <w:szCs w:val="24"/>
    </w:rPr>
  </w:style>
  <w:style w:type="paragraph" w:styleId="FootnoteText">
    <w:name w:val="footnote text"/>
    <w:basedOn w:val="Normal"/>
    <w:link w:val="FootnoteTextChar"/>
    <w:uiPriority w:val="99"/>
    <w:unhideWhenUsed/>
    <w:rsid w:val="00CA3A93"/>
    <w:rPr>
      <w:rFonts w:ascii="Calibri" w:eastAsia="Calibri" w:hAnsi="Calibri"/>
      <w:sz w:val="20"/>
    </w:rPr>
  </w:style>
  <w:style w:type="character" w:customStyle="1" w:styleId="FootnoteTextChar">
    <w:name w:val="Footnote Text Char"/>
    <w:basedOn w:val="DefaultParagraphFont"/>
    <w:link w:val="FootnoteText"/>
    <w:uiPriority w:val="99"/>
    <w:rsid w:val="00CA3A93"/>
    <w:rPr>
      <w:rFonts w:ascii="Calibri" w:eastAsia="Calibri" w:hAnsi="Calibri"/>
    </w:rPr>
  </w:style>
  <w:style w:type="character" w:customStyle="1" w:styleId="hometext1">
    <w:name w:val="hometext1"/>
    <w:basedOn w:val="DefaultParagraphFont"/>
    <w:rsid w:val="00CA3A93"/>
    <w:rPr>
      <w:rFonts w:ascii="Arial" w:hAnsi="Arial" w:cs="Arial" w:hint="default"/>
      <w:color w:val="333333"/>
      <w:sz w:val="18"/>
      <w:szCs w:val="18"/>
    </w:rPr>
  </w:style>
  <w:style w:type="paragraph" w:styleId="NoSpacing">
    <w:name w:val="No Spacing"/>
    <w:link w:val="NoSpacingChar"/>
    <w:uiPriority w:val="1"/>
    <w:qFormat/>
    <w:rsid w:val="00945D99"/>
    <w:rPr>
      <w:sz w:val="24"/>
    </w:rPr>
  </w:style>
  <w:style w:type="paragraph" w:styleId="Subtitle">
    <w:name w:val="Subtitle"/>
    <w:basedOn w:val="Normal"/>
    <w:link w:val="SubtitleChar"/>
    <w:qFormat/>
    <w:rsid w:val="00B7184C"/>
    <w:pPr>
      <w:spacing w:line="-189" w:lineRule="auto"/>
      <w:jc w:val="center"/>
    </w:pPr>
    <w:rPr>
      <w:b/>
      <w:sz w:val="22"/>
    </w:rPr>
  </w:style>
  <w:style w:type="character" w:customStyle="1" w:styleId="SubtitleChar">
    <w:name w:val="Subtitle Char"/>
    <w:basedOn w:val="DefaultParagraphFont"/>
    <w:link w:val="Subtitle"/>
    <w:rsid w:val="00B7184C"/>
    <w:rPr>
      <w:b/>
      <w:sz w:val="22"/>
    </w:rPr>
  </w:style>
  <w:style w:type="paragraph" w:customStyle="1" w:styleId="TC">
    <w:name w:val="T&amp;C"/>
    <w:basedOn w:val="Normal"/>
    <w:autoRedefine/>
    <w:rsid w:val="00B7184C"/>
    <w:pPr>
      <w:tabs>
        <w:tab w:val="left" w:pos="270"/>
        <w:tab w:val="left" w:pos="540"/>
        <w:tab w:val="left" w:pos="810"/>
      </w:tabs>
      <w:jc w:val="both"/>
    </w:pPr>
    <w:rPr>
      <w:b/>
      <w:sz w:val="20"/>
    </w:rPr>
  </w:style>
  <w:style w:type="character" w:customStyle="1" w:styleId="Heading3Char">
    <w:name w:val="Heading 3 Char"/>
    <w:aliases w:val="Level 1 - 1 Char,h3 Char,Contract 2nd Level Char,KJL:Octel 2nd Level Char,KJL:2nd Level Char,GPH Heading 3 Char,GPH Heading 3. Char,Char1 Char,Char Char,Section Char"/>
    <w:basedOn w:val="DefaultParagraphFont"/>
    <w:link w:val="Heading3"/>
    <w:rsid w:val="00F63355"/>
    <w:rPr>
      <w:b/>
      <w:sz w:val="24"/>
    </w:rPr>
  </w:style>
  <w:style w:type="paragraph" w:customStyle="1" w:styleId="Default">
    <w:name w:val="Default"/>
    <w:rsid w:val="00D92A15"/>
    <w:pPr>
      <w:autoSpaceDE w:val="0"/>
      <w:autoSpaceDN w:val="0"/>
      <w:adjustRightInd w:val="0"/>
    </w:pPr>
    <w:rPr>
      <w:color w:val="000000"/>
      <w:sz w:val="24"/>
      <w:szCs w:val="24"/>
    </w:rPr>
  </w:style>
  <w:style w:type="paragraph" w:customStyle="1" w:styleId="RGNumbers">
    <w:name w:val="RG Numbers"/>
    <w:aliases w:val="n"/>
    <w:basedOn w:val="Normal"/>
    <w:semiHidden/>
    <w:rsid w:val="00D92A15"/>
    <w:pPr>
      <w:numPr>
        <w:numId w:val="6"/>
      </w:numPr>
      <w:spacing w:after="240"/>
    </w:pPr>
    <w:rPr>
      <w:szCs w:val="24"/>
    </w:rPr>
  </w:style>
  <w:style w:type="paragraph" w:customStyle="1" w:styleId="RNum2">
    <w:name w:val="R Num2"/>
    <w:basedOn w:val="Normal"/>
    <w:rsid w:val="00D92A15"/>
    <w:pPr>
      <w:numPr>
        <w:ilvl w:val="1"/>
        <w:numId w:val="6"/>
      </w:numPr>
      <w:spacing w:after="240"/>
    </w:pPr>
    <w:rPr>
      <w:szCs w:val="24"/>
    </w:rPr>
  </w:style>
  <w:style w:type="paragraph" w:customStyle="1" w:styleId="RNum3">
    <w:name w:val="R Num3"/>
    <w:basedOn w:val="Normal"/>
    <w:rsid w:val="00D92A15"/>
    <w:pPr>
      <w:numPr>
        <w:ilvl w:val="2"/>
        <w:numId w:val="6"/>
      </w:numPr>
      <w:spacing w:after="240"/>
    </w:pPr>
    <w:rPr>
      <w:szCs w:val="24"/>
    </w:rPr>
  </w:style>
  <w:style w:type="paragraph" w:customStyle="1" w:styleId="RNum4">
    <w:name w:val="R Num4"/>
    <w:basedOn w:val="Normal"/>
    <w:rsid w:val="00D92A15"/>
    <w:pPr>
      <w:numPr>
        <w:ilvl w:val="3"/>
        <w:numId w:val="6"/>
      </w:numPr>
      <w:spacing w:after="240"/>
    </w:pPr>
    <w:rPr>
      <w:szCs w:val="24"/>
    </w:rPr>
  </w:style>
  <w:style w:type="paragraph" w:customStyle="1" w:styleId="RNum5">
    <w:name w:val="R Num5"/>
    <w:basedOn w:val="Normal"/>
    <w:rsid w:val="00D92A15"/>
    <w:pPr>
      <w:numPr>
        <w:ilvl w:val="4"/>
        <w:numId w:val="6"/>
      </w:numPr>
      <w:spacing w:after="240"/>
    </w:pPr>
    <w:rPr>
      <w:szCs w:val="24"/>
    </w:rPr>
  </w:style>
  <w:style w:type="paragraph" w:customStyle="1" w:styleId="RNum6">
    <w:name w:val="R Num6"/>
    <w:basedOn w:val="Normal"/>
    <w:rsid w:val="00D92A15"/>
    <w:pPr>
      <w:numPr>
        <w:ilvl w:val="5"/>
        <w:numId w:val="6"/>
      </w:numPr>
      <w:spacing w:after="240"/>
    </w:pPr>
    <w:rPr>
      <w:szCs w:val="24"/>
    </w:rPr>
  </w:style>
  <w:style w:type="character" w:customStyle="1" w:styleId="FooterChar">
    <w:name w:val="Footer Char"/>
    <w:basedOn w:val="DefaultParagraphFont"/>
    <w:link w:val="Footer"/>
    <w:uiPriority w:val="99"/>
    <w:rsid w:val="00D92A15"/>
    <w:rPr>
      <w:sz w:val="24"/>
    </w:rPr>
  </w:style>
  <w:style w:type="paragraph" w:styleId="Header">
    <w:name w:val="header"/>
    <w:basedOn w:val="Normal"/>
    <w:link w:val="HeaderChar"/>
    <w:rsid w:val="00DA41CF"/>
    <w:pPr>
      <w:tabs>
        <w:tab w:val="center" w:pos="4680"/>
        <w:tab w:val="right" w:pos="9360"/>
      </w:tabs>
    </w:pPr>
  </w:style>
  <w:style w:type="character" w:customStyle="1" w:styleId="HeaderChar">
    <w:name w:val="Header Char"/>
    <w:basedOn w:val="DefaultParagraphFont"/>
    <w:link w:val="Header"/>
    <w:rsid w:val="00DA41CF"/>
    <w:rPr>
      <w:sz w:val="24"/>
    </w:rPr>
  </w:style>
  <w:style w:type="table" w:styleId="TableGrid">
    <w:name w:val="Table Grid"/>
    <w:basedOn w:val="TableNormal"/>
    <w:uiPriority w:val="1"/>
    <w:rsid w:val="006F15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4577E8"/>
    <w:rPr>
      <w:sz w:val="24"/>
    </w:rPr>
  </w:style>
  <w:style w:type="paragraph" w:customStyle="1" w:styleId="CM12">
    <w:name w:val="CM12"/>
    <w:basedOn w:val="Normal"/>
    <w:next w:val="Normal"/>
    <w:uiPriority w:val="99"/>
    <w:rsid w:val="00831E69"/>
    <w:pPr>
      <w:autoSpaceDE w:val="0"/>
      <w:autoSpaceDN w:val="0"/>
      <w:adjustRightInd w:val="0"/>
      <w:spacing w:line="203" w:lineRule="atLeast"/>
    </w:pPr>
    <w:rPr>
      <w:rFonts w:ascii="New Century Schoolbook" w:eastAsiaTheme="minorHAnsi" w:hAnsi="New Century Schoolbook" w:cstheme="minorBidi"/>
      <w:szCs w:val="24"/>
    </w:rPr>
  </w:style>
  <w:style w:type="character" w:styleId="FollowedHyperlink">
    <w:name w:val="FollowedHyperlink"/>
    <w:basedOn w:val="DefaultParagraphFont"/>
    <w:rsid w:val="00106204"/>
    <w:rPr>
      <w:color w:val="800080" w:themeColor="followedHyperlink"/>
      <w:u w:val="single"/>
    </w:rPr>
  </w:style>
  <w:style w:type="paragraph" w:styleId="Revision">
    <w:name w:val="Revision"/>
    <w:hidden/>
    <w:uiPriority w:val="99"/>
    <w:semiHidden/>
    <w:rsid w:val="00AC77A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937"/>
    <w:rPr>
      <w:sz w:val="24"/>
    </w:rPr>
  </w:style>
  <w:style w:type="paragraph" w:styleId="Heading1">
    <w:name w:val="heading 1"/>
    <w:aliases w:val="Section Heading,h1,Part"/>
    <w:basedOn w:val="Normal"/>
    <w:next w:val="Normal"/>
    <w:qFormat/>
    <w:rsid w:val="00745937"/>
    <w:pPr>
      <w:keepNext/>
      <w:tabs>
        <w:tab w:val="center" w:pos="5400"/>
      </w:tabs>
      <w:spacing w:line="-240" w:lineRule="auto"/>
      <w:outlineLvl w:val="0"/>
    </w:pPr>
    <w:rPr>
      <w:b/>
    </w:rPr>
  </w:style>
  <w:style w:type="paragraph" w:styleId="Heading2">
    <w:name w:val="heading 2"/>
    <w:aliases w:val="H2,h2,Reset numbering,Chapter Title"/>
    <w:basedOn w:val="Normal"/>
    <w:next w:val="Normal"/>
    <w:qFormat/>
    <w:rsid w:val="00745937"/>
    <w:pPr>
      <w:keepNext/>
      <w:outlineLvl w:val="1"/>
    </w:pPr>
    <w:rPr>
      <w:b/>
    </w:rPr>
  </w:style>
  <w:style w:type="paragraph" w:styleId="Heading3">
    <w:name w:val="heading 3"/>
    <w:aliases w:val="Level 1 - 1,h3,Contract 2nd Level,KJL:Octel 2nd Level,KJL:2nd Level,GPH Heading 3,GPH Heading 3.,Char1,Char,Section"/>
    <w:basedOn w:val="Normal"/>
    <w:next w:val="Normal"/>
    <w:link w:val="Heading3Char"/>
    <w:qFormat/>
    <w:rsid w:val="00745937"/>
    <w:pPr>
      <w:keepNext/>
      <w:jc w:val="center"/>
      <w:outlineLvl w:val="2"/>
    </w:pPr>
    <w:rPr>
      <w:b/>
    </w:rPr>
  </w:style>
  <w:style w:type="paragraph" w:styleId="Heading4">
    <w:name w:val="heading 4"/>
    <w:aliases w:val="Level 2 - a,h4,4,Map Title"/>
    <w:basedOn w:val="Normal"/>
    <w:next w:val="Normal"/>
    <w:link w:val="Heading4Char"/>
    <w:qFormat/>
    <w:rsid w:val="00745937"/>
    <w:pPr>
      <w:keepNext/>
      <w:ind w:left="2880"/>
      <w:outlineLvl w:val="3"/>
    </w:pPr>
    <w:rPr>
      <w:i/>
      <w:color w:val="FF0000"/>
    </w:rPr>
  </w:style>
  <w:style w:type="paragraph" w:styleId="Heading5">
    <w:name w:val="heading 5"/>
    <w:aliases w:val="Level 3 - i,l5,Block Label"/>
    <w:basedOn w:val="Normal"/>
    <w:next w:val="Normal"/>
    <w:qFormat/>
    <w:rsid w:val="00745937"/>
    <w:pPr>
      <w:keepNext/>
      <w:jc w:val="right"/>
      <w:outlineLvl w:val="4"/>
    </w:pPr>
    <w:rPr>
      <w:b/>
      <w:bCs/>
    </w:rPr>
  </w:style>
  <w:style w:type="paragraph" w:styleId="Heading6">
    <w:name w:val="heading 6"/>
    <w:aliases w:val="Legal Level 1."/>
    <w:basedOn w:val="Normal"/>
    <w:next w:val="Normal"/>
    <w:qFormat/>
    <w:rsid w:val="00745937"/>
    <w:pPr>
      <w:keepNext/>
      <w:jc w:val="center"/>
      <w:outlineLvl w:val="5"/>
    </w:pPr>
    <w:rPr>
      <w:b/>
      <w:color w:val="000000"/>
    </w:rPr>
  </w:style>
  <w:style w:type="paragraph" w:styleId="Heading7">
    <w:name w:val="heading 7"/>
    <w:aliases w:val="Legal Level 1.1."/>
    <w:basedOn w:val="Normal"/>
    <w:next w:val="Normal"/>
    <w:link w:val="Heading7Char"/>
    <w:qFormat/>
    <w:rsid w:val="007D438E"/>
    <w:pPr>
      <w:spacing w:before="240" w:after="60"/>
      <w:jc w:val="both"/>
      <w:outlineLvl w:val="6"/>
    </w:pPr>
    <w:rPr>
      <w:rFonts w:ascii="Arial" w:hAnsi="Arial"/>
      <w:sz w:val="22"/>
    </w:rPr>
  </w:style>
  <w:style w:type="paragraph" w:styleId="Heading8">
    <w:name w:val="heading 8"/>
    <w:aliases w:val="Legal Level 1.1.1."/>
    <w:basedOn w:val="Normal"/>
    <w:next w:val="Normal"/>
    <w:link w:val="Heading8Char"/>
    <w:qFormat/>
    <w:rsid w:val="007D438E"/>
    <w:pPr>
      <w:spacing w:before="240" w:after="60"/>
      <w:jc w:val="both"/>
      <w:outlineLvl w:val="7"/>
    </w:pPr>
    <w:rPr>
      <w:rFonts w:ascii="Arial" w:hAnsi="Arial"/>
      <w:i/>
      <w:sz w:val="22"/>
    </w:rPr>
  </w:style>
  <w:style w:type="paragraph" w:styleId="Heading9">
    <w:name w:val="heading 9"/>
    <w:aliases w:val="Legal Level 1.1.1.1."/>
    <w:basedOn w:val="Normal"/>
    <w:next w:val="Normal"/>
    <w:link w:val="Heading9Char"/>
    <w:qFormat/>
    <w:rsid w:val="007D438E"/>
    <w:pPr>
      <w:spacing w:before="240" w:after="60"/>
      <w:jc w:val="both"/>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5937"/>
    <w:pPr>
      <w:tabs>
        <w:tab w:val="center" w:pos="4320"/>
        <w:tab w:val="right" w:pos="8640"/>
      </w:tabs>
    </w:pPr>
  </w:style>
  <w:style w:type="character" w:styleId="PageNumber">
    <w:name w:val="page number"/>
    <w:basedOn w:val="DefaultParagraphFont"/>
    <w:rsid w:val="00745937"/>
  </w:style>
  <w:style w:type="paragraph" w:styleId="BodyText">
    <w:name w:val="Body Text"/>
    <w:basedOn w:val="Normal"/>
    <w:rsid w:val="00745937"/>
    <w:rPr>
      <w:i/>
      <w:color w:val="FF0000"/>
    </w:rPr>
  </w:style>
  <w:style w:type="paragraph" w:styleId="BodyTextIndent">
    <w:name w:val="Body Text Indent"/>
    <w:basedOn w:val="Normal"/>
    <w:rsid w:val="00745937"/>
    <w:pPr>
      <w:ind w:left="720" w:hanging="720"/>
    </w:pPr>
  </w:style>
  <w:style w:type="paragraph" w:styleId="BodyTextIndent2">
    <w:name w:val="Body Text Indent 2"/>
    <w:basedOn w:val="Normal"/>
    <w:rsid w:val="00745937"/>
    <w:pPr>
      <w:tabs>
        <w:tab w:val="left" w:pos="-1440"/>
      </w:tabs>
      <w:spacing w:line="-240" w:lineRule="auto"/>
      <w:ind w:left="720" w:hanging="720"/>
      <w:jc w:val="both"/>
    </w:pPr>
    <w:rPr>
      <w:color w:val="000000"/>
      <w:sz w:val="20"/>
    </w:rPr>
  </w:style>
  <w:style w:type="paragraph" w:styleId="BodyText2">
    <w:name w:val="Body Text 2"/>
    <w:basedOn w:val="Normal"/>
    <w:rsid w:val="00745937"/>
    <w:rPr>
      <w:color w:val="FF0000"/>
    </w:rPr>
  </w:style>
  <w:style w:type="paragraph" w:styleId="BodyTextIndent3">
    <w:name w:val="Body Text Indent 3"/>
    <w:basedOn w:val="Normal"/>
    <w:rsid w:val="00745937"/>
    <w:pPr>
      <w:ind w:left="720" w:hanging="720"/>
    </w:pPr>
    <w:rPr>
      <w:color w:val="FF0000"/>
    </w:rPr>
  </w:style>
  <w:style w:type="paragraph" w:customStyle="1" w:styleId="p41">
    <w:name w:val="p41"/>
    <w:basedOn w:val="Normal"/>
    <w:rsid w:val="008564BB"/>
    <w:pPr>
      <w:widowControl w:val="0"/>
      <w:tabs>
        <w:tab w:val="left" w:pos="929"/>
        <w:tab w:val="left" w:pos="1559"/>
      </w:tabs>
      <w:autoSpaceDE w:val="0"/>
      <w:autoSpaceDN w:val="0"/>
      <w:adjustRightInd w:val="0"/>
      <w:ind w:left="1559" w:hanging="630"/>
      <w:jc w:val="both"/>
    </w:pPr>
    <w:rPr>
      <w:szCs w:val="24"/>
    </w:rPr>
  </w:style>
  <w:style w:type="paragraph" w:customStyle="1" w:styleId="p62">
    <w:name w:val="p62"/>
    <w:basedOn w:val="Normal"/>
    <w:rsid w:val="008564BB"/>
    <w:pPr>
      <w:widowControl w:val="0"/>
      <w:autoSpaceDE w:val="0"/>
      <w:autoSpaceDN w:val="0"/>
      <w:adjustRightInd w:val="0"/>
      <w:ind w:left="556" w:hanging="884"/>
      <w:jc w:val="both"/>
    </w:pPr>
    <w:rPr>
      <w:szCs w:val="24"/>
    </w:rPr>
  </w:style>
  <w:style w:type="character" w:customStyle="1" w:styleId="Heading4Char">
    <w:name w:val="Heading 4 Char"/>
    <w:aliases w:val="Level 2 - a Char,h4 Char,4 Char,Map Title Char"/>
    <w:basedOn w:val="DefaultParagraphFont"/>
    <w:link w:val="Heading4"/>
    <w:rsid w:val="003D1DC3"/>
    <w:rPr>
      <w:i/>
      <w:color w:val="FF0000"/>
      <w:sz w:val="24"/>
      <w:lang w:val="en-US" w:eastAsia="en-US" w:bidi="ar-SA"/>
    </w:rPr>
  </w:style>
  <w:style w:type="paragraph" w:styleId="BalloonText">
    <w:name w:val="Balloon Text"/>
    <w:basedOn w:val="Normal"/>
    <w:semiHidden/>
    <w:rsid w:val="00D86F58"/>
    <w:rPr>
      <w:rFonts w:ascii="Tahoma" w:hAnsi="Tahoma" w:cs="Tahoma"/>
      <w:sz w:val="16"/>
      <w:szCs w:val="16"/>
    </w:rPr>
  </w:style>
  <w:style w:type="character" w:styleId="Hyperlink">
    <w:name w:val="Hyperlink"/>
    <w:basedOn w:val="DefaultParagraphFont"/>
    <w:uiPriority w:val="99"/>
    <w:rsid w:val="00AE4CC5"/>
    <w:rPr>
      <w:color w:val="0000FF"/>
      <w:u w:val="single"/>
    </w:rPr>
  </w:style>
  <w:style w:type="paragraph" w:styleId="ListParagraph">
    <w:name w:val="List Paragraph"/>
    <w:basedOn w:val="Normal"/>
    <w:link w:val="ListParagraphChar"/>
    <w:uiPriority w:val="34"/>
    <w:qFormat/>
    <w:rsid w:val="00621F0B"/>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rsid w:val="00AD0D24"/>
    <w:rPr>
      <w:sz w:val="16"/>
      <w:szCs w:val="16"/>
    </w:rPr>
  </w:style>
  <w:style w:type="paragraph" w:styleId="CommentText">
    <w:name w:val="annotation text"/>
    <w:basedOn w:val="Normal"/>
    <w:link w:val="CommentTextChar"/>
    <w:rsid w:val="00AD0D24"/>
    <w:rPr>
      <w:sz w:val="20"/>
    </w:rPr>
  </w:style>
  <w:style w:type="character" w:customStyle="1" w:styleId="CommentTextChar">
    <w:name w:val="Comment Text Char"/>
    <w:basedOn w:val="DefaultParagraphFont"/>
    <w:link w:val="CommentText"/>
    <w:rsid w:val="00AD0D24"/>
  </w:style>
  <w:style w:type="paragraph" w:styleId="CommentSubject">
    <w:name w:val="annotation subject"/>
    <w:basedOn w:val="CommentText"/>
    <w:next w:val="CommentText"/>
    <w:link w:val="CommentSubjectChar"/>
    <w:rsid w:val="00AD0D24"/>
    <w:rPr>
      <w:b/>
      <w:bCs/>
    </w:rPr>
  </w:style>
  <w:style w:type="character" w:customStyle="1" w:styleId="CommentSubjectChar">
    <w:name w:val="Comment Subject Char"/>
    <w:basedOn w:val="CommentTextChar"/>
    <w:link w:val="CommentSubject"/>
    <w:rsid w:val="00AD0D24"/>
    <w:rPr>
      <w:b/>
      <w:bCs/>
    </w:rPr>
  </w:style>
  <w:style w:type="character" w:customStyle="1" w:styleId="Heading7Char">
    <w:name w:val="Heading 7 Char"/>
    <w:aliases w:val="Legal Level 1.1. Char"/>
    <w:basedOn w:val="DefaultParagraphFont"/>
    <w:link w:val="Heading7"/>
    <w:rsid w:val="007D438E"/>
    <w:rPr>
      <w:rFonts w:ascii="Arial" w:hAnsi="Arial"/>
      <w:sz w:val="22"/>
    </w:rPr>
  </w:style>
  <w:style w:type="character" w:customStyle="1" w:styleId="Heading8Char">
    <w:name w:val="Heading 8 Char"/>
    <w:aliases w:val="Legal Level 1.1.1. Char"/>
    <w:basedOn w:val="DefaultParagraphFont"/>
    <w:link w:val="Heading8"/>
    <w:rsid w:val="007D438E"/>
    <w:rPr>
      <w:rFonts w:ascii="Arial" w:hAnsi="Arial"/>
      <w:i/>
      <w:sz w:val="22"/>
    </w:rPr>
  </w:style>
  <w:style w:type="character" w:customStyle="1" w:styleId="Heading9Char">
    <w:name w:val="Heading 9 Char"/>
    <w:aliases w:val="Legal Level 1.1.1.1. Char"/>
    <w:basedOn w:val="DefaultParagraphFont"/>
    <w:link w:val="Heading9"/>
    <w:rsid w:val="007D438E"/>
  </w:style>
  <w:style w:type="character" w:customStyle="1" w:styleId="ListParagraphChar">
    <w:name w:val="List Paragraph Char"/>
    <w:basedOn w:val="DefaultParagraphFont"/>
    <w:link w:val="ListParagraph"/>
    <w:uiPriority w:val="34"/>
    <w:locked/>
    <w:rsid w:val="007B2775"/>
    <w:rPr>
      <w:rFonts w:ascii="Calibri" w:hAnsi="Calibri"/>
      <w:sz w:val="22"/>
      <w:szCs w:val="22"/>
    </w:rPr>
  </w:style>
  <w:style w:type="paragraph" w:styleId="Title">
    <w:name w:val="Title"/>
    <w:basedOn w:val="Normal"/>
    <w:link w:val="TitleChar"/>
    <w:qFormat/>
    <w:rsid w:val="00CA3A93"/>
    <w:pPr>
      <w:tabs>
        <w:tab w:val="center" w:pos="2610"/>
      </w:tabs>
      <w:spacing w:line="-189" w:lineRule="auto"/>
      <w:jc w:val="center"/>
    </w:pPr>
    <w:rPr>
      <w:b/>
      <w:sz w:val="22"/>
    </w:rPr>
  </w:style>
  <w:style w:type="character" w:customStyle="1" w:styleId="TitleChar">
    <w:name w:val="Title Char"/>
    <w:basedOn w:val="DefaultParagraphFont"/>
    <w:link w:val="Title"/>
    <w:rsid w:val="00CA3A93"/>
    <w:rPr>
      <w:b/>
      <w:sz w:val="22"/>
    </w:rPr>
  </w:style>
  <w:style w:type="character" w:styleId="Emphasis">
    <w:name w:val="Emphasis"/>
    <w:basedOn w:val="DefaultParagraphFont"/>
    <w:uiPriority w:val="20"/>
    <w:qFormat/>
    <w:rsid w:val="00CA3A93"/>
    <w:rPr>
      <w:i/>
      <w:iCs/>
    </w:rPr>
  </w:style>
  <w:style w:type="paragraph" w:styleId="NormalWeb">
    <w:name w:val="Normal (Web)"/>
    <w:basedOn w:val="Normal"/>
    <w:uiPriority w:val="99"/>
    <w:unhideWhenUsed/>
    <w:rsid w:val="00CA3A93"/>
    <w:pPr>
      <w:spacing w:before="100" w:beforeAutospacing="1" w:after="100" w:afterAutospacing="1"/>
    </w:pPr>
    <w:rPr>
      <w:szCs w:val="24"/>
    </w:rPr>
  </w:style>
  <w:style w:type="paragraph" w:styleId="FootnoteText">
    <w:name w:val="footnote text"/>
    <w:basedOn w:val="Normal"/>
    <w:link w:val="FootnoteTextChar"/>
    <w:uiPriority w:val="99"/>
    <w:unhideWhenUsed/>
    <w:rsid w:val="00CA3A93"/>
    <w:rPr>
      <w:rFonts w:ascii="Calibri" w:eastAsia="Calibri" w:hAnsi="Calibri"/>
      <w:sz w:val="20"/>
    </w:rPr>
  </w:style>
  <w:style w:type="character" w:customStyle="1" w:styleId="FootnoteTextChar">
    <w:name w:val="Footnote Text Char"/>
    <w:basedOn w:val="DefaultParagraphFont"/>
    <w:link w:val="FootnoteText"/>
    <w:uiPriority w:val="99"/>
    <w:rsid w:val="00CA3A93"/>
    <w:rPr>
      <w:rFonts w:ascii="Calibri" w:eastAsia="Calibri" w:hAnsi="Calibri"/>
    </w:rPr>
  </w:style>
  <w:style w:type="character" w:customStyle="1" w:styleId="hometext1">
    <w:name w:val="hometext1"/>
    <w:basedOn w:val="DefaultParagraphFont"/>
    <w:rsid w:val="00CA3A93"/>
    <w:rPr>
      <w:rFonts w:ascii="Arial" w:hAnsi="Arial" w:cs="Arial" w:hint="default"/>
      <w:color w:val="333333"/>
      <w:sz w:val="18"/>
      <w:szCs w:val="18"/>
    </w:rPr>
  </w:style>
  <w:style w:type="paragraph" w:styleId="NoSpacing">
    <w:name w:val="No Spacing"/>
    <w:link w:val="NoSpacingChar"/>
    <w:uiPriority w:val="1"/>
    <w:qFormat/>
    <w:rsid w:val="00945D99"/>
    <w:rPr>
      <w:sz w:val="24"/>
    </w:rPr>
  </w:style>
  <w:style w:type="paragraph" w:styleId="Subtitle">
    <w:name w:val="Subtitle"/>
    <w:basedOn w:val="Normal"/>
    <w:link w:val="SubtitleChar"/>
    <w:qFormat/>
    <w:rsid w:val="00B7184C"/>
    <w:pPr>
      <w:spacing w:line="-189" w:lineRule="auto"/>
      <w:jc w:val="center"/>
    </w:pPr>
    <w:rPr>
      <w:b/>
      <w:sz w:val="22"/>
    </w:rPr>
  </w:style>
  <w:style w:type="character" w:customStyle="1" w:styleId="SubtitleChar">
    <w:name w:val="Subtitle Char"/>
    <w:basedOn w:val="DefaultParagraphFont"/>
    <w:link w:val="Subtitle"/>
    <w:rsid w:val="00B7184C"/>
    <w:rPr>
      <w:b/>
      <w:sz w:val="22"/>
    </w:rPr>
  </w:style>
  <w:style w:type="paragraph" w:customStyle="1" w:styleId="TC">
    <w:name w:val="T&amp;C"/>
    <w:basedOn w:val="Normal"/>
    <w:autoRedefine/>
    <w:rsid w:val="00B7184C"/>
    <w:pPr>
      <w:tabs>
        <w:tab w:val="left" w:pos="270"/>
        <w:tab w:val="left" w:pos="540"/>
        <w:tab w:val="left" w:pos="810"/>
      </w:tabs>
      <w:jc w:val="both"/>
    </w:pPr>
    <w:rPr>
      <w:b/>
      <w:sz w:val="20"/>
    </w:rPr>
  </w:style>
  <w:style w:type="character" w:customStyle="1" w:styleId="Heading3Char">
    <w:name w:val="Heading 3 Char"/>
    <w:aliases w:val="Level 1 - 1 Char,h3 Char,Contract 2nd Level Char,KJL:Octel 2nd Level Char,KJL:2nd Level Char,GPH Heading 3 Char,GPH Heading 3. Char,Char1 Char,Char Char,Section Char"/>
    <w:basedOn w:val="DefaultParagraphFont"/>
    <w:link w:val="Heading3"/>
    <w:rsid w:val="00F63355"/>
    <w:rPr>
      <w:b/>
      <w:sz w:val="24"/>
    </w:rPr>
  </w:style>
  <w:style w:type="paragraph" w:customStyle="1" w:styleId="Default">
    <w:name w:val="Default"/>
    <w:rsid w:val="00D92A15"/>
    <w:pPr>
      <w:autoSpaceDE w:val="0"/>
      <w:autoSpaceDN w:val="0"/>
      <w:adjustRightInd w:val="0"/>
    </w:pPr>
    <w:rPr>
      <w:color w:val="000000"/>
      <w:sz w:val="24"/>
      <w:szCs w:val="24"/>
    </w:rPr>
  </w:style>
  <w:style w:type="paragraph" w:customStyle="1" w:styleId="RGNumbers">
    <w:name w:val="RG Numbers"/>
    <w:aliases w:val="n"/>
    <w:basedOn w:val="Normal"/>
    <w:semiHidden/>
    <w:rsid w:val="00D92A15"/>
    <w:pPr>
      <w:numPr>
        <w:numId w:val="6"/>
      </w:numPr>
      <w:spacing w:after="240"/>
    </w:pPr>
    <w:rPr>
      <w:szCs w:val="24"/>
    </w:rPr>
  </w:style>
  <w:style w:type="paragraph" w:customStyle="1" w:styleId="RNum2">
    <w:name w:val="R Num2"/>
    <w:basedOn w:val="Normal"/>
    <w:rsid w:val="00D92A15"/>
    <w:pPr>
      <w:numPr>
        <w:ilvl w:val="1"/>
        <w:numId w:val="6"/>
      </w:numPr>
      <w:spacing w:after="240"/>
    </w:pPr>
    <w:rPr>
      <w:szCs w:val="24"/>
    </w:rPr>
  </w:style>
  <w:style w:type="paragraph" w:customStyle="1" w:styleId="RNum3">
    <w:name w:val="R Num3"/>
    <w:basedOn w:val="Normal"/>
    <w:rsid w:val="00D92A15"/>
    <w:pPr>
      <w:numPr>
        <w:ilvl w:val="2"/>
        <w:numId w:val="6"/>
      </w:numPr>
      <w:spacing w:after="240"/>
    </w:pPr>
    <w:rPr>
      <w:szCs w:val="24"/>
    </w:rPr>
  </w:style>
  <w:style w:type="paragraph" w:customStyle="1" w:styleId="RNum4">
    <w:name w:val="R Num4"/>
    <w:basedOn w:val="Normal"/>
    <w:rsid w:val="00D92A15"/>
    <w:pPr>
      <w:numPr>
        <w:ilvl w:val="3"/>
        <w:numId w:val="6"/>
      </w:numPr>
      <w:spacing w:after="240"/>
    </w:pPr>
    <w:rPr>
      <w:szCs w:val="24"/>
    </w:rPr>
  </w:style>
  <w:style w:type="paragraph" w:customStyle="1" w:styleId="RNum5">
    <w:name w:val="R Num5"/>
    <w:basedOn w:val="Normal"/>
    <w:rsid w:val="00D92A15"/>
    <w:pPr>
      <w:numPr>
        <w:ilvl w:val="4"/>
        <w:numId w:val="6"/>
      </w:numPr>
      <w:spacing w:after="240"/>
    </w:pPr>
    <w:rPr>
      <w:szCs w:val="24"/>
    </w:rPr>
  </w:style>
  <w:style w:type="paragraph" w:customStyle="1" w:styleId="RNum6">
    <w:name w:val="R Num6"/>
    <w:basedOn w:val="Normal"/>
    <w:rsid w:val="00D92A15"/>
    <w:pPr>
      <w:numPr>
        <w:ilvl w:val="5"/>
        <w:numId w:val="6"/>
      </w:numPr>
      <w:spacing w:after="240"/>
    </w:pPr>
    <w:rPr>
      <w:szCs w:val="24"/>
    </w:rPr>
  </w:style>
  <w:style w:type="character" w:customStyle="1" w:styleId="FooterChar">
    <w:name w:val="Footer Char"/>
    <w:basedOn w:val="DefaultParagraphFont"/>
    <w:link w:val="Footer"/>
    <w:uiPriority w:val="99"/>
    <w:rsid w:val="00D92A15"/>
    <w:rPr>
      <w:sz w:val="24"/>
    </w:rPr>
  </w:style>
  <w:style w:type="paragraph" w:styleId="Header">
    <w:name w:val="header"/>
    <w:basedOn w:val="Normal"/>
    <w:link w:val="HeaderChar"/>
    <w:rsid w:val="00DA41CF"/>
    <w:pPr>
      <w:tabs>
        <w:tab w:val="center" w:pos="4680"/>
        <w:tab w:val="right" w:pos="9360"/>
      </w:tabs>
    </w:pPr>
  </w:style>
  <w:style w:type="character" w:customStyle="1" w:styleId="HeaderChar">
    <w:name w:val="Header Char"/>
    <w:basedOn w:val="DefaultParagraphFont"/>
    <w:link w:val="Header"/>
    <w:rsid w:val="00DA41CF"/>
    <w:rPr>
      <w:sz w:val="24"/>
    </w:rPr>
  </w:style>
  <w:style w:type="table" w:styleId="TableGrid">
    <w:name w:val="Table Grid"/>
    <w:basedOn w:val="TableNormal"/>
    <w:uiPriority w:val="1"/>
    <w:rsid w:val="006F15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4577E8"/>
    <w:rPr>
      <w:sz w:val="24"/>
    </w:rPr>
  </w:style>
  <w:style w:type="paragraph" w:customStyle="1" w:styleId="CM12">
    <w:name w:val="CM12"/>
    <w:basedOn w:val="Normal"/>
    <w:next w:val="Normal"/>
    <w:uiPriority w:val="99"/>
    <w:rsid w:val="00831E69"/>
    <w:pPr>
      <w:autoSpaceDE w:val="0"/>
      <w:autoSpaceDN w:val="0"/>
      <w:adjustRightInd w:val="0"/>
      <w:spacing w:line="203" w:lineRule="atLeast"/>
    </w:pPr>
    <w:rPr>
      <w:rFonts w:ascii="New Century Schoolbook" w:eastAsiaTheme="minorHAnsi" w:hAnsi="New Century Schoolbook" w:cstheme="minorBidi"/>
      <w:szCs w:val="24"/>
    </w:rPr>
  </w:style>
  <w:style w:type="character" w:styleId="FollowedHyperlink">
    <w:name w:val="FollowedHyperlink"/>
    <w:basedOn w:val="DefaultParagraphFont"/>
    <w:rsid w:val="00106204"/>
    <w:rPr>
      <w:color w:val="800080" w:themeColor="followedHyperlink"/>
      <w:u w:val="single"/>
    </w:rPr>
  </w:style>
  <w:style w:type="paragraph" w:styleId="Revision">
    <w:name w:val="Revision"/>
    <w:hidden/>
    <w:uiPriority w:val="99"/>
    <w:semiHidden/>
    <w:rsid w:val="00AC77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4429">
      <w:bodyDiv w:val="1"/>
      <w:marLeft w:val="0"/>
      <w:marRight w:val="0"/>
      <w:marTop w:val="0"/>
      <w:marBottom w:val="0"/>
      <w:divBdr>
        <w:top w:val="none" w:sz="0" w:space="0" w:color="auto"/>
        <w:left w:val="none" w:sz="0" w:space="0" w:color="auto"/>
        <w:bottom w:val="none" w:sz="0" w:space="0" w:color="auto"/>
        <w:right w:val="none" w:sz="0" w:space="0" w:color="auto"/>
      </w:divBdr>
    </w:div>
    <w:div w:id="526990060">
      <w:bodyDiv w:val="1"/>
      <w:marLeft w:val="0"/>
      <w:marRight w:val="0"/>
      <w:marTop w:val="0"/>
      <w:marBottom w:val="0"/>
      <w:divBdr>
        <w:top w:val="none" w:sz="0" w:space="0" w:color="auto"/>
        <w:left w:val="none" w:sz="0" w:space="0" w:color="auto"/>
        <w:bottom w:val="none" w:sz="0" w:space="0" w:color="auto"/>
        <w:right w:val="none" w:sz="0" w:space="0" w:color="auto"/>
      </w:divBdr>
    </w:div>
    <w:div w:id="617374305">
      <w:bodyDiv w:val="1"/>
      <w:marLeft w:val="0"/>
      <w:marRight w:val="0"/>
      <w:marTop w:val="0"/>
      <w:marBottom w:val="0"/>
      <w:divBdr>
        <w:top w:val="none" w:sz="0" w:space="0" w:color="auto"/>
        <w:left w:val="none" w:sz="0" w:space="0" w:color="auto"/>
        <w:bottom w:val="none" w:sz="0" w:space="0" w:color="auto"/>
        <w:right w:val="none" w:sz="0" w:space="0" w:color="auto"/>
      </w:divBdr>
    </w:div>
    <w:div w:id="655108480">
      <w:bodyDiv w:val="1"/>
      <w:marLeft w:val="0"/>
      <w:marRight w:val="0"/>
      <w:marTop w:val="0"/>
      <w:marBottom w:val="0"/>
      <w:divBdr>
        <w:top w:val="none" w:sz="0" w:space="0" w:color="auto"/>
        <w:left w:val="none" w:sz="0" w:space="0" w:color="auto"/>
        <w:bottom w:val="none" w:sz="0" w:space="0" w:color="auto"/>
        <w:right w:val="none" w:sz="0" w:space="0" w:color="auto"/>
      </w:divBdr>
    </w:div>
    <w:div w:id="854541971">
      <w:bodyDiv w:val="1"/>
      <w:marLeft w:val="0"/>
      <w:marRight w:val="0"/>
      <w:marTop w:val="0"/>
      <w:marBottom w:val="0"/>
      <w:divBdr>
        <w:top w:val="none" w:sz="0" w:space="0" w:color="auto"/>
        <w:left w:val="none" w:sz="0" w:space="0" w:color="auto"/>
        <w:bottom w:val="none" w:sz="0" w:space="0" w:color="auto"/>
        <w:right w:val="none" w:sz="0" w:space="0" w:color="auto"/>
      </w:divBdr>
    </w:div>
    <w:div w:id="888616585">
      <w:bodyDiv w:val="1"/>
      <w:marLeft w:val="0"/>
      <w:marRight w:val="0"/>
      <w:marTop w:val="0"/>
      <w:marBottom w:val="0"/>
      <w:divBdr>
        <w:top w:val="none" w:sz="0" w:space="0" w:color="auto"/>
        <w:left w:val="none" w:sz="0" w:space="0" w:color="auto"/>
        <w:bottom w:val="none" w:sz="0" w:space="0" w:color="auto"/>
        <w:right w:val="none" w:sz="0" w:space="0" w:color="auto"/>
      </w:divBdr>
    </w:div>
    <w:div w:id="1246451837">
      <w:bodyDiv w:val="1"/>
      <w:marLeft w:val="0"/>
      <w:marRight w:val="0"/>
      <w:marTop w:val="0"/>
      <w:marBottom w:val="0"/>
      <w:divBdr>
        <w:top w:val="none" w:sz="0" w:space="0" w:color="auto"/>
        <w:left w:val="none" w:sz="0" w:space="0" w:color="auto"/>
        <w:bottom w:val="none" w:sz="0" w:space="0" w:color="auto"/>
        <w:right w:val="none" w:sz="0" w:space="0" w:color="auto"/>
      </w:divBdr>
    </w:div>
    <w:div w:id="1265306415">
      <w:bodyDiv w:val="1"/>
      <w:marLeft w:val="0"/>
      <w:marRight w:val="0"/>
      <w:marTop w:val="0"/>
      <w:marBottom w:val="0"/>
      <w:divBdr>
        <w:top w:val="none" w:sz="0" w:space="0" w:color="auto"/>
        <w:left w:val="none" w:sz="0" w:space="0" w:color="auto"/>
        <w:bottom w:val="none" w:sz="0" w:space="0" w:color="auto"/>
        <w:right w:val="none" w:sz="0" w:space="0" w:color="auto"/>
      </w:divBdr>
    </w:div>
    <w:div w:id="1659840821">
      <w:bodyDiv w:val="1"/>
      <w:marLeft w:val="0"/>
      <w:marRight w:val="0"/>
      <w:marTop w:val="0"/>
      <w:marBottom w:val="0"/>
      <w:divBdr>
        <w:top w:val="none" w:sz="0" w:space="0" w:color="auto"/>
        <w:left w:val="none" w:sz="0" w:space="0" w:color="auto"/>
        <w:bottom w:val="none" w:sz="0" w:space="0" w:color="auto"/>
        <w:right w:val="none" w:sz="0" w:space="0" w:color="auto"/>
      </w:divBdr>
    </w:div>
    <w:div w:id="1938369181">
      <w:bodyDiv w:val="1"/>
      <w:marLeft w:val="0"/>
      <w:marRight w:val="0"/>
      <w:marTop w:val="0"/>
      <w:marBottom w:val="0"/>
      <w:divBdr>
        <w:top w:val="none" w:sz="0" w:space="0" w:color="auto"/>
        <w:left w:val="none" w:sz="0" w:space="0" w:color="auto"/>
        <w:bottom w:val="none" w:sz="0" w:space="0" w:color="auto"/>
        <w:right w:val="none" w:sz="0" w:space="0" w:color="auto"/>
      </w:divBdr>
    </w:div>
    <w:div w:id="1988972578">
      <w:bodyDiv w:val="1"/>
      <w:marLeft w:val="0"/>
      <w:marRight w:val="0"/>
      <w:marTop w:val="0"/>
      <w:marBottom w:val="0"/>
      <w:divBdr>
        <w:top w:val="none" w:sz="0" w:space="0" w:color="auto"/>
        <w:left w:val="none" w:sz="0" w:space="0" w:color="auto"/>
        <w:bottom w:val="none" w:sz="0" w:space="0" w:color="auto"/>
        <w:right w:val="none" w:sz="0" w:space="0" w:color="auto"/>
      </w:divBdr>
    </w:div>
    <w:div w:id="21303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ga.mo.gov/mostatutes/ChaptersIndex/chaptIndex285.html" TargetMode="External"/><Relationship Id="rId18" Type="http://schemas.openxmlformats.org/officeDocument/2006/relationships/hyperlink" Target="mailto:DFAS.ComplianceUnit@dss.mo.gov" TargetMode="External"/><Relationship Id="rId26" Type="http://schemas.openxmlformats.org/officeDocument/2006/relationships/hyperlink" Target="mailto:e-verify@dhs.gov" TargetMode="External"/><Relationship Id="rId3" Type="http://schemas.openxmlformats.org/officeDocument/2006/relationships/customXml" Target="../customXml/item3.xml"/><Relationship Id="rId21" Type="http://schemas.openxmlformats.org/officeDocument/2006/relationships/hyperlink" Target="http://fedgov.dnb.com/webfor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oa.mo.gov/purch/vendorinfo/vendorach.pdf" TargetMode="External"/><Relationship Id="rId25" Type="http://schemas.openxmlformats.org/officeDocument/2006/relationships/hyperlink" Target="https://www.uscis.gov/e-verify" TargetMode="External"/><Relationship Id="rId2" Type="http://schemas.openxmlformats.org/officeDocument/2006/relationships/customXml" Target="../customXml/item2.xml"/><Relationship Id="rId16" Type="http://schemas.openxmlformats.org/officeDocument/2006/relationships/hyperlink" Target="mailto:DLS.ReportFraud@dss.mo.gov" TargetMode="External"/><Relationship Id="rId20" Type="http://schemas.openxmlformats.org/officeDocument/2006/relationships/hyperlink" Target="http://zip4.usps.com/zip4/welcome.j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uscis.gov/e-verify" TargetMode="External"/><Relationship Id="rId5" Type="http://schemas.openxmlformats.org/officeDocument/2006/relationships/numbering" Target="numbering.xml"/><Relationship Id="rId15" Type="http://schemas.openxmlformats.org/officeDocument/2006/relationships/hyperlink" Target="http://www.opm.gov/oca/12tables/html/ex.asp" TargetMode="External"/><Relationship Id="rId23" Type="http://schemas.openxmlformats.org/officeDocument/2006/relationships/hyperlink" Target="https://www.fsrs.gov/documents/OMB_Guidance_on_FFATA_Subaward_and_Executive_Compensation_Reporting_08272010.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ss.mo.gov/fsd/liheap.htm" TargetMode="External"/><Relationship Id="rId22" Type="http://schemas.openxmlformats.org/officeDocument/2006/relationships/hyperlink" Target="http://www.sec.gov/answers/execomp.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37425CA646F94ABA8B4132EAE8A773" ma:contentTypeVersion="0" ma:contentTypeDescription="Create a new document." ma:contentTypeScope="" ma:versionID="ea5a38548edb46ba8b21a3f0113dc798">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5C86-F2C3-49D1-B774-CF0F25A5CEA5}">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400C60CC-3297-4C9A-A667-A9ADC8A70282}">
  <ds:schemaRefs>
    <ds:schemaRef ds:uri="http://schemas.microsoft.com/sharepoint/v3/contenttype/forms"/>
  </ds:schemaRefs>
</ds:datastoreItem>
</file>

<file path=customXml/itemProps3.xml><?xml version="1.0" encoding="utf-8"?>
<ds:datastoreItem xmlns:ds="http://schemas.openxmlformats.org/officeDocument/2006/customXml" ds:itemID="{AF82BCAA-1F80-424A-BCC4-A053FA1D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C434DA-A870-4079-872C-E837AB3E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18953</Words>
  <Characters>108038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AGREEMENT</vt:lpstr>
    </vt:vector>
  </TitlesOfParts>
  <Company>DFS-Community Enterprise Unit</Company>
  <LinksUpToDate>false</LinksUpToDate>
  <CharactersWithSpaces>126738</CharactersWithSpaces>
  <SharedDoc>false</SharedDoc>
  <HLinks>
    <vt:vector size="54" baseType="variant">
      <vt:variant>
        <vt:i4>1638415</vt:i4>
      </vt:variant>
      <vt:variant>
        <vt:i4>32</vt:i4>
      </vt:variant>
      <vt:variant>
        <vt:i4>0</vt:i4>
      </vt:variant>
      <vt:variant>
        <vt:i4>5</vt:i4>
      </vt:variant>
      <vt:variant>
        <vt:lpwstr>http://fedgov.dnb.com/webform</vt:lpwstr>
      </vt:variant>
      <vt:variant>
        <vt:lpwstr/>
      </vt:variant>
      <vt:variant>
        <vt:i4>851984</vt:i4>
      </vt:variant>
      <vt:variant>
        <vt:i4>29</vt:i4>
      </vt:variant>
      <vt:variant>
        <vt:i4>0</vt:i4>
      </vt:variant>
      <vt:variant>
        <vt:i4>5</vt:i4>
      </vt:variant>
      <vt:variant>
        <vt:lpwstr>https://writerep.house.gov/writerep/welcome.shtml</vt:lpwstr>
      </vt:variant>
      <vt:variant>
        <vt:lpwstr/>
      </vt:variant>
      <vt:variant>
        <vt:i4>1179673</vt:i4>
      </vt:variant>
      <vt:variant>
        <vt:i4>26</vt:i4>
      </vt:variant>
      <vt:variant>
        <vt:i4>0</vt:i4>
      </vt:variant>
      <vt:variant>
        <vt:i4>5</vt:i4>
      </vt:variant>
      <vt:variant>
        <vt:lpwstr>http://zip4.usps.com/zip4/welcome.jsp</vt:lpwstr>
      </vt:variant>
      <vt:variant>
        <vt:lpwstr/>
      </vt:variant>
      <vt:variant>
        <vt:i4>2818162</vt:i4>
      </vt:variant>
      <vt:variant>
        <vt:i4>23</vt:i4>
      </vt:variant>
      <vt:variant>
        <vt:i4>0</vt:i4>
      </vt:variant>
      <vt:variant>
        <vt:i4>5</vt:i4>
      </vt:variant>
      <vt:variant>
        <vt:lpwstr>http://www.ccr.gov/</vt:lpwstr>
      </vt:variant>
      <vt:variant>
        <vt:lpwstr/>
      </vt:variant>
      <vt:variant>
        <vt:i4>3407923</vt:i4>
      </vt:variant>
      <vt:variant>
        <vt:i4>16</vt:i4>
      </vt:variant>
      <vt:variant>
        <vt:i4>0</vt:i4>
      </vt:variant>
      <vt:variant>
        <vt:i4>5</vt:i4>
      </vt:variant>
      <vt:variant>
        <vt:lpwstr>http://www.sec.gov/answers/execomp.htm</vt:lpwstr>
      </vt:variant>
      <vt:variant>
        <vt:lpwstr/>
      </vt:variant>
      <vt:variant>
        <vt:i4>6684746</vt:i4>
      </vt:variant>
      <vt:variant>
        <vt:i4>9</vt:i4>
      </vt:variant>
      <vt:variant>
        <vt:i4>0</vt:i4>
      </vt:variant>
      <vt:variant>
        <vt:i4>5</vt:i4>
      </vt:variant>
      <vt:variant>
        <vt:lpwstr>https://www.fsrs.gov/documents/OMB_Guidance_on_FFATA_Subaward_and_Executive_Compensation_Reporting_08272010.pdf</vt:lpwstr>
      </vt:variant>
      <vt:variant>
        <vt:lpwstr/>
      </vt:variant>
      <vt:variant>
        <vt:i4>786530</vt:i4>
      </vt:variant>
      <vt:variant>
        <vt:i4>6</vt:i4>
      </vt:variant>
      <vt:variant>
        <vt:i4>0</vt:i4>
      </vt:variant>
      <vt:variant>
        <vt:i4>5</vt:i4>
      </vt:variant>
      <vt:variant>
        <vt:lpwstr>mailto:e-verify@dhs.gov</vt:lpwstr>
      </vt:variant>
      <vt:variant>
        <vt:lpwstr/>
      </vt:variant>
      <vt:variant>
        <vt:i4>2293761</vt:i4>
      </vt:variant>
      <vt:variant>
        <vt:i4>3</vt:i4>
      </vt:variant>
      <vt:variant>
        <vt:i4>0</vt:i4>
      </vt:variant>
      <vt:variant>
        <vt:i4>5</vt:i4>
      </vt:variant>
      <vt:variant>
        <vt:lpwstr>http://www.dhs.gov/files/programs/gc_1185221678150.shtm</vt:lpwstr>
      </vt:variant>
      <vt:variant>
        <vt:lpwstr/>
      </vt:variant>
      <vt:variant>
        <vt:i4>2293761</vt:i4>
      </vt:variant>
      <vt:variant>
        <vt:i4>0</vt:i4>
      </vt:variant>
      <vt:variant>
        <vt:i4>0</vt:i4>
      </vt:variant>
      <vt:variant>
        <vt:i4>5</vt:i4>
      </vt:variant>
      <vt:variant>
        <vt:lpwstr>http://www.dhs.gov/files/programs/gc_1185221678150.shtm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Authorized Gateway Customer</dc:creator>
  <cp:lastModifiedBy>Heather Jones</cp:lastModifiedBy>
  <cp:revision>2</cp:revision>
  <cp:lastPrinted>2016-10-04T14:41:00Z</cp:lastPrinted>
  <dcterms:created xsi:type="dcterms:W3CDTF">2016-10-04T14:41:00Z</dcterms:created>
  <dcterms:modified xsi:type="dcterms:W3CDTF">2016-10-04T14:41:00Z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0x0101005137425CA646F94ABA8B4132EAE8A773</vt:lpwstr>
  </property>
</Properties>
</file>