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7" w:rsidRPr="003872A7" w:rsidRDefault="003872A7" w:rsidP="003872A7">
      <w:pPr>
        <w:pStyle w:val="Heading2"/>
        <w:jc w:val="left"/>
        <w:rPr>
          <w:sz w:val="22"/>
          <w:szCs w:val="22"/>
        </w:rPr>
      </w:pPr>
      <w:r w:rsidRPr="003872A7">
        <w:rPr>
          <w:sz w:val="22"/>
          <w:szCs w:val="22"/>
        </w:rPr>
        <w:t>Excerpt from Maine</w:t>
      </w:r>
      <w:r>
        <w:rPr>
          <w:sz w:val="22"/>
          <w:szCs w:val="22"/>
        </w:rPr>
        <w:t xml:space="preserve"> </w:t>
      </w:r>
      <w:r w:rsidRPr="003872A7">
        <w:rPr>
          <w:sz w:val="22"/>
          <w:szCs w:val="22"/>
        </w:rPr>
        <w:t xml:space="preserve">Policies and Procedures Manual </w:t>
      </w:r>
    </w:p>
    <w:p w:rsidR="003872A7" w:rsidRPr="003872A7" w:rsidRDefault="003872A7" w:rsidP="003872A7">
      <w:pPr>
        <w:pStyle w:val="Heading2"/>
        <w:jc w:val="left"/>
        <w:rPr>
          <w:sz w:val="22"/>
          <w:szCs w:val="22"/>
        </w:rPr>
      </w:pPr>
      <w:r w:rsidRPr="003872A7">
        <w:rPr>
          <w:sz w:val="22"/>
          <w:szCs w:val="22"/>
        </w:rPr>
        <w:t xml:space="preserve">Monitoring Plan and </w:t>
      </w:r>
      <w:r>
        <w:rPr>
          <w:sz w:val="22"/>
          <w:szCs w:val="22"/>
        </w:rPr>
        <w:t xml:space="preserve">Tools / </w:t>
      </w:r>
      <w:r w:rsidRPr="003872A7">
        <w:rPr>
          <w:sz w:val="22"/>
          <w:szCs w:val="22"/>
        </w:rPr>
        <w:t>Community Services Block Grant Program</w:t>
      </w:r>
    </w:p>
    <w:p w:rsidR="003872A7" w:rsidRPr="003872A7" w:rsidRDefault="003872A7" w:rsidP="003872A7">
      <w:pPr>
        <w:pStyle w:val="Heading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872A7">
        <w:rPr>
          <w:rFonts w:ascii="Times New Roman" w:hAnsi="Times New Roman" w:cs="Times New Roman"/>
          <w:color w:val="auto"/>
          <w:sz w:val="22"/>
          <w:szCs w:val="22"/>
          <w:u w:val="single"/>
        </w:rPr>
        <w:t>CLIENT FILES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rPr>
          <w:sz w:val="22"/>
          <w:szCs w:val="22"/>
        </w:rPr>
      </w:pPr>
      <w:bookmarkStart w:id="0" w:name="_GoBack"/>
      <w:bookmarkEnd w:id="0"/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 xml:space="preserve">Are client files complete, onsite, and </w:t>
      </w:r>
      <w:r w:rsidRPr="003872A7">
        <w:rPr>
          <w:sz w:val="22"/>
          <w:szCs w:val="22"/>
        </w:rPr>
        <w:t>available for inspection by state</w:t>
      </w:r>
      <w:r w:rsidRPr="003872A7">
        <w:rPr>
          <w:sz w:val="22"/>
          <w:szCs w:val="22"/>
        </w:rPr>
        <w:t xml:space="preserve"> staff</w:t>
      </w:r>
      <w:r w:rsidRPr="003872A7">
        <w:rPr>
          <w:i/>
          <w:iCs/>
          <w:sz w:val="22"/>
          <w:szCs w:val="22"/>
        </w:rPr>
        <w:t>?</w:t>
      </w:r>
      <w:r w:rsidRPr="003872A7">
        <w:rPr>
          <w:sz w:val="22"/>
          <w:szCs w:val="22"/>
        </w:rPr>
        <w:t xml:space="preserve"> [ ] Y   [ ] N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pStyle w:val="BodyText"/>
        <w:rPr>
          <w:sz w:val="22"/>
          <w:szCs w:val="22"/>
        </w:rPr>
      </w:pPr>
      <w:r w:rsidRPr="003872A7">
        <w:rPr>
          <w:sz w:val="22"/>
          <w:szCs w:val="22"/>
        </w:rPr>
        <w:t>Do client files contain the following documents and information?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Intake application (including demographic data)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Household income (including verification at 150-200% poverty guidelines)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Type of service or assistance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Date(s) of service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Plan for moving the client toward self-sufficiency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Follow-up information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Review of service(s) provided and impact on the individual or family</w:t>
      </w: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_____ Referrals and follow-up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Does the agency have a posted grievance process for those denied services? [ ] Y   [ ] N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What procedures does the agency have in place regarding denial of services to applicants determined ineligible for services?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rPr>
          <w:sz w:val="22"/>
          <w:szCs w:val="22"/>
        </w:rPr>
      </w:pPr>
      <w:r w:rsidRPr="003872A7">
        <w:rPr>
          <w:sz w:val="22"/>
          <w:szCs w:val="22"/>
        </w:rPr>
        <w:t>Has the agency received a</w:t>
      </w:r>
      <w:r w:rsidRPr="003872A7">
        <w:rPr>
          <w:sz w:val="22"/>
          <w:szCs w:val="22"/>
        </w:rPr>
        <w:t>ny grievances regarding the</w:t>
      </w:r>
      <w:r w:rsidRPr="003872A7">
        <w:rPr>
          <w:sz w:val="22"/>
          <w:szCs w:val="22"/>
        </w:rPr>
        <w:t xml:space="preserve"> program?   [ ] Y    [ ] N</w:t>
      </w:r>
    </w:p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pStyle w:val="BodyText"/>
        <w:rPr>
          <w:b/>
          <w:bCs/>
          <w:i/>
          <w:iCs/>
          <w:sz w:val="22"/>
          <w:szCs w:val="22"/>
        </w:rPr>
      </w:pPr>
      <w:r w:rsidRPr="003872A7">
        <w:rPr>
          <w:b/>
          <w:bCs/>
          <w:i/>
          <w:iCs/>
          <w:sz w:val="22"/>
          <w:szCs w:val="22"/>
        </w:rPr>
        <w:t>Review a sampling of client files to determine the following:</w:t>
      </w:r>
    </w:p>
    <w:p w:rsidR="003872A7" w:rsidRPr="003872A7" w:rsidRDefault="003872A7" w:rsidP="003872A7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  <w:gridCol w:w="559"/>
        <w:gridCol w:w="554"/>
        <w:gridCol w:w="2502"/>
      </w:tblGrid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pStyle w:val="Heading2"/>
              <w:jc w:val="left"/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CLIENT FILES/ELIGIBILITY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54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506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a client file maintained for each person served?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form used for determining client eligibility identify all eligibility criteria and the documentation used in making the determination?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For clients receiving direct services, is income documented for all members of the household 18 years and older?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there evidence in the client files reviewed that the agency has procedures in place to verify income amounts and family size as stated in the application?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the agency using the appropriate HHS poverty guidelines to determine eligibility?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agency limit eligibility to clients at or below 150% of the HHS poverty guidelines?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 intake forms include client characteristics necessary for the agency to file accurate demographic reports?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client signature section of the intake form include a self-declaration statement that the information provided is true and correct, to the best of the applicant’s knowledge?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 client files contain information regarding types of assistance and dates of services provided?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lastRenderedPageBreak/>
              <w:t xml:space="preserve">Do client files contain a log describing the nature of the service(s) provided, including the date and amount of such services? 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Are proper procedures in place for case management, and is adequate client information and follow-up documented?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</w:tbl>
    <w:p w:rsidR="003872A7" w:rsidRPr="003872A7" w:rsidRDefault="003872A7" w:rsidP="003872A7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  <w:gridCol w:w="559"/>
        <w:gridCol w:w="554"/>
        <w:gridCol w:w="2502"/>
      </w:tblGrid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pStyle w:val="Heading2"/>
              <w:jc w:val="left"/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CLIENT FILES/ELIGIBLITIY (continued)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54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506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agency have in place an effective system for tracking and reporting the number of clients transferring out of poverty as a result of the services provided by the agency?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agency link with other programs in the community when services required are beyond the agency’s scope?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Are referrals documented in the client files?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Did the agency document follow-up activities?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there evidence that applicants were apprised of grievance procedures if services were denied?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pStyle w:val="Heading2"/>
              <w:jc w:val="left"/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CLIENT FILES – DIRECT SERVICES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54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506" w:type="dxa"/>
          </w:tcPr>
          <w:p w:rsidR="003872A7" w:rsidRPr="003872A7" w:rsidRDefault="003872A7" w:rsidP="008F1A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2A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agency take a new program application once each contract year?  If not, how does the agency ensure on-going eligibility?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documentation such as a bill, voucher, and/or copy of the check retained in the client file for services provided?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Are persons first-time served and service units being counted correctly?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Were detailed case management activities thoroughly documented in the client files?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Were client goals mutually agreed to and documented?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Were efforts to achieve goals documented?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Were goals oriented toward self-sufficiency?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Are the services provided consistent with the program narrative and Scope of Work?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Does the agency link with other programs in the community or area when services are beyond the agency’s scope?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Is the agency taking appropriate steps to ensure privacy and confidentiality of client information, such as secure files, confidentiality policies, private consultation space, etc.?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648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Are client records maintained for at least three years?</w:t>
            </w:r>
          </w:p>
        </w:tc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</w:tbl>
    <w:p w:rsidR="003872A7" w:rsidRPr="003872A7" w:rsidRDefault="003872A7" w:rsidP="003872A7">
      <w:pPr>
        <w:rPr>
          <w:sz w:val="22"/>
          <w:szCs w:val="22"/>
        </w:rPr>
      </w:pPr>
    </w:p>
    <w:p w:rsidR="003872A7" w:rsidRPr="003872A7" w:rsidRDefault="003872A7" w:rsidP="003872A7">
      <w:pPr>
        <w:pStyle w:val="BodyText2"/>
        <w:rPr>
          <w:b/>
          <w:bCs/>
          <w:i/>
          <w:iCs/>
          <w:sz w:val="22"/>
          <w:szCs w:val="22"/>
        </w:rPr>
      </w:pPr>
      <w:r w:rsidRPr="003872A7">
        <w:rPr>
          <w:b/>
          <w:bCs/>
          <w:i/>
          <w:iCs/>
          <w:sz w:val="22"/>
          <w:szCs w:val="22"/>
        </w:rPr>
        <w:t xml:space="preserve">Address the following questions after reviewing a sampling of client files: </w:t>
      </w:r>
    </w:p>
    <w:p w:rsidR="003872A7" w:rsidRPr="003872A7" w:rsidRDefault="003872A7" w:rsidP="003872A7">
      <w:pPr>
        <w:rPr>
          <w:b/>
          <w:bCs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576"/>
        <w:gridCol w:w="559"/>
        <w:gridCol w:w="485"/>
        <w:gridCol w:w="595"/>
        <w:gridCol w:w="2151"/>
      </w:tblGrid>
      <w:tr w:rsidR="003872A7" w:rsidRPr="003872A7" w:rsidTr="008F1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3" w:type="dxa"/>
            <w:gridSpan w:val="2"/>
          </w:tcPr>
          <w:p w:rsidR="003872A7" w:rsidRPr="003872A7" w:rsidRDefault="003872A7" w:rsidP="008F1A0C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3872A7">
              <w:rPr>
                <w:rFonts w:ascii="Times New Roman" w:hAnsi="Times New Roman" w:cs="Times New Roman"/>
                <w:sz w:val="22"/>
                <w:szCs w:val="22"/>
              </w:rPr>
              <w:t>SUMMARY OF REVIEW OF CLIENT FILES</w:t>
            </w:r>
          </w:p>
        </w:tc>
        <w:tc>
          <w:tcPr>
            <w:tcW w:w="528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Yes</w:t>
            </w:r>
          </w:p>
        </w:tc>
        <w:tc>
          <w:tcPr>
            <w:tcW w:w="4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No</w:t>
            </w:r>
          </w:p>
        </w:tc>
        <w:tc>
          <w:tcPr>
            <w:tcW w:w="5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N/A</w:t>
            </w:r>
          </w:p>
        </w:tc>
        <w:tc>
          <w:tcPr>
            <w:tcW w:w="2167" w:type="dxa"/>
          </w:tcPr>
          <w:p w:rsidR="003872A7" w:rsidRPr="003872A7" w:rsidRDefault="003872A7" w:rsidP="008F1A0C">
            <w:pPr>
              <w:jc w:val="center"/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Comments</w:t>
            </w: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Did the review of the client files sampled indicate that all clients provided services were eligible?  If not, indicate the number of clients determined ineligible and/or unverifiable in each service category.</w:t>
            </w:r>
          </w:p>
        </w:tc>
        <w:tc>
          <w:tcPr>
            <w:tcW w:w="528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643" w:type="dxa"/>
          </w:tcPr>
          <w:p w:rsidR="003872A7" w:rsidRPr="003872A7" w:rsidRDefault="003872A7" w:rsidP="008F1A0C">
            <w:pPr>
              <w:rPr>
                <w:color w:val="000000"/>
                <w:sz w:val="22"/>
                <w:szCs w:val="22"/>
              </w:rPr>
            </w:pPr>
            <w:r w:rsidRPr="003872A7">
              <w:rPr>
                <w:color w:val="000000"/>
                <w:sz w:val="22"/>
                <w:szCs w:val="22"/>
              </w:rPr>
              <w:t>Did the review of the documentation indicate that the services have impacted on client self-sufficiency?</w:t>
            </w:r>
          </w:p>
          <w:p w:rsidR="003872A7" w:rsidRPr="003872A7" w:rsidRDefault="003872A7" w:rsidP="008F1A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</w:tbl>
    <w:p w:rsidR="003872A7" w:rsidRPr="003872A7" w:rsidRDefault="003872A7" w:rsidP="003872A7">
      <w:pPr>
        <w:rPr>
          <w:b/>
          <w:bCs/>
          <w:sz w:val="22"/>
          <w:szCs w:val="22"/>
        </w:rPr>
      </w:pPr>
    </w:p>
    <w:tbl>
      <w:tblPr>
        <w:tblW w:w="94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7"/>
        <w:gridCol w:w="528"/>
        <w:gridCol w:w="461"/>
        <w:gridCol w:w="561"/>
        <w:gridCol w:w="2167"/>
      </w:tblGrid>
      <w:tr w:rsidR="003872A7" w:rsidRPr="003872A7" w:rsidTr="008F1A0C">
        <w:tblPrEx>
          <w:tblCellMar>
            <w:top w:w="0" w:type="dxa"/>
            <w:bottom w:w="0" w:type="dxa"/>
          </w:tblCellMar>
        </w:tblPrEx>
        <w:tc>
          <w:tcPr>
            <w:tcW w:w="5767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  <w:r w:rsidRPr="003872A7">
              <w:rPr>
                <w:sz w:val="22"/>
                <w:szCs w:val="22"/>
              </w:rPr>
              <w:t>If client/participant interviews were conducted, were the clients/participants satisfied with the sub-grantee’s service?</w:t>
            </w:r>
          </w:p>
        </w:tc>
        <w:tc>
          <w:tcPr>
            <w:tcW w:w="528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3872A7" w:rsidRPr="003872A7" w:rsidRDefault="003872A7" w:rsidP="008F1A0C">
            <w:pPr>
              <w:rPr>
                <w:sz w:val="22"/>
                <w:szCs w:val="22"/>
              </w:rPr>
            </w:pPr>
          </w:p>
        </w:tc>
      </w:tr>
    </w:tbl>
    <w:p w:rsidR="00802C77" w:rsidRPr="003872A7" w:rsidRDefault="00802C77">
      <w:pPr>
        <w:rPr>
          <w:sz w:val="22"/>
          <w:szCs w:val="22"/>
        </w:rPr>
      </w:pPr>
    </w:p>
    <w:sectPr w:rsidR="00802C77" w:rsidRPr="0038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7"/>
    <w:rsid w:val="00215E9E"/>
    <w:rsid w:val="003872A7"/>
    <w:rsid w:val="00802C77"/>
    <w:rsid w:val="009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872A7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72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3872A7"/>
    <w:pPr>
      <w:jc w:val="both"/>
    </w:pPr>
  </w:style>
  <w:style w:type="character" w:customStyle="1" w:styleId="BodyTextChar">
    <w:name w:val="Body Text Char"/>
    <w:basedOn w:val="DefaultParagraphFont"/>
    <w:link w:val="BodyText"/>
    <w:rsid w:val="003872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7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2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2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872A7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72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3872A7"/>
    <w:pPr>
      <w:jc w:val="both"/>
    </w:pPr>
  </w:style>
  <w:style w:type="character" w:customStyle="1" w:styleId="BodyTextChar">
    <w:name w:val="Body Text Char"/>
    <w:basedOn w:val="DefaultParagraphFont"/>
    <w:link w:val="BodyText"/>
    <w:rsid w:val="003872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7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2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2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2013-07-30T18:21:00Z</dcterms:created>
  <dcterms:modified xsi:type="dcterms:W3CDTF">2013-07-30T18:30:00Z</dcterms:modified>
</cp:coreProperties>
</file>