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81" w:rsidRDefault="00650B81" w:rsidP="00650B81">
      <w:pPr>
        <w:pStyle w:val="CM211"/>
        <w:jc w:val="center"/>
        <w:rPr>
          <w:b/>
          <w:bCs/>
          <w:color w:val="000000"/>
          <w:sz w:val="16"/>
          <w:szCs w:val="16"/>
        </w:rPr>
      </w:pPr>
      <w:r>
        <w:rPr>
          <w:b/>
          <w:bCs/>
          <w:color w:val="000000"/>
          <w:sz w:val="16"/>
          <w:szCs w:val="16"/>
        </w:rPr>
        <w:t xml:space="preserve">TEXAS DEPARTMENT OF HOUSING AND COMMUNITY AFFAIRS </w:t>
      </w:r>
    </w:p>
    <w:p w:rsidR="000A7946" w:rsidRPr="000A7946" w:rsidRDefault="000A7946" w:rsidP="000A7946">
      <w:pPr>
        <w:pStyle w:val="Default"/>
        <w:rPr>
          <w:sz w:val="20"/>
          <w:szCs w:val="20"/>
          <w:highlight w:val="yellow"/>
        </w:rPr>
      </w:pPr>
      <w:r w:rsidRPr="000A7946">
        <w:rPr>
          <w:sz w:val="20"/>
          <w:szCs w:val="20"/>
          <w:highlight w:val="yellow"/>
        </w:rPr>
        <w:t>See also Texas Administrative Code</w:t>
      </w:r>
      <w:r>
        <w:rPr>
          <w:sz w:val="20"/>
          <w:szCs w:val="20"/>
          <w:highlight w:val="yellow"/>
        </w:rPr>
        <w:t xml:space="preserve"> /</w:t>
      </w:r>
      <w:bookmarkStart w:id="0" w:name="_GoBack"/>
      <w:bookmarkEnd w:id="0"/>
      <w:r w:rsidRPr="000A7946">
        <w:rPr>
          <w:sz w:val="20"/>
          <w:szCs w:val="20"/>
          <w:highlight w:val="yellow"/>
        </w:rPr>
        <w:t xml:space="preserve"> Comprehensive Energy Assistance Program </w:t>
      </w:r>
    </w:p>
    <w:p w:rsidR="000A7946" w:rsidRPr="000A7946" w:rsidRDefault="000A7946" w:rsidP="000A7946">
      <w:pPr>
        <w:pStyle w:val="Default"/>
        <w:rPr>
          <w:sz w:val="20"/>
          <w:szCs w:val="20"/>
        </w:rPr>
      </w:pPr>
      <w:r w:rsidRPr="000A7946">
        <w:rPr>
          <w:sz w:val="20"/>
          <w:szCs w:val="20"/>
          <w:highlight w:val="yellow"/>
        </w:rPr>
        <w:t>http://info.sos.state.tx.us/pls/pub/readtac$ext.ViewTAC?tac_view=5&amp;ti=10&amp;pt=1&amp;ch=5&amp;sch=D&amp;rl=Y</w:t>
      </w:r>
    </w:p>
    <w:p w:rsidR="000A7946" w:rsidRDefault="000A7946" w:rsidP="00650B81">
      <w:pPr>
        <w:pStyle w:val="CM292"/>
        <w:spacing w:after="213" w:line="213" w:lineRule="atLeast"/>
        <w:rPr>
          <w:color w:val="000000"/>
          <w:sz w:val="16"/>
          <w:szCs w:val="16"/>
        </w:rPr>
      </w:pPr>
    </w:p>
    <w:p w:rsidR="00650B81" w:rsidRDefault="00650B81" w:rsidP="00650B81">
      <w:pPr>
        <w:pStyle w:val="CM292"/>
        <w:spacing w:after="213" w:line="213" w:lineRule="atLeast"/>
        <w:rPr>
          <w:color w:val="000000"/>
          <w:sz w:val="16"/>
          <w:szCs w:val="16"/>
        </w:rPr>
      </w:pPr>
      <w:r>
        <w:rPr>
          <w:color w:val="000000"/>
          <w:sz w:val="16"/>
          <w:szCs w:val="16"/>
        </w:rPr>
        <w:t xml:space="preserve">CONTRACT NO. </w:t>
      </w:r>
    </w:p>
    <w:p w:rsidR="00650B81" w:rsidRDefault="00650B81" w:rsidP="00BC7B40">
      <w:pPr>
        <w:pStyle w:val="CM278"/>
        <w:spacing w:after="677" w:line="211" w:lineRule="atLeast"/>
        <w:ind w:right="247"/>
        <w:rPr>
          <w:color w:val="000000"/>
          <w:sz w:val="16"/>
          <w:szCs w:val="16"/>
        </w:rPr>
      </w:pPr>
      <w:r>
        <w:rPr>
          <w:color w:val="000000"/>
          <w:sz w:val="16"/>
          <w:szCs w:val="16"/>
        </w:rPr>
        <w:t xml:space="preserve">FOR THE COMPREHENSIVE ENERGY ASSISTANCE PROGRAM (CFDA # 93.568) </w:t>
      </w:r>
    </w:p>
    <w:p w:rsidR="00650B81" w:rsidRDefault="00650B81" w:rsidP="00650B81">
      <w:pPr>
        <w:pStyle w:val="CM287"/>
        <w:spacing w:after="285"/>
        <w:rPr>
          <w:color w:val="000000"/>
          <w:sz w:val="16"/>
          <w:szCs w:val="16"/>
        </w:rPr>
      </w:pPr>
      <w:proofErr w:type="gramStart"/>
      <w:r>
        <w:rPr>
          <w:b/>
          <w:bCs/>
          <w:color w:val="000000"/>
          <w:sz w:val="16"/>
          <w:szCs w:val="16"/>
        </w:rPr>
        <w:t>SECTION 1.</w:t>
      </w:r>
      <w:proofErr w:type="gramEnd"/>
      <w:r>
        <w:rPr>
          <w:b/>
          <w:bCs/>
          <w:color w:val="000000"/>
          <w:sz w:val="16"/>
          <w:szCs w:val="16"/>
        </w:rPr>
        <w:t xml:space="preserve"> </w:t>
      </w:r>
      <w:proofErr w:type="gramStart"/>
      <w:r>
        <w:rPr>
          <w:b/>
          <w:bCs/>
          <w:color w:val="000000"/>
          <w:sz w:val="16"/>
          <w:szCs w:val="16"/>
        </w:rPr>
        <w:t xml:space="preserve">PARTIES TO THE CONTRACT </w:t>
      </w:r>
      <w:r>
        <w:rPr>
          <w:color w:val="000000"/>
          <w:sz w:val="16"/>
          <w:szCs w:val="16"/>
        </w:rPr>
        <w:t>This Comprehensive Energy Assistance Program Contract No.</w:t>
      </w:r>
      <w:proofErr w:type="gramEnd"/>
      <w:r>
        <w:rPr>
          <w:color w:val="000000"/>
          <w:sz w:val="16"/>
          <w:szCs w:val="16"/>
        </w:rPr>
        <w:t xml:space="preserve"> </w:t>
      </w:r>
      <w:proofErr w:type="gramStart"/>
      <w:r>
        <w:rPr>
          <w:color w:val="000000"/>
          <w:sz w:val="16"/>
          <w:szCs w:val="16"/>
        </w:rPr>
        <w:t>Department of Housing and Community Affairs, a public and official agency of the State of Texas (the "Department"), a non-profit corporation (the "</w:t>
      </w:r>
      <w:proofErr w:type="spellStart"/>
      <w:r>
        <w:rPr>
          <w:color w:val="000000"/>
          <w:sz w:val="16"/>
          <w:szCs w:val="16"/>
        </w:rPr>
        <w:t>Subrecipient</w:t>
      </w:r>
      <w:proofErr w:type="spellEnd"/>
      <w:r>
        <w:rPr>
          <w:color w:val="000000"/>
          <w:sz w:val="16"/>
          <w:szCs w:val="16"/>
        </w:rPr>
        <w:t>"), hereinafter the "Parties".</w:t>
      </w:r>
      <w:proofErr w:type="gramEnd"/>
      <w:r>
        <w:rPr>
          <w:color w:val="000000"/>
          <w:sz w:val="16"/>
          <w:szCs w:val="16"/>
        </w:rPr>
        <w:t xml:space="preserve"> TEXAS DEPARTMENT OF HOUSING AND COMMUNITY AFFAIRS TEXAS DEPARTMENT OF HOUSING AND COMMUNITY AFFAIRS </w:t>
      </w:r>
    </w:p>
    <w:p w:rsidR="00650B81" w:rsidRDefault="00650B81" w:rsidP="00650B81">
      <w:pPr>
        <w:pStyle w:val="CM247"/>
        <w:jc w:val="both"/>
        <w:rPr>
          <w:color w:val="000000"/>
          <w:sz w:val="16"/>
          <w:szCs w:val="16"/>
        </w:rPr>
      </w:pPr>
      <w:r>
        <w:rPr>
          <w:color w:val="000000"/>
          <w:sz w:val="16"/>
          <w:szCs w:val="16"/>
        </w:rPr>
        <w:t>(</w:t>
      </w:r>
      <w:proofErr w:type="gramStart"/>
      <w:r>
        <w:rPr>
          <w:color w:val="000000"/>
          <w:sz w:val="16"/>
          <w:szCs w:val="16"/>
        </w:rPr>
        <w:t>the</w:t>
      </w:r>
      <w:proofErr w:type="gramEnd"/>
      <w:r>
        <w:rPr>
          <w:color w:val="000000"/>
          <w:sz w:val="16"/>
          <w:szCs w:val="16"/>
        </w:rPr>
        <w:t xml:space="preserve"> "Contract") is made by and between the Texas and </w:t>
      </w:r>
    </w:p>
    <w:p w:rsidR="00650B81" w:rsidRDefault="00650B81" w:rsidP="00650B81">
      <w:pPr>
        <w:pStyle w:val="CM287"/>
        <w:spacing w:after="285"/>
        <w:jc w:val="both"/>
        <w:rPr>
          <w:color w:val="000000"/>
          <w:sz w:val="16"/>
          <w:szCs w:val="16"/>
        </w:rPr>
      </w:pPr>
      <w:proofErr w:type="gramStart"/>
      <w:r>
        <w:rPr>
          <w:b/>
          <w:bCs/>
          <w:color w:val="000000"/>
          <w:sz w:val="16"/>
          <w:szCs w:val="16"/>
        </w:rPr>
        <w:t>SECTION 2.</w:t>
      </w:r>
      <w:proofErr w:type="gramEnd"/>
      <w:r>
        <w:rPr>
          <w:b/>
          <w:bCs/>
          <w:color w:val="000000"/>
          <w:sz w:val="16"/>
          <w:szCs w:val="16"/>
        </w:rPr>
        <w:t xml:space="preserve"> CONTRACT PERIOD </w:t>
      </w:r>
    </w:p>
    <w:p w:rsidR="00650B81" w:rsidRDefault="00650B81" w:rsidP="00650B81">
      <w:pPr>
        <w:pStyle w:val="CM281"/>
        <w:spacing w:after="607" w:line="213" w:lineRule="atLeast"/>
        <w:jc w:val="both"/>
        <w:rPr>
          <w:color w:val="000000"/>
          <w:sz w:val="16"/>
          <w:szCs w:val="16"/>
        </w:rPr>
      </w:pPr>
      <w:r>
        <w:rPr>
          <w:color w:val="000000"/>
          <w:sz w:val="16"/>
          <w:szCs w:val="16"/>
        </w:rPr>
        <w:t xml:space="preserve">The period for performance of this Contract, unless earlier terminated, is January 01, 2013 through December 31, 2013 (hereinafter the "Contract Term"). </w:t>
      </w:r>
    </w:p>
    <w:p w:rsidR="00650B81" w:rsidRDefault="00650B81" w:rsidP="00650B81">
      <w:pPr>
        <w:pStyle w:val="CM271"/>
        <w:spacing w:after="217"/>
        <w:jc w:val="both"/>
        <w:rPr>
          <w:color w:val="000000"/>
          <w:sz w:val="16"/>
          <w:szCs w:val="16"/>
        </w:rPr>
      </w:pPr>
      <w:proofErr w:type="gramStart"/>
      <w:r>
        <w:rPr>
          <w:b/>
          <w:bCs/>
          <w:color w:val="000000"/>
          <w:sz w:val="16"/>
          <w:szCs w:val="16"/>
        </w:rPr>
        <w:t>SECTION 3.</w:t>
      </w:r>
      <w:proofErr w:type="gramEnd"/>
      <w:r>
        <w:rPr>
          <w:b/>
          <w:bCs/>
          <w:color w:val="000000"/>
          <w:sz w:val="16"/>
          <w:szCs w:val="16"/>
        </w:rPr>
        <w:t xml:space="preserve"> SUBRECIPIENT PERFORMANCE </w:t>
      </w:r>
    </w:p>
    <w:p w:rsidR="00650B81" w:rsidRDefault="00650B81" w:rsidP="00650B81">
      <w:pPr>
        <w:pStyle w:val="CM288"/>
        <w:spacing w:after="1097" w:line="213" w:lineRule="atLeast"/>
        <w:jc w:val="both"/>
        <w:rPr>
          <w:color w:val="000000"/>
          <w:sz w:val="16"/>
          <w:szCs w:val="16"/>
        </w:rPr>
      </w:pPr>
      <w:proofErr w:type="spellStart"/>
      <w:r>
        <w:rPr>
          <w:color w:val="000000"/>
          <w:sz w:val="16"/>
          <w:szCs w:val="16"/>
        </w:rPr>
        <w:t>Subrecipient</w:t>
      </w:r>
      <w:proofErr w:type="spellEnd"/>
      <w:r>
        <w:rPr>
          <w:color w:val="000000"/>
          <w:sz w:val="16"/>
          <w:szCs w:val="16"/>
        </w:rPr>
        <w:t xml:space="preserve"> shall, on an equitable basis throughout its service area, operate a Comprehensive Energy Assistance Program, (hereinafter the "CEAP"), in accordance with the Economic Opportunity Act of 1964 (Public Law 88-452), the Low-Income Home Energy Assistance Act of 1981 as amended (42 U.S.C. Sec. 8621 et seq.) (Title XXVI of the Omnibus Budget Reconciliation Act of 1981, Public Law 97-35, as amended) (hereinafter the "LIHEAP Act"), Chapter 2306 of the Texas Government Code (hereinafter the "State Act"), the implementing State regulations under Title 10, Part 1, Chapter 5, Subchapters A and D of the Texas Administrative Code, as amended or supplemented from time to time (hereinafter the "State Rules"), the LIHEAP State Plan, </w:t>
      </w:r>
      <w:proofErr w:type="spellStart"/>
      <w:r>
        <w:rPr>
          <w:color w:val="000000"/>
          <w:sz w:val="16"/>
          <w:szCs w:val="16"/>
        </w:rPr>
        <w:t>Subrecipient's</w:t>
      </w:r>
      <w:proofErr w:type="spellEnd"/>
      <w:r>
        <w:rPr>
          <w:color w:val="000000"/>
          <w:sz w:val="16"/>
          <w:szCs w:val="16"/>
        </w:rPr>
        <w:t xml:space="preserve"> Service Delivery Plan as defined in the State Rules, the Department's guidance related to CEAP, all applicable state and federal regulations and the terms of this Contract. </w:t>
      </w:r>
      <w:proofErr w:type="spellStart"/>
      <w:r>
        <w:rPr>
          <w:color w:val="000000"/>
          <w:sz w:val="16"/>
          <w:szCs w:val="16"/>
        </w:rPr>
        <w:t>Subrecipient</w:t>
      </w:r>
      <w:proofErr w:type="spellEnd"/>
      <w:r>
        <w:rPr>
          <w:color w:val="000000"/>
          <w:sz w:val="16"/>
          <w:szCs w:val="16"/>
        </w:rPr>
        <w:t xml:space="preserve"> shall assist low-income households with priority being given in no particular order to elderly, persons with disabilities, </w:t>
      </w:r>
      <w:proofErr w:type="gramStart"/>
      <w:r>
        <w:rPr>
          <w:color w:val="000000"/>
          <w:sz w:val="16"/>
          <w:szCs w:val="16"/>
        </w:rPr>
        <w:t>households</w:t>
      </w:r>
      <w:proofErr w:type="gramEnd"/>
      <w:r>
        <w:rPr>
          <w:color w:val="000000"/>
          <w:sz w:val="16"/>
          <w:szCs w:val="16"/>
        </w:rPr>
        <w:t xml:space="preserve"> with a young child 5 years of age or under, households with high energy burden and households with high energy consumption. </w:t>
      </w:r>
      <w:proofErr w:type="spellStart"/>
      <w:r>
        <w:rPr>
          <w:color w:val="000000"/>
          <w:sz w:val="16"/>
          <w:szCs w:val="16"/>
        </w:rPr>
        <w:t>Subrecipient</w:t>
      </w:r>
      <w:proofErr w:type="spellEnd"/>
      <w:r>
        <w:rPr>
          <w:color w:val="000000"/>
          <w:sz w:val="16"/>
          <w:szCs w:val="16"/>
        </w:rPr>
        <w:t xml:space="preserve"> shall implement the CEAP in accordance with the Certifications attached hereto as Exhibit A, the Budget attached hereto as Exhibit B</w:t>
      </w:r>
      <w:proofErr w:type="gramStart"/>
      <w:r>
        <w:rPr>
          <w:color w:val="000000"/>
          <w:sz w:val="16"/>
          <w:szCs w:val="16"/>
        </w:rPr>
        <w:t>, ,</w:t>
      </w:r>
      <w:proofErr w:type="gramEnd"/>
      <w:r>
        <w:rPr>
          <w:color w:val="000000"/>
          <w:sz w:val="16"/>
          <w:szCs w:val="16"/>
        </w:rPr>
        <w:t xml:space="preserve"> the Documentation of Disability requirements attached hereto as Exhibit C, and all such Exhibits incorporated herein for all relevant purposes; the assurances, certifications, and all other statements made by </w:t>
      </w:r>
      <w:proofErr w:type="spellStart"/>
      <w:r>
        <w:rPr>
          <w:color w:val="000000"/>
          <w:sz w:val="16"/>
          <w:szCs w:val="16"/>
        </w:rPr>
        <w:t>Subrecipient</w:t>
      </w:r>
      <w:proofErr w:type="spellEnd"/>
      <w:r>
        <w:rPr>
          <w:color w:val="000000"/>
          <w:sz w:val="16"/>
          <w:szCs w:val="16"/>
        </w:rPr>
        <w:t xml:space="preserve"> in its application funding under this Contract; and with all other terms, provisions, and requirements herein set forth. </w:t>
      </w:r>
      <w:proofErr w:type="spellStart"/>
      <w:r>
        <w:rPr>
          <w:color w:val="000000"/>
          <w:sz w:val="16"/>
          <w:szCs w:val="16"/>
        </w:rPr>
        <w:t>Subrecipient</w:t>
      </w:r>
      <w:proofErr w:type="spellEnd"/>
      <w:r>
        <w:rPr>
          <w:color w:val="000000"/>
          <w:sz w:val="16"/>
          <w:szCs w:val="16"/>
        </w:rPr>
        <w:t xml:space="preserve"> shall perform direct services under this Contract beginning on January 7, 2013 and continuing until the end of the Contract Term in accordance with the State Rules, amended to be effective January 7, 2013. </w:t>
      </w:r>
    </w:p>
    <w:p w:rsidR="00650B81" w:rsidRDefault="00650B81" w:rsidP="00650B81">
      <w:pPr>
        <w:pStyle w:val="CM271"/>
        <w:spacing w:after="217"/>
        <w:jc w:val="both"/>
        <w:rPr>
          <w:color w:val="000000"/>
          <w:sz w:val="16"/>
          <w:szCs w:val="16"/>
        </w:rPr>
      </w:pPr>
      <w:proofErr w:type="gramStart"/>
      <w:r>
        <w:rPr>
          <w:b/>
          <w:bCs/>
          <w:color w:val="000000"/>
          <w:sz w:val="16"/>
          <w:szCs w:val="16"/>
        </w:rPr>
        <w:t>SECTION 4.</w:t>
      </w:r>
      <w:proofErr w:type="gramEnd"/>
      <w:r>
        <w:rPr>
          <w:b/>
          <w:bCs/>
          <w:color w:val="000000"/>
          <w:sz w:val="16"/>
          <w:szCs w:val="16"/>
        </w:rPr>
        <w:t xml:space="preserve"> DEPARTMENT OBLIGATIONS </w:t>
      </w:r>
    </w:p>
    <w:p w:rsidR="00650B81" w:rsidRDefault="00650B81" w:rsidP="00650B81">
      <w:pPr>
        <w:pStyle w:val="CM287"/>
        <w:spacing w:after="285" w:line="211" w:lineRule="atLeast"/>
        <w:ind w:left="360" w:hanging="360"/>
        <w:jc w:val="both"/>
        <w:rPr>
          <w:color w:val="000000"/>
          <w:sz w:val="16"/>
          <w:szCs w:val="16"/>
        </w:rPr>
      </w:pPr>
      <w:r>
        <w:rPr>
          <w:color w:val="000000"/>
          <w:sz w:val="16"/>
          <w:szCs w:val="16"/>
        </w:rPr>
        <w:t xml:space="preserve">A. In consideration of </w:t>
      </w:r>
      <w:proofErr w:type="spellStart"/>
      <w:r>
        <w:rPr>
          <w:color w:val="000000"/>
          <w:sz w:val="16"/>
          <w:szCs w:val="16"/>
        </w:rPr>
        <w:t>Subrecipient's</w:t>
      </w:r>
      <w:proofErr w:type="spellEnd"/>
      <w:r>
        <w:rPr>
          <w:color w:val="000000"/>
          <w:sz w:val="16"/>
          <w:szCs w:val="16"/>
        </w:rPr>
        <w:t xml:space="preserve"> satisfactory performance of this Contract, Department shall reimburse </w:t>
      </w:r>
      <w:proofErr w:type="spellStart"/>
      <w:r>
        <w:rPr>
          <w:color w:val="000000"/>
          <w:sz w:val="16"/>
          <w:szCs w:val="16"/>
        </w:rPr>
        <w:t>Subrecipient</w:t>
      </w:r>
      <w:proofErr w:type="spellEnd"/>
      <w:r>
        <w:rPr>
          <w:color w:val="000000"/>
          <w:sz w:val="16"/>
          <w:szCs w:val="16"/>
        </w:rPr>
        <w:t xml:space="preserve"> for the actual allowable costs for administrative expenditures and Assurance 16 activities as defined herein incurred by </w:t>
      </w:r>
      <w:proofErr w:type="spellStart"/>
      <w:r>
        <w:rPr>
          <w:color w:val="000000"/>
          <w:sz w:val="16"/>
          <w:szCs w:val="16"/>
        </w:rPr>
        <w:t>Subrecipient</w:t>
      </w:r>
      <w:proofErr w:type="spellEnd"/>
      <w:r>
        <w:rPr>
          <w:color w:val="000000"/>
          <w:sz w:val="16"/>
          <w:szCs w:val="16"/>
        </w:rPr>
        <w:t xml:space="preserve"> during the Contract Term and for the actual allowable costs for direct services incurred by </w:t>
      </w:r>
      <w:proofErr w:type="spellStart"/>
      <w:r>
        <w:rPr>
          <w:color w:val="000000"/>
          <w:sz w:val="16"/>
          <w:szCs w:val="16"/>
        </w:rPr>
        <w:t>Subrecipient</w:t>
      </w:r>
      <w:proofErr w:type="spellEnd"/>
      <w:r>
        <w:rPr>
          <w:color w:val="000000"/>
          <w:sz w:val="16"/>
          <w:szCs w:val="16"/>
        </w:rPr>
        <w:t xml:space="preserve"> on or after January 7, 2013, in the amount(s) specified in Exhibit B, Budget, of this Contract. </w:t>
      </w:r>
    </w:p>
    <w:p w:rsidR="00650B81" w:rsidRDefault="00650B81" w:rsidP="00650B81">
      <w:pPr>
        <w:pStyle w:val="CM272"/>
        <w:spacing w:after="377" w:line="211" w:lineRule="atLeast"/>
        <w:ind w:left="360" w:hanging="360"/>
        <w:jc w:val="both"/>
        <w:rPr>
          <w:color w:val="000000"/>
          <w:sz w:val="16"/>
          <w:szCs w:val="16"/>
        </w:rPr>
      </w:pPr>
      <w:r>
        <w:rPr>
          <w:color w:val="000000"/>
          <w:sz w:val="16"/>
          <w:szCs w:val="16"/>
        </w:rPr>
        <w:t xml:space="preserve">B. Any decision to obligate additional funds or </w:t>
      </w:r>
      <w:proofErr w:type="spellStart"/>
      <w:r>
        <w:rPr>
          <w:color w:val="000000"/>
          <w:sz w:val="16"/>
          <w:szCs w:val="16"/>
        </w:rPr>
        <w:t>deobligate</w:t>
      </w:r>
      <w:proofErr w:type="spellEnd"/>
      <w:r>
        <w:rPr>
          <w:color w:val="000000"/>
          <w:sz w:val="16"/>
          <w:szCs w:val="16"/>
        </w:rPr>
        <w:t xml:space="preserve"> funds shall be made in writing by Department in its sole discretion based upon factors including, but not limited to, the status of funding under grants to Department, the rate of </w:t>
      </w:r>
      <w:proofErr w:type="spellStart"/>
      <w:r>
        <w:rPr>
          <w:color w:val="000000"/>
          <w:sz w:val="16"/>
          <w:szCs w:val="16"/>
        </w:rPr>
        <w:t>Subrecipient's</w:t>
      </w:r>
      <w:proofErr w:type="spellEnd"/>
      <w:r>
        <w:rPr>
          <w:color w:val="000000"/>
          <w:sz w:val="16"/>
          <w:szCs w:val="16"/>
        </w:rPr>
        <w:t xml:space="preserve"> utilization of funds under this or previous contracts, the existence of questioned or disallowed costs under this or other contracts between the Parties, and </w:t>
      </w:r>
      <w:proofErr w:type="spellStart"/>
      <w:r>
        <w:rPr>
          <w:color w:val="000000"/>
          <w:sz w:val="16"/>
          <w:szCs w:val="16"/>
        </w:rPr>
        <w:t>Subrecipient's</w:t>
      </w:r>
      <w:proofErr w:type="spellEnd"/>
      <w:r>
        <w:rPr>
          <w:color w:val="000000"/>
          <w:sz w:val="16"/>
          <w:szCs w:val="16"/>
        </w:rPr>
        <w:t xml:space="preserve"> overall compliance with the terms of this Contract. </w:t>
      </w:r>
    </w:p>
    <w:p w:rsidR="00650B81" w:rsidRDefault="00650B81" w:rsidP="00650B81">
      <w:pPr>
        <w:pStyle w:val="CM248"/>
        <w:ind w:left="360" w:hanging="360"/>
        <w:jc w:val="both"/>
        <w:rPr>
          <w:color w:val="000000"/>
          <w:sz w:val="16"/>
          <w:szCs w:val="16"/>
        </w:rPr>
      </w:pPr>
      <w:r>
        <w:rPr>
          <w:color w:val="000000"/>
          <w:sz w:val="16"/>
          <w:szCs w:val="16"/>
        </w:rPr>
        <w:t xml:space="preserve">C. Department's obligations under this Contract are contingent upon the actual receipt of funds from the U.S. Department of Health and Human Services. If sufficient funds are not available to make payments under this Contract, Department shall notify </w:t>
      </w:r>
      <w:proofErr w:type="spellStart"/>
      <w:r>
        <w:rPr>
          <w:color w:val="000000"/>
          <w:sz w:val="16"/>
          <w:szCs w:val="16"/>
        </w:rPr>
        <w:t>Subrecipient</w:t>
      </w:r>
      <w:proofErr w:type="spellEnd"/>
      <w:r>
        <w:rPr>
          <w:color w:val="000000"/>
          <w:sz w:val="16"/>
          <w:szCs w:val="16"/>
        </w:rPr>
        <w:t xml:space="preserve"> in writing within a reasonable time after such fact is determined. Department shall then terminate this Contract and will not be liable for the failure to make any payment to </w:t>
      </w:r>
      <w:proofErr w:type="spellStart"/>
      <w:r>
        <w:rPr>
          <w:color w:val="000000"/>
          <w:sz w:val="16"/>
          <w:szCs w:val="16"/>
        </w:rPr>
        <w:t>Subrecipient</w:t>
      </w:r>
      <w:proofErr w:type="spellEnd"/>
      <w:r>
        <w:rPr>
          <w:color w:val="000000"/>
          <w:sz w:val="16"/>
          <w:szCs w:val="16"/>
        </w:rPr>
        <w:t xml:space="preserve"> under this Contract. Department acknowledges that it has received obligations from those sources which, if paid, will be sufficient to pay the allowable costs incurred by </w:t>
      </w:r>
      <w:proofErr w:type="spellStart"/>
      <w:r>
        <w:rPr>
          <w:color w:val="000000"/>
          <w:sz w:val="16"/>
          <w:szCs w:val="16"/>
        </w:rPr>
        <w:t>Subrecipient</w:t>
      </w:r>
      <w:proofErr w:type="spellEnd"/>
      <w:r>
        <w:rPr>
          <w:color w:val="000000"/>
          <w:sz w:val="16"/>
          <w:szCs w:val="16"/>
        </w:rPr>
        <w:t xml:space="preserve"> under this Contract.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1 of 18 </w:t>
      </w:r>
    </w:p>
    <w:p w:rsidR="00650B81" w:rsidRDefault="00650B81" w:rsidP="00650B81">
      <w:pPr>
        <w:pStyle w:val="CM211"/>
        <w:pageBreakBefore/>
        <w:spacing w:after="332"/>
        <w:jc w:val="center"/>
        <w:rPr>
          <w:sz w:val="16"/>
          <w:szCs w:val="16"/>
        </w:rPr>
      </w:pPr>
      <w:r>
        <w:rPr>
          <w:sz w:val="16"/>
          <w:szCs w:val="16"/>
        </w:rPr>
        <w:lastRenderedPageBreak/>
        <w:t xml:space="preserve">D. Department is not liable for any cost incurred by </w:t>
      </w:r>
      <w:proofErr w:type="spellStart"/>
      <w:r>
        <w:rPr>
          <w:sz w:val="16"/>
          <w:szCs w:val="16"/>
        </w:rPr>
        <w:t>Subrecipient</w:t>
      </w:r>
      <w:proofErr w:type="spellEnd"/>
      <w:r>
        <w:rPr>
          <w:sz w:val="16"/>
          <w:szCs w:val="16"/>
        </w:rPr>
        <w:t xml:space="preserve"> which: </w:t>
      </w:r>
    </w:p>
    <w:p w:rsidR="00650B81" w:rsidRDefault="00650B81" w:rsidP="00650B81">
      <w:pPr>
        <w:pStyle w:val="Default"/>
        <w:numPr>
          <w:ilvl w:val="0"/>
          <w:numId w:val="1"/>
        </w:numPr>
        <w:spacing w:after="196"/>
        <w:ind w:left="360" w:hanging="360"/>
        <w:rPr>
          <w:color w:val="auto"/>
          <w:sz w:val="16"/>
          <w:szCs w:val="16"/>
        </w:rPr>
      </w:pPr>
      <w:r>
        <w:rPr>
          <w:color w:val="auto"/>
          <w:sz w:val="16"/>
          <w:szCs w:val="16"/>
        </w:rPr>
        <w:t xml:space="preserve">is subject to reimbursement by a source other than Department; </w:t>
      </w:r>
    </w:p>
    <w:p w:rsidR="00650B81" w:rsidRDefault="00650B81" w:rsidP="00650B81">
      <w:pPr>
        <w:pStyle w:val="Default"/>
        <w:numPr>
          <w:ilvl w:val="0"/>
          <w:numId w:val="1"/>
        </w:numPr>
        <w:spacing w:after="196"/>
        <w:ind w:left="360" w:hanging="360"/>
        <w:rPr>
          <w:color w:val="auto"/>
          <w:sz w:val="16"/>
          <w:szCs w:val="16"/>
        </w:rPr>
      </w:pPr>
      <w:r>
        <w:rPr>
          <w:color w:val="auto"/>
          <w:sz w:val="16"/>
          <w:szCs w:val="16"/>
        </w:rPr>
        <w:t xml:space="preserve">is for performance of services or activities not authorized by the LIHEAP Act, or which is not in accordance with the terms of this Contract; </w:t>
      </w:r>
    </w:p>
    <w:p w:rsidR="00650B81" w:rsidRDefault="00650B81" w:rsidP="00650B81">
      <w:pPr>
        <w:pStyle w:val="Default"/>
        <w:numPr>
          <w:ilvl w:val="0"/>
          <w:numId w:val="1"/>
        </w:numPr>
        <w:spacing w:after="196"/>
        <w:ind w:left="360" w:hanging="360"/>
        <w:rPr>
          <w:color w:val="auto"/>
          <w:sz w:val="16"/>
          <w:szCs w:val="16"/>
        </w:rPr>
      </w:pPr>
      <w:r>
        <w:rPr>
          <w:color w:val="auto"/>
          <w:sz w:val="16"/>
          <w:szCs w:val="16"/>
        </w:rPr>
        <w:t xml:space="preserve">is for non-administrative services such as direct services incurred from January 1, 2013 to January 6, 2013; </w:t>
      </w:r>
    </w:p>
    <w:p w:rsidR="00650B81" w:rsidRDefault="00650B81" w:rsidP="00650B81">
      <w:pPr>
        <w:pStyle w:val="Default"/>
        <w:numPr>
          <w:ilvl w:val="0"/>
          <w:numId w:val="1"/>
        </w:numPr>
        <w:spacing w:after="196"/>
        <w:ind w:left="360" w:hanging="360"/>
        <w:rPr>
          <w:color w:val="auto"/>
          <w:sz w:val="16"/>
          <w:szCs w:val="16"/>
        </w:rPr>
      </w:pPr>
      <w:r>
        <w:rPr>
          <w:color w:val="auto"/>
          <w:sz w:val="16"/>
          <w:szCs w:val="16"/>
        </w:rPr>
        <w:t xml:space="preserve">is not incurred during the Contract Term; </w:t>
      </w:r>
    </w:p>
    <w:p w:rsidR="00650B81" w:rsidRDefault="00650B81" w:rsidP="00650B81">
      <w:pPr>
        <w:pStyle w:val="Default"/>
        <w:numPr>
          <w:ilvl w:val="0"/>
          <w:numId w:val="1"/>
        </w:numPr>
        <w:spacing w:after="196"/>
        <w:ind w:left="360" w:hanging="360"/>
        <w:rPr>
          <w:color w:val="auto"/>
          <w:sz w:val="16"/>
          <w:szCs w:val="16"/>
        </w:rPr>
      </w:pPr>
      <w:r>
        <w:rPr>
          <w:color w:val="auto"/>
          <w:sz w:val="16"/>
          <w:szCs w:val="16"/>
        </w:rPr>
        <w:t xml:space="preserve">is not reported to Department on a monthly expenditure or performance report within forty five (45) days following the end of the Contract Term; or </w:t>
      </w:r>
    </w:p>
    <w:p w:rsidR="00650B81" w:rsidRDefault="00650B81" w:rsidP="00650B81">
      <w:pPr>
        <w:pStyle w:val="Default"/>
        <w:numPr>
          <w:ilvl w:val="0"/>
          <w:numId w:val="1"/>
        </w:numPr>
        <w:ind w:left="360" w:hanging="360"/>
        <w:rPr>
          <w:color w:val="auto"/>
          <w:sz w:val="16"/>
          <w:szCs w:val="16"/>
        </w:rPr>
      </w:pPr>
      <w:proofErr w:type="gramStart"/>
      <w:r>
        <w:rPr>
          <w:color w:val="auto"/>
          <w:sz w:val="16"/>
          <w:szCs w:val="16"/>
        </w:rPr>
        <w:t>is</w:t>
      </w:r>
      <w:proofErr w:type="gramEnd"/>
      <w:r>
        <w:rPr>
          <w:color w:val="auto"/>
          <w:sz w:val="16"/>
          <w:szCs w:val="16"/>
        </w:rPr>
        <w:t xml:space="preserve"> incurred for the purchase or permanent improvement of real property. </w:t>
      </w:r>
    </w:p>
    <w:p w:rsidR="00650B81" w:rsidRDefault="00650B81" w:rsidP="00650B81">
      <w:pPr>
        <w:pStyle w:val="Default"/>
        <w:rPr>
          <w:color w:val="auto"/>
          <w:sz w:val="16"/>
          <w:szCs w:val="16"/>
        </w:rPr>
      </w:pPr>
    </w:p>
    <w:p w:rsidR="00650B81" w:rsidRDefault="00650B81" w:rsidP="00650B81">
      <w:pPr>
        <w:pStyle w:val="CM272"/>
        <w:spacing w:after="377" w:line="211" w:lineRule="atLeast"/>
        <w:ind w:left="360" w:hanging="360"/>
        <w:jc w:val="both"/>
        <w:rPr>
          <w:sz w:val="16"/>
          <w:szCs w:val="16"/>
        </w:rPr>
      </w:pPr>
      <w:r>
        <w:rPr>
          <w:sz w:val="16"/>
          <w:szCs w:val="16"/>
        </w:rPr>
        <w:t xml:space="preserve">E. </w:t>
      </w:r>
      <w:proofErr w:type="spellStart"/>
      <w:r>
        <w:rPr>
          <w:sz w:val="16"/>
          <w:szCs w:val="16"/>
        </w:rPr>
        <w:t>Subrecipient</w:t>
      </w:r>
      <w:proofErr w:type="spellEnd"/>
      <w:r>
        <w:rPr>
          <w:sz w:val="16"/>
          <w:szCs w:val="16"/>
        </w:rPr>
        <w:t xml:space="preserve"> shall refund, within fifteen (15) days of the Department's request, any sum of money paid to </w:t>
      </w:r>
      <w:proofErr w:type="spellStart"/>
      <w:r>
        <w:rPr>
          <w:sz w:val="16"/>
          <w:szCs w:val="16"/>
        </w:rPr>
        <w:t>Subrecipient</w:t>
      </w:r>
      <w:proofErr w:type="spellEnd"/>
      <w:r>
        <w:rPr>
          <w:sz w:val="16"/>
          <w:szCs w:val="16"/>
        </w:rPr>
        <w:t xml:space="preserve"> which Department determines has resulted in an overpayment or has not been spent in accordance with the terms of this Contract. </w:t>
      </w:r>
    </w:p>
    <w:p w:rsidR="00650B81" w:rsidRDefault="00650B81" w:rsidP="00650B81">
      <w:pPr>
        <w:pStyle w:val="CM248"/>
        <w:ind w:left="360" w:hanging="360"/>
        <w:jc w:val="both"/>
        <w:rPr>
          <w:sz w:val="16"/>
          <w:szCs w:val="16"/>
        </w:rPr>
      </w:pPr>
      <w:r>
        <w:rPr>
          <w:sz w:val="16"/>
          <w:szCs w:val="16"/>
        </w:rPr>
        <w:t xml:space="preserve">F. Notwithstanding any other provision of this Contract, the total of all payments and other obligations incurred by Department under this Contract shall not exceed the sum </w:t>
      </w:r>
      <w:proofErr w:type="gramStart"/>
      <w:r>
        <w:rPr>
          <w:sz w:val="16"/>
          <w:szCs w:val="16"/>
        </w:rPr>
        <w:t>of .</w:t>
      </w:r>
      <w:proofErr w:type="gramEnd"/>
      <w:r>
        <w:rPr>
          <w:sz w:val="16"/>
          <w:szCs w:val="16"/>
        </w:rPr>
        <w:t xml:space="preserve"> </w:t>
      </w:r>
    </w:p>
    <w:p w:rsidR="00650B81" w:rsidRDefault="00650B81" w:rsidP="00650B81">
      <w:pPr>
        <w:pStyle w:val="CM287"/>
        <w:spacing w:after="285"/>
        <w:jc w:val="both"/>
        <w:rPr>
          <w:sz w:val="16"/>
          <w:szCs w:val="16"/>
        </w:rPr>
      </w:pPr>
      <w:proofErr w:type="gramStart"/>
      <w:r>
        <w:rPr>
          <w:b/>
          <w:bCs/>
          <w:sz w:val="16"/>
          <w:szCs w:val="16"/>
        </w:rPr>
        <w:t>SECTION 5.</w:t>
      </w:r>
      <w:proofErr w:type="gramEnd"/>
      <w:r>
        <w:rPr>
          <w:b/>
          <w:bCs/>
          <w:sz w:val="16"/>
          <w:szCs w:val="16"/>
        </w:rPr>
        <w:t xml:space="preserve"> METHOD OF PAYMENT/CASH BALANCES </w:t>
      </w:r>
    </w:p>
    <w:p w:rsidR="00650B81" w:rsidRDefault="00650B81" w:rsidP="00650B81">
      <w:pPr>
        <w:pStyle w:val="CM272"/>
        <w:spacing w:after="377" w:line="211" w:lineRule="atLeast"/>
        <w:ind w:left="360" w:hanging="360"/>
        <w:jc w:val="both"/>
        <w:rPr>
          <w:sz w:val="16"/>
          <w:szCs w:val="16"/>
        </w:rPr>
      </w:pPr>
      <w:r>
        <w:rPr>
          <w:sz w:val="16"/>
          <w:szCs w:val="16"/>
        </w:rPr>
        <w:t xml:space="preserve">A. Each month, </w:t>
      </w:r>
      <w:proofErr w:type="spellStart"/>
      <w:r>
        <w:rPr>
          <w:sz w:val="16"/>
          <w:szCs w:val="16"/>
        </w:rPr>
        <w:t>Subrecipient</w:t>
      </w:r>
      <w:proofErr w:type="spellEnd"/>
      <w:r>
        <w:rPr>
          <w:sz w:val="16"/>
          <w:szCs w:val="16"/>
        </w:rPr>
        <w:t xml:space="preserve"> may request an advance payment of CEAP funds under this Contract. As per the Uniform Grant Management Standards, 34 T.A.C. §20.421 et </w:t>
      </w:r>
      <w:proofErr w:type="spellStart"/>
      <w:r>
        <w:rPr>
          <w:sz w:val="16"/>
          <w:szCs w:val="16"/>
        </w:rPr>
        <w:t>seq</w:t>
      </w:r>
      <w:proofErr w:type="spellEnd"/>
      <w:r>
        <w:rPr>
          <w:sz w:val="16"/>
          <w:szCs w:val="16"/>
        </w:rPr>
        <w:t xml:space="preserve"> (herein "UGMS"), </w:t>
      </w:r>
      <w:proofErr w:type="spellStart"/>
      <w:r>
        <w:rPr>
          <w:sz w:val="16"/>
          <w:szCs w:val="16"/>
        </w:rPr>
        <w:t>Subrecipient's</w:t>
      </w:r>
      <w:proofErr w:type="spellEnd"/>
      <w:r>
        <w:rPr>
          <w:sz w:val="16"/>
          <w:szCs w:val="16"/>
        </w:rPr>
        <w:t xml:space="preserve"> requests for advances shall be limited to the amount needed and be timed to be in accordance with actual immediate cash requirements of the </w:t>
      </w:r>
      <w:proofErr w:type="spellStart"/>
      <w:r>
        <w:rPr>
          <w:sz w:val="16"/>
          <w:szCs w:val="16"/>
        </w:rPr>
        <w:t>Subrecipient</w:t>
      </w:r>
      <w:proofErr w:type="spellEnd"/>
      <w:r>
        <w:rPr>
          <w:sz w:val="16"/>
          <w:szCs w:val="16"/>
        </w:rPr>
        <w:t xml:space="preserve"> in carrying out the purpose of this Contract. </w:t>
      </w:r>
    </w:p>
    <w:p w:rsidR="00650B81" w:rsidRDefault="00650B81" w:rsidP="00650B81">
      <w:pPr>
        <w:pStyle w:val="CM272"/>
        <w:spacing w:after="377" w:line="211" w:lineRule="atLeast"/>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shall establish procedures to minimize the time elapsing between the disbursement of funds from Department to </w:t>
      </w:r>
      <w:proofErr w:type="spellStart"/>
      <w:r>
        <w:rPr>
          <w:sz w:val="16"/>
          <w:szCs w:val="16"/>
        </w:rPr>
        <w:t>Subrecipient</w:t>
      </w:r>
      <w:proofErr w:type="spellEnd"/>
      <w:r>
        <w:rPr>
          <w:sz w:val="16"/>
          <w:szCs w:val="16"/>
        </w:rPr>
        <w:t xml:space="preserve"> and the expenditure of such funds by </w:t>
      </w:r>
      <w:proofErr w:type="spellStart"/>
      <w:r>
        <w:rPr>
          <w:sz w:val="16"/>
          <w:szCs w:val="16"/>
        </w:rPr>
        <w:t>Subrecipient</w:t>
      </w:r>
      <w:proofErr w:type="spellEnd"/>
      <w:r>
        <w:rPr>
          <w:sz w:val="16"/>
          <w:szCs w:val="16"/>
        </w:rPr>
        <w:t xml:space="preserve">. </w:t>
      </w:r>
    </w:p>
    <w:p w:rsidR="00650B81" w:rsidRDefault="00650B81" w:rsidP="00650B81">
      <w:pPr>
        <w:pStyle w:val="CM287"/>
        <w:spacing w:after="285" w:line="211" w:lineRule="atLeast"/>
        <w:ind w:left="360" w:hanging="360"/>
        <w:jc w:val="both"/>
        <w:rPr>
          <w:sz w:val="16"/>
          <w:szCs w:val="16"/>
        </w:rPr>
      </w:pPr>
      <w:r>
        <w:rPr>
          <w:sz w:val="16"/>
          <w:szCs w:val="16"/>
        </w:rPr>
        <w:t xml:space="preserve">C. </w:t>
      </w:r>
      <w:proofErr w:type="spellStart"/>
      <w:r>
        <w:rPr>
          <w:sz w:val="16"/>
          <w:szCs w:val="16"/>
        </w:rPr>
        <w:t>Subrecipient</w:t>
      </w:r>
      <w:proofErr w:type="spellEnd"/>
      <w:r>
        <w:rPr>
          <w:sz w:val="16"/>
          <w:szCs w:val="16"/>
        </w:rPr>
        <w:t xml:space="preserve"> must request an advance payment by submitting a properly completed monthly expenditure report to the Department through the electronic reporting system no later than the fifteenth (15th) day of the month prior to the month for which advance payment is sought. </w:t>
      </w:r>
    </w:p>
    <w:p w:rsidR="00650B81" w:rsidRDefault="00650B81" w:rsidP="00650B81">
      <w:pPr>
        <w:pStyle w:val="CM276"/>
        <w:spacing w:after="472" w:line="211" w:lineRule="atLeast"/>
        <w:ind w:left="360" w:hanging="360"/>
        <w:jc w:val="both"/>
        <w:rPr>
          <w:sz w:val="16"/>
          <w:szCs w:val="16"/>
        </w:rPr>
      </w:pPr>
      <w:r>
        <w:rPr>
          <w:sz w:val="16"/>
          <w:szCs w:val="16"/>
        </w:rPr>
        <w:t xml:space="preserve">D. Subsection 4(A) notwithstanding, Department reserves the right to utilize a modified cost reimbursement method of payment, whereby reimbursement of costs incurred by a </w:t>
      </w:r>
      <w:proofErr w:type="spellStart"/>
      <w:r>
        <w:rPr>
          <w:sz w:val="16"/>
          <w:szCs w:val="16"/>
        </w:rPr>
        <w:t>Subrecipient</w:t>
      </w:r>
      <w:proofErr w:type="spellEnd"/>
      <w:r>
        <w:rPr>
          <w:sz w:val="16"/>
          <w:szCs w:val="16"/>
        </w:rPr>
        <w:t xml:space="preserve"> is made only after the Department has reviewed and approved backup documentation provided by the </w:t>
      </w:r>
      <w:proofErr w:type="spellStart"/>
      <w:r>
        <w:rPr>
          <w:sz w:val="16"/>
          <w:szCs w:val="16"/>
        </w:rPr>
        <w:t>Subrecipient</w:t>
      </w:r>
      <w:proofErr w:type="spellEnd"/>
      <w:r>
        <w:rPr>
          <w:sz w:val="16"/>
          <w:szCs w:val="16"/>
        </w:rPr>
        <w:t xml:space="preserve"> to support such costs for all funds if (1) </w:t>
      </w:r>
      <w:proofErr w:type="spellStart"/>
      <w:r>
        <w:rPr>
          <w:sz w:val="16"/>
          <w:szCs w:val="16"/>
        </w:rPr>
        <w:t>Subrecipient</w:t>
      </w:r>
      <w:proofErr w:type="spellEnd"/>
      <w:r>
        <w:rPr>
          <w:sz w:val="16"/>
          <w:szCs w:val="16"/>
        </w:rPr>
        <w:t xml:space="preserve"> maintains excessive cash balances or requests advance payments in excess of thirty (30) days need; (2) Department identifies any deficiency in the internal controls or financial management system used by </w:t>
      </w:r>
      <w:proofErr w:type="spellStart"/>
      <w:r>
        <w:rPr>
          <w:sz w:val="16"/>
          <w:szCs w:val="16"/>
        </w:rPr>
        <w:t>Subrecipient</w:t>
      </w:r>
      <w:proofErr w:type="spellEnd"/>
      <w:r>
        <w:rPr>
          <w:sz w:val="16"/>
          <w:szCs w:val="16"/>
        </w:rPr>
        <w:t xml:space="preserve">; (3) </w:t>
      </w:r>
      <w:proofErr w:type="spellStart"/>
      <w:r>
        <w:rPr>
          <w:sz w:val="16"/>
          <w:szCs w:val="16"/>
        </w:rPr>
        <w:t>Subrecipient</w:t>
      </w:r>
      <w:proofErr w:type="spellEnd"/>
      <w:r>
        <w:rPr>
          <w:sz w:val="16"/>
          <w:szCs w:val="16"/>
        </w:rPr>
        <w:t xml:space="preserve"> violates any of the terms of this Contract; (4) Department's funding sources require the use of a cost reimbursement method of payment or (5) </w:t>
      </w:r>
      <w:proofErr w:type="spellStart"/>
      <w:r>
        <w:rPr>
          <w:sz w:val="16"/>
          <w:szCs w:val="16"/>
        </w:rPr>
        <w:t>Subrecipient</w:t>
      </w:r>
      <w:proofErr w:type="spellEnd"/>
      <w:r>
        <w:rPr>
          <w:sz w:val="16"/>
          <w:szCs w:val="16"/>
        </w:rPr>
        <w:t xml:space="preserve"> owes the Department funds. </w:t>
      </w:r>
    </w:p>
    <w:p w:rsidR="00650B81" w:rsidRDefault="00650B81" w:rsidP="00650B81">
      <w:pPr>
        <w:pStyle w:val="CM287"/>
        <w:spacing w:after="285" w:line="211" w:lineRule="atLeast"/>
        <w:ind w:left="360" w:hanging="360"/>
        <w:jc w:val="both"/>
        <w:rPr>
          <w:sz w:val="16"/>
          <w:szCs w:val="16"/>
        </w:rPr>
      </w:pPr>
      <w:r>
        <w:rPr>
          <w:sz w:val="16"/>
          <w:szCs w:val="16"/>
        </w:rPr>
        <w:t xml:space="preserve">E. Department may offset or withhold any amounts otherwise owed to </w:t>
      </w:r>
      <w:proofErr w:type="spellStart"/>
      <w:r>
        <w:rPr>
          <w:sz w:val="16"/>
          <w:szCs w:val="16"/>
        </w:rPr>
        <w:t>Subrecipient</w:t>
      </w:r>
      <w:proofErr w:type="spellEnd"/>
      <w:r>
        <w:rPr>
          <w:sz w:val="16"/>
          <w:szCs w:val="16"/>
        </w:rPr>
        <w:t xml:space="preserve"> under this Contract against any amount owed by </w:t>
      </w:r>
      <w:proofErr w:type="spellStart"/>
      <w:r>
        <w:rPr>
          <w:sz w:val="16"/>
          <w:szCs w:val="16"/>
        </w:rPr>
        <w:t>Subrecipient</w:t>
      </w:r>
      <w:proofErr w:type="spellEnd"/>
      <w:r>
        <w:rPr>
          <w:sz w:val="16"/>
          <w:szCs w:val="16"/>
        </w:rPr>
        <w:t xml:space="preserve"> to Department arising under this Contract. </w:t>
      </w:r>
    </w:p>
    <w:p w:rsidR="00650B81" w:rsidRDefault="00650B81" w:rsidP="00650B81">
      <w:pPr>
        <w:pStyle w:val="CM248"/>
        <w:ind w:left="360" w:hanging="360"/>
        <w:jc w:val="both"/>
        <w:rPr>
          <w:sz w:val="16"/>
          <w:szCs w:val="16"/>
        </w:rPr>
      </w:pPr>
      <w:r>
        <w:rPr>
          <w:sz w:val="16"/>
          <w:szCs w:val="16"/>
        </w:rPr>
        <w:t xml:space="preserve">F. All funds paid to </w:t>
      </w:r>
      <w:proofErr w:type="spellStart"/>
      <w:r>
        <w:rPr>
          <w:sz w:val="16"/>
          <w:szCs w:val="16"/>
        </w:rPr>
        <w:t>Subrecipient</w:t>
      </w:r>
      <w:proofErr w:type="spellEnd"/>
      <w:r>
        <w:rPr>
          <w:sz w:val="16"/>
          <w:szCs w:val="16"/>
        </w:rPr>
        <w:t xml:space="preserve"> under this Contract are paid in trust for the exclusive benefit of the eligible clients of the CEAP and for allowable direct services incurred on or after January 7, 2013 and for allowable administrative expenditures and Assurance 16 activities defined below incurred during the Contract Term, including but not limited to, training/travel expenditures, and services that encourage and enable households to reduce their home energy needs and thereby the need for energy assistance (hereafter "Assurance 16 activities") as defined in the LIHEAP Act.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2 of 18 </w:t>
      </w:r>
    </w:p>
    <w:p w:rsidR="00650B81" w:rsidRDefault="00650B81" w:rsidP="00650B81">
      <w:pPr>
        <w:pStyle w:val="CM287"/>
        <w:pageBreakBefore/>
        <w:spacing w:after="285"/>
        <w:jc w:val="both"/>
        <w:rPr>
          <w:sz w:val="16"/>
          <w:szCs w:val="16"/>
        </w:rPr>
      </w:pPr>
      <w:proofErr w:type="gramStart"/>
      <w:r>
        <w:rPr>
          <w:b/>
          <w:bCs/>
          <w:sz w:val="16"/>
          <w:szCs w:val="16"/>
        </w:rPr>
        <w:lastRenderedPageBreak/>
        <w:t>SECTION 6.</w:t>
      </w:r>
      <w:proofErr w:type="gramEnd"/>
      <w:r>
        <w:rPr>
          <w:b/>
          <w:bCs/>
          <w:sz w:val="16"/>
          <w:szCs w:val="16"/>
        </w:rPr>
        <w:t xml:space="preserve"> COST PRINCIPLES AND ADMINISTRATIVE REQUIREMENTS </w:t>
      </w:r>
    </w:p>
    <w:p w:rsidR="00650B81" w:rsidRDefault="00650B81" w:rsidP="00650B81">
      <w:pPr>
        <w:pStyle w:val="CM287"/>
        <w:spacing w:after="285" w:line="211" w:lineRule="atLeast"/>
        <w:ind w:left="360" w:hanging="360"/>
        <w:jc w:val="both"/>
        <w:rPr>
          <w:sz w:val="16"/>
          <w:szCs w:val="16"/>
        </w:rPr>
      </w:pPr>
      <w:r>
        <w:rPr>
          <w:sz w:val="16"/>
          <w:szCs w:val="16"/>
        </w:rPr>
        <w:t xml:space="preserve">A. Except as expressly modified by law or the terms of this Contract, </w:t>
      </w:r>
      <w:proofErr w:type="spellStart"/>
      <w:r>
        <w:rPr>
          <w:sz w:val="16"/>
          <w:szCs w:val="16"/>
        </w:rPr>
        <w:t>Subrecipient</w:t>
      </w:r>
      <w:proofErr w:type="spellEnd"/>
      <w:r>
        <w:rPr>
          <w:sz w:val="16"/>
          <w:szCs w:val="16"/>
        </w:rPr>
        <w:t xml:space="preserve"> shall comply with the cost principles and uniform administrative requirements set forth in the UGMS. All references therein to "local government" shall be construed to mean </w:t>
      </w:r>
      <w:proofErr w:type="spellStart"/>
      <w:r>
        <w:rPr>
          <w:sz w:val="16"/>
          <w:szCs w:val="16"/>
        </w:rPr>
        <w:t>Subrecipient</w:t>
      </w:r>
      <w:proofErr w:type="spellEnd"/>
      <w:r>
        <w:rPr>
          <w:sz w:val="16"/>
          <w:szCs w:val="16"/>
        </w:rPr>
        <w:t xml:space="preserve"> </w:t>
      </w:r>
    </w:p>
    <w:p w:rsidR="00650B81" w:rsidRDefault="00650B81" w:rsidP="00650B81">
      <w:pPr>
        <w:pStyle w:val="CM281"/>
        <w:spacing w:after="607" w:line="211" w:lineRule="atLeast"/>
        <w:ind w:left="360" w:hanging="360"/>
        <w:jc w:val="both"/>
        <w:rPr>
          <w:sz w:val="16"/>
          <w:szCs w:val="16"/>
        </w:rPr>
      </w:pPr>
      <w:r>
        <w:rPr>
          <w:sz w:val="16"/>
          <w:szCs w:val="16"/>
        </w:rPr>
        <w:t xml:space="preserve">B. Uniform cost principles for non-profit organizations are set forth in OMB Circular A-122 as implemented by 2 C.F.R. Part 230. Uniform administrative requirements for non-profits are set forth in OMB Circular A-110. OMB Circular A-133 "Audits of States, Local Governments, and Non-Profit Organizations," sets forth audit standards for governmental organizations and other organizations expending Federal funds. The expenditure threshold requiring an audit under Circular A-133 is $500,000. </w:t>
      </w:r>
    </w:p>
    <w:p w:rsidR="00650B81" w:rsidRDefault="00650B81" w:rsidP="00650B81">
      <w:pPr>
        <w:pStyle w:val="CM287"/>
        <w:spacing w:after="285" w:line="211" w:lineRule="atLeast"/>
        <w:ind w:left="360" w:hanging="360"/>
        <w:jc w:val="both"/>
        <w:rPr>
          <w:sz w:val="16"/>
          <w:szCs w:val="16"/>
        </w:rPr>
      </w:pPr>
      <w:r>
        <w:rPr>
          <w:sz w:val="16"/>
          <w:szCs w:val="16"/>
        </w:rPr>
        <w:t xml:space="preserve">C. Notwithstanding any other provision of this Contract, Department shall only be liable to </w:t>
      </w:r>
      <w:proofErr w:type="spellStart"/>
      <w:r>
        <w:rPr>
          <w:sz w:val="16"/>
          <w:szCs w:val="16"/>
        </w:rPr>
        <w:t>Subrecipient</w:t>
      </w:r>
      <w:proofErr w:type="spellEnd"/>
      <w:r>
        <w:rPr>
          <w:sz w:val="16"/>
          <w:szCs w:val="16"/>
        </w:rPr>
        <w:t xml:space="preserve"> for costs incurred or performances rendered for activities specified in the LIHEAP Act. </w:t>
      </w:r>
    </w:p>
    <w:p w:rsidR="00650B81" w:rsidRDefault="00650B81" w:rsidP="00650B81">
      <w:pPr>
        <w:pStyle w:val="CM276"/>
        <w:spacing w:after="472" w:line="211" w:lineRule="atLeast"/>
        <w:ind w:left="360" w:hanging="360"/>
        <w:jc w:val="both"/>
        <w:rPr>
          <w:sz w:val="16"/>
          <w:szCs w:val="16"/>
        </w:rPr>
      </w:pPr>
      <w:r>
        <w:rPr>
          <w:sz w:val="16"/>
          <w:szCs w:val="16"/>
        </w:rPr>
        <w:t xml:space="preserve">D. </w:t>
      </w:r>
      <w:proofErr w:type="spellStart"/>
      <w:r>
        <w:rPr>
          <w:sz w:val="16"/>
          <w:szCs w:val="16"/>
        </w:rPr>
        <w:t>Subrecipient</w:t>
      </w:r>
      <w:proofErr w:type="spellEnd"/>
      <w:r>
        <w:rPr>
          <w:sz w:val="16"/>
          <w:szCs w:val="16"/>
        </w:rPr>
        <w:t xml:space="preserve"> may incur costs for activities associated with the closeout of the CEAP Contract for a period not to exceed forty five (45) days from the end of the Contract Term defined in Section 2 of this Contract. </w:t>
      </w:r>
    </w:p>
    <w:p w:rsidR="00650B81" w:rsidRDefault="00650B81" w:rsidP="00650B81">
      <w:pPr>
        <w:pStyle w:val="CM287"/>
        <w:spacing w:after="285"/>
        <w:jc w:val="both"/>
        <w:rPr>
          <w:sz w:val="16"/>
          <w:szCs w:val="16"/>
        </w:rPr>
      </w:pPr>
      <w:proofErr w:type="gramStart"/>
      <w:r>
        <w:rPr>
          <w:b/>
          <w:bCs/>
          <w:sz w:val="16"/>
          <w:szCs w:val="16"/>
        </w:rPr>
        <w:t>SECTION 7.</w:t>
      </w:r>
      <w:proofErr w:type="gramEnd"/>
      <w:r>
        <w:rPr>
          <w:b/>
          <w:bCs/>
          <w:sz w:val="16"/>
          <w:szCs w:val="16"/>
        </w:rPr>
        <w:t xml:space="preserve"> TERMINATION AND SUSPENSION </w:t>
      </w:r>
    </w:p>
    <w:p w:rsidR="00650B81" w:rsidRDefault="00650B81" w:rsidP="00650B81">
      <w:pPr>
        <w:pStyle w:val="CM276"/>
        <w:spacing w:after="472" w:line="211" w:lineRule="atLeast"/>
        <w:ind w:left="360" w:hanging="360"/>
        <w:jc w:val="both"/>
        <w:rPr>
          <w:sz w:val="16"/>
          <w:szCs w:val="16"/>
        </w:rPr>
      </w:pPr>
      <w:r>
        <w:rPr>
          <w:sz w:val="16"/>
          <w:szCs w:val="16"/>
        </w:rPr>
        <w:t xml:space="preserve">A. Pursuant to §5.17 of the State Rules, Department may terminate this Contract, in whole or in part, at any time Department determines that there is cause for termination. Cause for termination includes, but is not limited to, </w:t>
      </w:r>
      <w:proofErr w:type="spellStart"/>
      <w:r>
        <w:rPr>
          <w:sz w:val="16"/>
          <w:szCs w:val="16"/>
        </w:rPr>
        <w:t>Subrecipient's</w:t>
      </w:r>
      <w:proofErr w:type="spellEnd"/>
      <w:r>
        <w:rPr>
          <w:sz w:val="16"/>
          <w:szCs w:val="16"/>
        </w:rPr>
        <w:t xml:space="preserve"> failure to comply with any term of this Contract or reasonable belief that </w:t>
      </w:r>
      <w:proofErr w:type="spellStart"/>
      <w:r>
        <w:rPr>
          <w:sz w:val="16"/>
          <w:szCs w:val="16"/>
        </w:rPr>
        <w:t>Subrecipient</w:t>
      </w:r>
      <w:proofErr w:type="spellEnd"/>
      <w:r>
        <w:rPr>
          <w:sz w:val="16"/>
          <w:szCs w:val="16"/>
        </w:rPr>
        <w:t xml:space="preserve"> cannot or will not comply with the requirements of the Contract. If the Department determines that a </w:t>
      </w:r>
      <w:proofErr w:type="spellStart"/>
      <w:r>
        <w:rPr>
          <w:sz w:val="16"/>
          <w:szCs w:val="16"/>
        </w:rPr>
        <w:t>Subrecipient</w:t>
      </w:r>
      <w:proofErr w:type="spellEnd"/>
      <w:r>
        <w:rPr>
          <w:sz w:val="16"/>
          <w:szCs w:val="16"/>
        </w:rPr>
        <w:t xml:space="preserve"> has failed to comply with the terms of the Contract, or has failed to provide services that meet appropriate standards, goals, or other requirements established by the Department, Department will notify </w:t>
      </w:r>
      <w:proofErr w:type="spellStart"/>
      <w:r>
        <w:rPr>
          <w:sz w:val="16"/>
          <w:szCs w:val="16"/>
        </w:rPr>
        <w:t>Subrecipient</w:t>
      </w:r>
      <w:proofErr w:type="spellEnd"/>
      <w:r>
        <w:rPr>
          <w:sz w:val="16"/>
          <w:szCs w:val="16"/>
        </w:rPr>
        <w:t xml:space="preserve"> of the deficiencies to be corrected and require the deficiencies be corrected prior to implementing termination. </w:t>
      </w:r>
    </w:p>
    <w:p w:rsidR="00650B81" w:rsidRDefault="00650B81" w:rsidP="00650B81">
      <w:pPr>
        <w:pStyle w:val="CM287"/>
        <w:spacing w:after="285" w:line="211" w:lineRule="atLeast"/>
        <w:ind w:left="360" w:hanging="360"/>
        <w:jc w:val="both"/>
        <w:rPr>
          <w:sz w:val="16"/>
          <w:szCs w:val="16"/>
        </w:rPr>
      </w:pPr>
      <w:r>
        <w:rPr>
          <w:sz w:val="16"/>
          <w:szCs w:val="16"/>
        </w:rPr>
        <w:t xml:space="preserve">B. </w:t>
      </w:r>
      <w:proofErr w:type="spellStart"/>
      <w:r>
        <w:rPr>
          <w:sz w:val="16"/>
          <w:szCs w:val="16"/>
        </w:rPr>
        <w:t>Subrecipient's</w:t>
      </w:r>
      <w:proofErr w:type="spellEnd"/>
      <w:r>
        <w:rPr>
          <w:sz w:val="16"/>
          <w:szCs w:val="16"/>
        </w:rPr>
        <w:t xml:space="preserve"> failure to expend the funds provided under this Contract in a timely manner may result in either the termination of this Contract or </w:t>
      </w:r>
      <w:proofErr w:type="spellStart"/>
      <w:r>
        <w:rPr>
          <w:sz w:val="16"/>
          <w:szCs w:val="16"/>
        </w:rPr>
        <w:t>Subrecipient's</w:t>
      </w:r>
      <w:proofErr w:type="spellEnd"/>
      <w:r>
        <w:rPr>
          <w:sz w:val="16"/>
          <w:szCs w:val="16"/>
        </w:rPr>
        <w:t xml:space="preserve"> ineligibility to receive additional funding under CEAP, or a reduction in the original allocation of funds to </w:t>
      </w:r>
      <w:proofErr w:type="spellStart"/>
      <w:r>
        <w:rPr>
          <w:sz w:val="16"/>
          <w:szCs w:val="16"/>
        </w:rPr>
        <w:t>Subrecipient</w:t>
      </w:r>
      <w:proofErr w:type="spellEnd"/>
      <w:r>
        <w:rPr>
          <w:sz w:val="16"/>
          <w:szCs w:val="16"/>
        </w:rPr>
        <w:t xml:space="preserve">. </w:t>
      </w:r>
    </w:p>
    <w:p w:rsidR="00650B81" w:rsidRDefault="00650B81" w:rsidP="00650B81">
      <w:pPr>
        <w:pStyle w:val="CM272"/>
        <w:spacing w:after="377" w:line="211" w:lineRule="atLeast"/>
        <w:ind w:left="360" w:hanging="360"/>
        <w:jc w:val="both"/>
        <w:rPr>
          <w:sz w:val="16"/>
          <w:szCs w:val="16"/>
        </w:rPr>
      </w:pPr>
      <w:r>
        <w:rPr>
          <w:sz w:val="16"/>
          <w:szCs w:val="16"/>
        </w:rPr>
        <w:t xml:space="preserve">C. Nothing in this Section shall be construed to limit Department's authority to withhold payment and immediately suspend this Contract if Department identifies possible instances of fraud, abuse, waste, fiscal mismanagement, or other deficiencies in </w:t>
      </w:r>
      <w:proofErr w:type="spellStart"/>
      <w:r>
        <w:rPr>
          <w:sz w:val="16"/>
          <w:szCs w:val="16"/>
        </w:rPr>
        <w:t>Subrecipient's</w:t>
      </w:r>
      <w:proofErr w:type="spellEnd"/>
      <w:r>
        <w:rPr>
          <w:sz w:val="16"/>
          <w:szCs w:val="16"/>
        </w:rPr>
        <w:t xml:space="preserve"> performance including but not limited to, </w:t>
      </w:r>
      <w:proofErr w:type="spellStart"/>
      <w:r>
        <w:rPr>
          <w:sz w:val="16"/>
          <w:szCs w:val="16"/>
        </w:rPr>
        <w:t>Subrecipient's</w:t>
      </w:r>
      <w:proofErr w:type="spellEnd"/>
      <w:r>
        <w:rPr>
          <w:sz w:val="16"/>
          <w:szCs w:val="16"/>
        </w:rPr>
        <w:t xml:space="preserve"> failure to correct any monitoring findings on this or any state contract or on a single audit review. Suspension shall be a temporary measure pending either corrective action by </w:t>
      </w:r>
      <w:proofErr w:type="spellStart"/>
      <w:r>
        <w:rPr>
          <w:sz w:val="16"/>
          <w:szCs w:val="16"/>
        </w:rPr>
        <w:t>Subrecipient</w:t>
      </w:r>
      <w:proofErr w:type="spellEnd"/>
      <w:r>
        <w:rPr>
          <w:sz w:val="16"/>
          <w:szCs w:val="16"/>
        </w:rPr>
        <w:t xml:space="preserve"> or a decision by Department to terminate this Contract. </w:t>
      </w:r>
    </w:p>
    <w:p w:rsidR="00650B81" w:rsidRDefault="00650B81" w:rsidP="00650B81">
      <w:pPr>
        <w:pStyle w:val="CM272"/>
        <w:spacing w:after="377" w:line="211" w:lineRule="atLeast"/>
        <w:ind w:left="360" w:hanging="360"/>
        <w:jc w:val="both"/>
        <w:rPr>
          <w:sz w:val="16"/>
          <w:szCs w:val="16"/>
        </w:rPr>
      </w:pPr>
      <w:r>
        <w:rPr>
          <w:sz w:val="16"/>
          <w:szCs w:val="16"/>
        </w:rPr>
        <w:t xml:space="preserve">D. Notwithstanding any exercise by Department of its right of termination or suspension, </w:t>
      </w:r>
      <w:proofErr w:type="spellStart"/>
      <w:r>
        <w:rPr>
          <w:sz w:val="16"/>
          <w:szCs w:val="16"/>
        </w:rPr>
        <w:t>Subrecipient</w:t>
      </w:r>
      <w:proofErr w:type="spellEnd"/>
      <w:r>
        <w:rPr>
          <w:sz w:val="16"/>
          <w:szCs w:val="16"/>
        </w:rPr>
        <w:t xml:space="preserve"> shall not be relieved of any liability to Department for damages by virtue of any breach of this contract by </w:t>
      </w:r>
      <w:proofErr w:type="spellStart"/>
      <w:r>
        <w:rPr>
          <w:sz w:val="16"/>
          <w:szCs w:val="16"/>
        </w:rPr>
        <w:t>Subrecipient</w:t>
      </w:r>
      <w:proofErr w:type="spellEnd"/>
      <w:r>
        <w:rPr>
          <w:sz w:val="16"/>
          <w:szCs w:val="16"/>
        </w:rPr>
        <w:t xml:space="preserve">. Department may withhold any payment due to </w:t>
      </w:r>
      <w:proofErr w:type="spellStart"/>
      <w:r>
        <w:rPr>
          <w:sz w:val="16"/>
          <w:szCs w:val="16"/>
        </w:rPr>
        <w:t>Subrecipient</w:t>
      </w:r>
      <w:proofErr w:type="spellEnd"/>
      <w:r>
        <w:rPr>
          <w:sz w:val="16"/>
          <w:szCs w:val="16"/>
        </w:rPr>
        <w:t xml:space="preserve"> until such time as the exact amount of damages due to Department is agreed upon or is otherwise determined in writing between Parties. </w:t>
      </w:r>
    </w:p>
    <w:p w:rsidR="00650B81" w:rsidRDefault="00650B81" w:rsidP="00650B81">
      <w:pPr>
        <w:pStyle w:val="CM282"/>
        <w:spacing w:after="535" w:line="211" w:lineRule="atLeast"/>
        <w:ind w:left="360" w:hanging="360"/>
        <w:jc w:val="both"/>
        <w:rPr>
          <w:sz w:val="16"/>
          <w:szCs w:val="16"/>
        </w:rPr>
      </w:pPr>
      <w:r>
        <w:rPr>
          <w:sz w:val="16"/>
          <w:szCs w:val="16"/>
        </w:rPr>
        <w:t xml:space="preserve">E. Department shall not be liable for any costs incurred by </w:t>
      </w:r>
      <w:proofErr w:type="spellStart"/>
      <w:r>
        <w:rPr>
          <w:sz w:val="16"/>
          <w:szCs w:val="16"/>
        </w:rPr>
        <w:t>Subrecipient</w:t>
      </w:r>
      <w:proofErr w:type="spellEnd"/>
      <w:r>
        <w:rPr>
          <w:sz w:val="16"/>
          <w:szCs w:val="16"/>
        </w:rPr>
        <w:t xml:space="preserve"> after termination or during suspension of this Contract. </w:t>
      </w:r>
    </w:p>
    <w:p w:rsidR="00650B81" w:rsidRDefault="00650B81" w:rsidP="00650B81">
      <w:pPr>
        <w:pStyle w:val="CM287"/>
        <w:spacing w:after="285"/>
        <w:jc w:val="both"/>
        <w:rPr>
          <w:sz w:val="16"/>
          <w:szCs w:val="16"/>
        </w:rPr>
      </w:pPr>
      <w:proofErr w:type="gramStart"/>
      <w:r>
        <w:rPr>
          <w:b/>
          <w:bCs/>
          <w:sz w:val="16"/>
          <w:szCs w:val="16"/>
        </w:rPr>
        <w:t>SECTION 8.</w:t>
      </w:r>
      <w:proofErr w:type="gramEnd"/>
      <w:r>
        <w:rPr>
          <w:b/>
          <w:bCs/>
          <w:sz w:val="16"/>
          <w:szCs w:val="16"/>
        </w:rPr>
        <w:t xml:space="preserve"> ALLOWABLE EXPENDITURES </w:t>
      </w:r>
    </w:p>
    <w:p w:rsidR="00650B81" w:rsidRDefault="00650B81" w:rsidP="00650B81">
      <w:pPr>
        <w:pStyle w:val="CM287"/>
        <w:spacing w:after="285" w:line="211" w:lineRule="atLeast"/>
        <w:ind w:left="360" w:hanging="360"/>
        <w:jc w:val="both"/>
        <w:rPr>
          <w:sz w:val="16"/>
          <w:szCs w:val="16"/>
        </w:rPr>
      </w:pPr>
      <w:r>
        <w:rPr>
          <w:sz w:val="16"/>
          <w:szCs w:val="16"/>
        </w:rPr>
        <w:t xml:space="preserve">A. The </w:t>
      </w:r>
      <w:proofErr w:type="spellStart"/>
      <w:r>
        <w:rPr>
          <w:sz w:val="16"/>
          <w:szCs w:val="16"/>
        </w:rPr>
        <w:t>allowability</w:t>
      </w:r>
      <w:proofErr w:type="spellEnd"/>
      <w:r>
        <w:rPr>
          <w:sz w:val="16"/>
          <w:szCs w:val="16"/>
        </w:rPr>
        <w:t xml:space="preserve"> of </w:t>
      </w:r>
      <w:proofErr w:type="spellStart"/>
      <w:r>
        <w:rPr>
          <w:sz w:val="16"/>
          <w:szCs w:val="16"/>
        </w:rPr>
        <w:t>Subrecipient's</w:t>
      </w:r>
      <w:proofErr w:type="spellEnd"/>
      <w:r>
        <w:rPr>
          <w:sz w:val="16"/>
          <w:szCs w:val="16"/>
        </w:rPr>
        <w:t xml:space="preserve"> costs incurred in the performance of this Contract shall be determined in accordance with the provisions of Section 4 and the regulations set forth in the LIHEAP Act and the State Rules, subject to the limitations and exceptions set forth in this Section. </w:t>
      </w:r>
    </w:p>
    <w:p w:rsidR="00650B81" w:rsidRDefault="00650B81" w:rsidP="00650B81">
      <w:pPr>
        <w:pStyle w:val="CM248"/>
        <w:ind w:left="360" w:hanging="360"/>
        <w:jc w:val="both"/>
        <w:rPr>
          <w:sz w:val="16"/>
          <w:szCs w:val="16"/>
        </w:rPr>
      </w:pPr>
      <w:r>
        <w:rPr>
          <w:sz w:val="16"/>
          <w:szCs w:val="16"/>
        </w:rPr>
        <w:t xml:space="preserve">B. CEAP funds may be used for administrative activities and Assurance 16 activities during the Contract Term as well as other allowable expenditures under this Contract such as direct services incurred on or after January 7, 2013 until the end of the Contract Term, and include the following: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3 of 18 </w:t>
      </w:r>
    </w:p>
    <w:p w:rsidR="00650B81" w:rsidRDefault="00650B81" w:rsidP="00650B81">
      <w:pPr>
        <w:pStyle w:val="Default"/>
        <w:pageBreakBefore/>
        <w:rPr>
          <w:color w:val="auto"/>
          <w:sz w:val="18"/>
          <w:szCs w:val="18"/>
        </w:rPr>
      </w:pPr>
    </w:p>
    <w:p w:rsidR="00650B81" w:rsidRDefault="00650B81" w:rsidP="00650B81">
      <w:pPr>
        <w:pStyle w:val="Default"/>
        <w:numPr>
          <w:ilvl w:val="0"/>
          <w:numId w:val="2"/>
        </w:numPr>
        <w:spacing w:after="118"/>
        <w:ind w:left="360" w:hanging="360"/>
        <w:rPr>
          <w:color w:val="auto"/>
          <w:sz w:val="16"/>
          <w:szCs w:val="16"/>
        </w:rPr>
      </w:pPr>
      <w:r>
        <w:rPr>
          <w:color w:val="auto"/>
          <w:sz w:val="16"/>
          <w:szCs w:val="16"/>
        </w:rPr>
        <w:t xml:space="preserve">Conducting Assurance 16 activities, to include needs assessment, referrals, budget counseling, energy conservation education and assistance with energy vendors; </w:t>
      </w:r>
    </w:p>
    <w:p w:rsidR="00650B81" w:rsidRDefault="00650B81" w:rsidP="00650B81">
      <w:pPr>
        <w:pStyle w:val="Default"/>
        <w:numPr>
          <w:ilvl w:val="0"/>
          <w:numId w:val="2"/>
        </w:numPr>
        <w:spacing w:after="118"/>
        <w:ind w:left="360" w:hanging="360"/>
        <w:rPr>
          <w:color w:val="auto"/>
          <w:sz w:val="16"/>
          <w:szCs w:val="16"/>
        </w:rPr>
      </w:pPr>
      <w:r>
        <w:rPr>
          <w:color w:val="auto"/>
          <w:sz w:val="16"/>
          <w:szCs w:val="16"/>
        </w:rPr>
        <w:t xml:space="preserve">Providing assistance to low income households in meeting their home energy costs; </w:t>
      </w:r>
    </w:p>
    <w:p w:rsidR="00650B81" w:rsidRDefault="00650B81" w:rsidP="00650B81">
      <w:pPr>
        <w:pStyle w:val="Default"/>
        <w:numPr>
          <w:ilvl w:val="0"/>
          <w:numId w:val="2"/>
        </w:numPr>
        <w:spacing w:after="118"/>
        <w:ind w:left="360" w:hanging="360"/>
        <w:rPr>
          <w:color w:val="auto"/>
          <w:sz w:val="16"/>
          <w:szCs w:val="16"/>
        </w:rPr>
      </w:pPr>
      <w:r>
        <w:rPr>
          <w:color w:val="auto"/>
          <w:sz w:val="16"/>
          <w:szCs w:val="16"/>
        </w:rPr>
        <w:t xml:space="preserve">Intervening in energy crisis situations; or </w:t>
      </w:r>
    </w:p>
    <w:p w:rsidR="00650B81" w:rsidRDefault="00650B81" w:rsidP="00650B81">
      <w:pPr>
        <w:pStyle w:val="Default"/>
        <w:numPr>
          <w:ilvl w:val="0"/>
          <w:numId w:val="2"/>
        </w:numPr>
        <w:ind w:left="360" w:hanging="360"/>
        <w:rPr>
          <w:color w:val="auto"/>
          <w:sz w:val="16"/>
          <w:szCs w:val="16"/>
        </w:rPr>
      </w:pPr>
      <w:r>
        <w:rPr>
          <w:color w:val="auto"/>
          <w:sz w:val="16"/>
          <w:szCs w:val="16"/>
        </w:rPr>
        <w:t xml:space="preserve">Department-approved travel and training. </w:t>
      </w:r>
    </w:p>
    <w:p w:rsidR="00650B81" w:rsidRDefault="00650B81" w:rsidP="00650B81">
      <w:pPr>
        <w:pStyle w:val="Default"/>
        <w:rPr>
          <w:color w:val="auto"/>
          <w:sz w:val="16"/>
          <w:szCs w:val="16"/>
        </w:rPr>
      </w:pPr>
    </w:p>
    <w:p w:rsidR="00650B81" w:rsidRDefault="00650B81" w:rsidP="00650B81">
      <w:pPr>
        <w:pStyle w:val="CM272"/>
        <w:spacing w:after="377" w:line="211" w:lineRule="atLeast"/>
        <w:ind w:left="360" w:hanging="360"/>
        <w:jc w:val="both"/>
        <w:rPr>
          <w:sz w:val="16"/>
          <w:szCs w:val="16"/>
        </w:rPr>
      </w:pPr>
      <w:r>
        <w:rPr>
          <w:sz w:val="16"/>
          <w:szCs w:val="16"/>
        </w:rPr>
        <w:t xml:space="preserve">C. CEAP funds allow up to 6% of the award amount to be utilized for administrative costs. Administrative costs incurred by </w:t>
      </w:r>
      <w:proofErr w:type="spellStart"/>
      <w:r>
        <w:rPr>
          <w:sz w:val="16"/>
          <w:szCs w:val="16"/>
        </w:rPr>
        <w:t>Subrecipient</w:t>
      </w:r>
      <w:proofErr w:type="spellEnd"/>
      <w:r>
        <w:rPr>
          <w:sz w:val="16"/>
          <w:szCs w:val="16"/>
        </w:rPr>
        <w:t xml:space="preserve"> in performing this Contract are to be based on actual programmatic expenditures and shall be allowed up to the amount outlined in Exhibit B of this Contract. Eligible administrative costs include costs related to staff performance of management, accounting and reporting activities. </w:t>
      </w:r>
    </w:p>
    <w:p w:rsidR="00650B81" w:rsidRDefault="00650B81" w:rsidP="00650B81">
      <w:pPr>
        <w:pStyle w:val="CM272"/>
        <w:spacing w:after="377" w:line="211" w:lineRule="atLeast"/>
        <w:ind w:left="360" w:hanging="360"/>
        <w:jc w:val="both"/>
        <w:rPr>
          <w:sz w:val="16"/>
          <w:szCs w:val="16"/>
        </w:rPr>
      </w:pPr>
      <w:r>
        <w:rPr>
          <w:sz w:val="16"/>
          <w:szCs w:val="16"/>
        </w:rPr>
        <w:t xml:space="preserve">D. Administrative and Assurance 16 Activities funds as defined under and in accordance with the State Rules are earned through provision of direct services to clients. </w:t>
      </w:r>
      <w:proofErr w:type="spellStart"/>
      <w:r>
        <w:rPr>
          <w:sz w:val="16"/>
          <w:szCs w:val="16"/>
        </w:rPr>
        <w:t>Subrecipient</w:t>
      </w:r>
      <w:proofErr w:type="spellEnd"/>
      <w:r>
        <w:rPr>
          <w:sz w:val="16"/>
          <w:szCs w:val="16"/>
        </w:rPr>
        <w:t xml:space="preserve"> may choose to submit a final budget revision no later than forty five (45) days prior to the end of the Contract Term to use its administration and Assurance 16 activities funds for direct service categories; however, </w:t>
      </w:r>
      <w:proofErr w:type="spellStart"/>
      <w:r>
        <w:rPr>
          <w:sz w:val="16"/>
          <w:szCs w:val="16"/>
        </w:rPr>
        <w:t>Subrecipient</w:t>
      </w:r>
      <w:proofErr w:type="spellEnd"/>
      <w:r>
        <w:rPr>
          <w:sz w:val="16"/>
          <w:szCs w:val="16"/>
        </w:rPr>
        <w:t xml:space="preserve"> is still required to perform Assurance 16 activities. </w:t>
      </w:r>
    </w:p>
    <w:p w:rsidR="00650B81" w:rsidRDefault="00650B81" w:rsidP="00650B81">
      <w:pPr>
        <w:pStyle w:val="CM281"/>
        <w:spacing w:after="607" w:line="211" w:lineRule="atLeast"/>
        <w:ind w:left="360" w:hanging="360"/>
        <w:jc w:val="both"/>
        <w:rPr>
          <w:sz w:val="16"/>
          <w:szCs w:val="16"/>
        </w:rPr>
      </w:pPr>
      <w:r>
        <w:rPr>
          <w:sz w:val="16"/>
          <w:szCs w:val="16"/>
        </w:rPr>
        <w:t xml:space="preserve">E. </w:t>
      </w:r>
      <w:proofErr w:type="spellStart"/>
      <w:r>
        <w:rPr>
          <w:sz w:val="16"/>
          <w:szCs w:val="16"/>
        </w:rPr>
        <w:t>Subrecipient</w:t>
      </w:r>
      <w:proofErr w:type="spellEnd"/>
      <w:r>
        <w:rPr>
          <w:sz w:val="16"/>
          <w:szCs w:val="16"/>
        </w:rPr>
        <w:t xml:space="preserve"> shall provide direct services to clients on or after January 7, 2013 and within sixty (60) days of receipt of funds under this Contract pursuant to §5.406(b) of the State Rules, effective January 7, 2013. </w:t>
      </w:r>
    </w:p>
    <w:p w:rsidR="00650B81" w:rsidRDefault="00650B81" w:rsidP="00650B81">
      <w:pPr>
        <w:pStyle w:val="CM287"/>
        <w:spacing w:after="285"/>
        <w:jc w:val="both"/>
        <w:rPr>
          <w:sz w:val="16"/>
          <w:szCs w:val="16"/>
        </w:rPr>
      </w:pPr>
      <w:proofErr w:type="gramStart"/>
      <w:r>
        <w:rPr>
          <w:b/>
          <w:bCs/>
          <w:sz w:val="16"/>
          <w:szCs w:val="16"/>
        </w:rPr>
        <w:t>SECTION 9.</w:t>
      </w:r>
      <w:proofErr w:type="gramEnd"/>
      <w:r>
        <w:rPr>
          <w:b/>
          <w:bCs/>
          <w:sz w:val="16"/>
          <w:szCs w:val="16"/>
        </w:rPr>
        <w:t xml:space="preserve"> RECORD KEEPING REQUIREMENTS </w:t>
      </w:r>
    </w:p>
    <w:p w:rsidR="00650B81" w:rsidRDefault="00650B81" w:rsidP="00650B81">
      <w:pPr>
        <w:pStyle w:val="CM287"/>
        <w:spacing w:after="285" w:line="211" w:lineRule="atLeast"/>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shall maintain fiscal and programmatic records and supporting documentation for all expenditures of funds made under this Contract in accordance with the UGMS, Section III, </w:t>
      </w:r>
      <w:proofErr w:type="gramStart"/>
      <w:r>
        <w:rPr>
          <w:sz w:val="16"/>
          <w:szCs w:val="16"/>
        </w:rPr>
        <w:t>Common</w:t>
      </w:r>
      <w:proofErr w:type="gramEnd"/>
      <w:r>
        <w:rPr>
          <w:sz w:val="16"/>
          <w:szCs w:val="16"/>
        </w:rPr>
        <w:t xml:space="preserve"> Rule: State Uniform Administrative Requirements for Grants and Cooperative Agreements, Subpart C -Post Award Requirements, _.42. </w:t>
      </w:r>
    </w:p>
    <w:p w:rsidR="00650B81" w:rsidRDefault="00650B81" w:rsidP="00650B81">
      <w:pPr>
        <w:pStyle w:val="CM272"/>
        <w:spacing w:after="377" w:line="211" w:lineRule="atLeast"/>
        <w:ind w:left="360" w:hanging="360"/>
        <w:jc w:val="both"/>
        <w:rPr>
          <w:sz w:val="16"/>
          <w:szCs w:val="16"/>
        </w:rPr>
      </w:pPr>
      <w:r>
        <w:rPr>
          <w:sz w:val="16"/>
          <w:szCs w:val="16"/>
        </w:rPr>
        <w:t xml:space="preserve">B. Open Records. </w:t>
      </w:r>
      <w:proofErr w:type="spellStart"/>
      <w:r>
        <w:rPr>
          <w:sz w:val="16"/>
          <w:szCs w:val="16"/>
        </w:rPr>
        <w:t>Subrecipient</w:t>
      </w:r>
      <w:proofErr w:type="spellEnd"/>
      <w:r>
        <w:rPr>
          <w:sz w:val="16"/>
          <w:szCs w:val="16"/>
        </w:rPr>
        <w:t xml:space="preserve"> acknowledges that all information collected, assembled, or maintained by </w:t>
      </w:r>
      <w:proofErr w:type="spellStart"/>
      <w:r>
        <w:rPr>
          <w:sz w:val="16"/>
          <w:szCs w:val="16"/>
        </w:rPr>
        <w:t>Subrecipient</w:t>
      </w:r>
      <w:proofErr w:type="spellEnd"/>
      <w:r>
        <w:rPr>
          <w:sz w:val="16"/>
          <w:szCs w:val="16"/>
        </w:rPr>
        <w:t xml:space="preserve"> pertaining to this Contract is subject to the Texas Public Information Act, Chapter 552 of Texas Government Code and must provide citizens, public agencies, and other interested parties with reasonable access to all records pertaining to this Contract subject to and in accordance with the Texas Public Information Act. </w:t>
      </w:r>
    </w:p>
    <w:p w:rsidR="00650B81" w:rsidRDefault="00650B81" w:rsidP="00650B81">
      <w:pPr>
        <w:pStyle w:val="CM282"/>
        <w:spacing w:after="535" w:line="211" w:lineRule="atLeast"/>
        <w:ind w:left="360" w:hanging="360"/>
        <w:jc w:val="both"/>
        <w:rPr>
          <w:sz w:val="16"/>
          <w:szCs w:val="16"/>
        </w:rPr>
      </w:pPr>
      <w:r>
        <w:rPr>
          <w:sz w:val="16"/>
          <w:szCs w:val="16"/>
        </w:rPr>
        <w:t xml:space="preserve">C. </w:t>
      </w:r>
      <w:proofErr w:type="spellStart"/>
      <w:r>
        <w:rPr>
          <w:sz w:val="16"/>
          <w:szCs w:val="16"/>
        </w:rPr>
        <w:t>Subrecipient</w:t>
      </w:r>
      <w:proofErr w:type="spellEnd"/>
      <w:r>
        <w:rPr>
          <w:sz w:val="16"/>
          <w:szCs w:val="16"/>
        </w:rPr>
        <w:t xml:space="preserve"> shall give the U.S. Department of Health and Human Services, the U.S. General Accounting Office, the Texas Comptroller, the State Auditor's Office, and Department, or any of their duly authorized representatives, access to and the right to examine and copy, on or off the premises of </w:t>
      </w:r>
      <w:proofErr w:type="spellStart"/>
      <w:r>
        <w:rPr>
          <w:sz w:val="16"/>
          <w:szCs w:val="16"/>
        </w:rPr>
        <w:t>Subrecipient</w:t>
      </w:r>
      <w:proofErr w:type="spellEnd"/>
      <w:r>
        <w:rPr>
          <w:sz w:val="16"/>
          <w:szCs w:val="16"/>
        </w:rPr>
        <w:t xml:space="preserve">, all records pertaining to this Contract. Such right to access shall continue as long as the records are retained by </w:t>
      </w:r>
      <w:proofErr w:type="spellStart"/>
      <w:r>
        <w:rPr>
          <w:sz w:val="16"/>
          <w:szCs w:val="16"/>
        </w:rPr>
        <w:t>Subrecipient</w:t>
      </w:r>
      <w:proofErr w:type="spellEnd"/>
      <w:r>
        <w:rPr>
          <w:sz w:val="16"/>
          <w:szCs w:val="16"/>
        </w:rPr>
        <w:t xml:space="preserve">. </w:t>
      </w:r>
      <w:proofErr w:type="spellStart"/>
      <w:r>
        <w:rPr>
          <w:sz w:val="16"/>
          <w:szCs w:val="16"/>
        </w:rPr>
        <w:t>Subrecipient</w:t>
      </w:r>
      <w:proofErr w:type="spellEnd"/>
      <w:r>
        <w:rPr>
          <w:sz w:val="16"/>
          <w:szCs w:val="16"/>
        </w:rPr>
        <w:t xml:space="preserve"> agrees to maintain such records in an accessible location for the greater of: (</w:t>
      </w:r>
      <w:proofErr w:type="spellStart"/>
      <w:r>
        <w:rPr>
          <w:sz w:val="16"/>
          <w:szCs w:val="16"/>
        </w:rPr>
        <w:t>i</w:t>
      </w:r>
      <w:proofErr w:type="spellEnd"/>
      <w:r>
        <w:rPr>
          <w:sz w:val="16"/>
          <w:szCs w:val="16"/>
        </w:rPr>
        <w:t xml:space="preserve">) four (4) years; (ii) if notified by the Department in writing, the date that the final audit is accepted with all audit issues resolved to the Department's satisfaction; (iii) if any litigation claim, negotiation, inspection, or other action has started before the expiration of the required retention period records must be retained until completion of the action and resolution of all issues which arise under it; (iv) a date consistent with any other period required by federal or state law or regulation. </w:t>
      </w:r>
      <w:proofErr w:type="spellStart"/>
      <w:r>
        <w:rPr>
          <w:sz w:val="16"/>
          <w:szCs w:val="16"/>
        </w:rPr>
        <w:t>Subrecipient</w:t>
      </w:r>
      <w:proofErr w:type="spellEnd"/>
      <w:r>
        <w:rPr>
          <w:sz w:val="16"/>
          <w:szCs w:val="16"/>
        </w:rPr>
        <w:t xml:space="preserve"> agrees to cooperate with any examination conducted pursuant to this Subsection. Upon termination of this Contract, all records are property of the Department. </w:t>
      </w:r>
    </w:p>
    <w:p w:rsidR="00650B81" w:rsidRDefault="00650B81" w:rsidP="00650B81">
      <w:pPr>
        <w:pStyle w:val="CM287"/>
        <w:spacing w:after="285" w:line="211" w:lineRule="atLeast"/>
        <w:ind w:left="360" w:hanging="360"/>
        <w:jc w:val="both"/>
        <w:rPr>
          <w:sz w:val="16"/>
          <w:szCs w:val="16"/>
        </w:rPr>
      </w:pPr>
      <w:r>
        <w:rPr>
          <w:sz w:val="16"/>
          <w:szCs w:val="16"/>
        </w:rPr>
        <w:t xml:space="preserve">D. </w:t>
      </w:r>
      <w:proofErr w:type="spellStart"/>
      <w:r>
        <w:rPr>
          <w:sz w:val="16"/>
          <w:szCs w:val="16"/>
        </w:rPr>
        <w:t>Subrecipient</w:t>
      </w:r>
      <w:proofErr w:type="spellEnd"/>
      <w:r>
        <w:rPr>
          <w:sz w:val="16"/>
          <w:szCs w:val="16"/>
        </w:rPr>
        <w:t xml:space="preserve"> shall maintain a client file system to document direct services rendered. The direct services must be rendered on or after January 7, 2013. Each client file shall contain the following: </w:t>
      </w:r>
    </w:p>
    <w:p w:rsidR="00650B81" w:rsidRDefault="00650B81" w:rsidP="00650B81">
      <w:pPr>
        <w:pStyle w:val="Default"/>
        <w:numPr>
          <w:ilvl w:val="0"/>
          <w:numId w:val="3"/>
        </w:numPr>
        <w:spacing w:after="210"/>
        <w:ind w:left="360" w:hanging="360"/>
        <w:rPr>
          <w:color w:val="auto"/>
          <w:sz w:val="16"/>
          <w:szCs w:val="16"/>
        </w:rPr>
      </w:pPr>
      <w:r>
        <w:rPr>
          <w:color w:val="auto"/>
          <w:sz w:val="16"/>
          <w:szCs w:val="16"/>
        </w:rPr>
        <w:t xml:space="preserve">Client application containing all Department requirements; </w:t>
      </w:r>
    </w:p>
    <w:p w:rsidR="00650B81" w:rsidRDefault="00650B81" w:rsidP="00650B81">
      <w:pPr>
        <w:pStyle w:val="Default"/>
        <w:numPr>
          <w:ilvl w:val="0"/>
          <w:numId w:val="3"/>
        </w:numPr>
        <w:spacing w:after="210"/>
        <w:ind w:left="360" w:hanging="360"/>
        <w:rPr>
          <w:color w:val="auto"/>
          <w:sz w:val="16"/>
          <w:szCs w:val="16"/>
        </w:rPr>
      </w:pPr>
      <w:r>
        <w:rPr>
          <w:color w:val="auto"/>
          <w:sz w:val="16"/>
          <w:szCs w:val="16"/>
        </w:rPr>
        <w:t xml:space="preserve">Documentation/verification of client income for the thirty (30) days preceding their application for all household members eighteen (18) years and older, or Declaration of Income Statement (DIS) (if applicable). In order to use the DIS form, each </w:t>
      </w:r>
      <w:proofErr w:type="spellStart"/>
      <w:r>
        <w:rPr>
          <w:color w:val="auto"/>
          <w:sz w:val="16"/>
          <w:szCs w:val="16"/>
        </w:rPr>
        <w:t>subrecipient</w:t>
      </w:r>
      <w:proofErr w:type="spellEnd"/>
      <w:r>
        <w:rPr>
          <w:color w:val="auto"/>
          <w:sz w:val="16"/>
          <w:szCs w:val="16"/>
        </w:rPr>
        <w:t xml:space="preserve"> shall develop and implement a written policy and procedure on the use of the form, including policies requiring a client statement of efforts to obtain documentation of income with a notarized client signature; as outlined in § 5.407(e) of the State Rules. </w:t>
      </w:r>
    </w:p>
    <w:p w:rsidR="00650B81" w:rsidRDefault="00650B81" w:rsidP="00650B81">
      <w:pPr>
        <w:pStyle w:val="Default"/>
        <w:numPr>
          <w:ilvl w:val="0"/>
          <w:numId w:val="3"/>
        </w:numPr>
        <w:ind w:left="360" w:hanging="360"/>
        <w:rPr>
          <w:color w:val="auto"/>
          <w:sz w:val="16"/>
          <w:szCs w:val="16"/>
        </w:rPr>
      </w:pPr>
      <w:r>
        <w:rPr>
          <w:color w:val="auto"/>
          <w:sz w:val="16"/>
          <w:szCs w:val="16"/>
        </w:rPr>
        <w:t xml:space="preserve">Copy of client's utility bill(s); </w:t>
      </w:r>
    </w:p>
    <w:p w:rsidR="00650B81" w:rsidRDefault="00650B81" w:rsidP="00650B81">
      <w:pPr>
        <w:pStyle w:val="Default"/>
        <w:rPr>
          <w:color w:val="auto"/>
          <w:sz w:val="16"/>
          <w:szCs w:val="16"/>
        </w:rPr>
      </w:pP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4 of 18 </w:t>
      </w:r>
    </w:p>
    <w:p w:rsidR="00650B81" w:rsidRDefault="00650B81" w:rsidP="00650B81">
      <w:pPr>
        <w:pStyle w:val="Default"/>
        <w:pageBreakBefore/>
        <w:rPr>
          <w:color w:val="auto"/>
          <w:sz w:val="18"/>
          <w:szCs w:val="18"/>
        </w:rPr>
      </w:pP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Energy consumption history for previous twelve (12) months (all fuel types) (not applicable for Household Crisis); </w:t>
      </w: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Documentation of payment (Documentation of payment may be maintained in a separate file, but must be accessible to the Department.); </w:t>
      </w: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Documentation of benefits determination; </w:t>
      </w: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Notice of Denial Form (if applicable); </w:t>
      </w: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Right of appeal and procedures for denial or termination of services (if applicable); </w:t>
      </w: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Any documentation required by directives; </w:t>
      </w:r>
    </w:p>
    <w:p w:rsidR="00650B81" w:rsidRDefault="00650B81" w:rsidP="00650B81">
      <w:pPr>
        <w:pStyle w:val="Default"/>
        <w:numPr>
          <w:ilvl w:val="0"/>
          <w:numId w:val="4"/>
        </w:numPr>
        <w:spacing w:after="210"/>
        <w:ind w:left="360" w:hanging="360"/>
        <w:rPr>
          <w:color w:val="auto"/>
          <w:sz w:val="16"/>
          <w:szCs w:val="16"/>
        </w:rPr>
      </w:pPr>
      <w:r>
        <w:rPr>
          <w:color w:val="auto"/>
          <w:sz w:val="16"/>
          <w:szCs w:val="16"/>
        </w:rPr>
        <w:t xml:space="preserve">Priority rating form; and </w:t>
      </w:r>
    </w:p>
    <w:p w:rsidR="00650B81" w:rsidRDefault="00650B81" w:rsidP="00650B81">
      <w:pPr>
        <w:pStyle w:val="Default"/>
        <w:numPr>
          <w:ilvl w:val="0"/>
          <w:numId w:val="4"/>
        </w:numPr>
        <w:ind w:left="360" w:hanging="360"/>
        <w:rPr>
          <w:color w:val="auto"/>
          <w:sz w:val="16"/>
          <w:szCs w:val="16"/>
        </w:rPr>
      </w:pPr>
      <w:r>
        <w:rPr>
          <w:color w:val="auto"/>
          <w:sz w:val="16"/>
          <w:szCs w:val="16"/>
        </w:rPr>
        <w:t xml:space="preserve">Case notes sufficient to document that Assurance 16 activity has occurred. </w:t>
      </w:r>
    </w:p>
    <w:p w:rsidR="00650B81" w:rsidRDefault="00650B81" w:rsidP="00650B81">
      <w:pPr>
        <w:pStyle w:val="Default"/>
        <w:rPr>
          <w:color w:val="auto"/>
          <w:sz w:val="16"/>
          <w:szCs w:val="16"/>
        </w:rPr>
      </w:pPr>
    </w:p>
    <w:p w:rsidR="00650B81" w:rsidRDefault="00650B81" w:rsidP="00650B81">
      <w:pPr>
        <w:pStyle w:val="CM281"/>
        <w:spacing w:after="607" w:line="211" w:lineRule="atLeast"/>
        <w:ind w:left="360" w:hanging="360"/>
        <w:jc w:val="both"/>
        <w:rPr>
          <w:sz w:val="16"/>
          <w:szCs w:val="16"/>
        </w:rPr>
      </w:pPr>
      <w:r>
        <w:rPr>
          <w:sz w:val="16"/>
          <w:szCs w:val="16"/>
        </w:rPr>
        <w:t xml:space="preserve">E. </w:t>
      </w:r>
      <w:proofErr w:type="spellStart"/>
      <w:r>
        <w:rPr>
          <w:sz w:val="16"/>
          <w:szCs w:val="16"/>
        </w:rPr>
        <w:t>Subrecipient</w:t>
      </w:r>
      <w:proofErr w:type="spellEnd"/>
      <w:r>
        <w:rPr>
          <w:sz w:val="16"/>
          <w:szCs w:val="16"/>
        </w:rPr>
        <w:t xml:space="preserve"> shall maintain complete client files at all times. Costs associated with incomplete files found at the time of program monitoring may be disallowed. </w:t>
      </w:r>
    </w:p>
    <w:p w:rsidR="00650B81" w:rsidRDefault="00650B81" w:rsidP="00650B81">
      <w:pPr>
        <w:pStyle w:val="CM272"/>
        <w:spacing w:after="377"/>
        <w:jc w:val="both"/>
        <w:rPr>
          <w:sz w:val="16"/>
          <w:szCs w:val="16"/>
        </w:rPr>
      </w:pPr>
      <w:proofErr w:type="gramStart"/>
      <w:r>
        <w:rPr>
          <w:b/>
          <w:bCs/>
          <w:sz w:val="16"/>
          <w:szCs w:val="16"/>
        </w:rPr>
        <w:t>SECTION 10.</w:t>
      </w:r>
      <w:proofErr w:type="gramEnd"/>
      <w:r>
        <w:rPr>
          <w:b/>
          <w:bCs/>
          <w:sz w:val="16"/>
          <w:szCs w:val="16"/>
        </w:rPr>
        <w:t xml:space="preserve"> REPORTING REQUIREMENTS </w:t>
      </w:r>
    </w:p>
    <w:p w:rsidR="00650B81" w:rsidRDefault="00650B81" w:rsidP="00650B81">
      <w:pPr>
        <w:pStyle w:val="CM248"/>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shall electronically submit to Department, no later than fifteen (15) days after the end of each month of the Contract Term, a Funding Report of all expenditures of funds and clients served under this Contract during the previous month. </w:t>
      </w:r>
      <w:r>
        <w:rPr>
          <w:b/>
          <w:bCs/>
          <w:sz w:val="16"/>
          <w:szCs w:val="16"/>
        </w:rPr>
        <w:t xml:space="preserve">These reports are due even if </w:t>
      </w:r>
      <w:proofErr w:type="spellStart"/>
      <w:r>
        <w:rPr>
          <w:b/>
          <w:bCs/>
          <w:sz w:val="16"/>
          <w:szCs w:val="16"/>
        </w:rPr>
        <w:t>Subrecipient</w:t>
      </w:r>
      <w:proofErr w:type="spellEnd"/>
      <w:r>
        <w:rPr>
          <w:b/>
          <w:bCs/>
          <w:sz w:val="16"/>
          <w:szCs w:val="16"/>
        </w:rPr>
        <w:t xml:space="preserve"> has no new activity to report during the month. </w:t>
      </w:r>
    </w:p>
    <w:p w:rsidR="00650B81" w:rsidRDefault="00650B81" w:rsidP="00650B81">
      <w:pPr>
        <w:pStyle w:val="CM276"/>
        <w:spacing w:after="472" w:line="211" w:lineRule="atLeast"/>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shall submit to Department, no later than forty five (45) days after the end of the Contract Term, an inventory of all vehicles, tools, and equipment with a unit acquisition cost of $5,000 and /or a useful life of more than one year, if purchased in whole or in part with funds received under this Contract or previous CEAP contracts. The inventory shall include the vehicles, tools, equipment, and appliances purchased with Energy Crisis funds on hand as of the last day of the Contract Term. </w:t>
      </w:r>
      <w:proofErr w:type="spellStart"/>
      <w:r>
        <w:rPr>
          <w:sz w:val="16"/>
          <w:szCs w:val="16"/>
        </w:rPr>
        <w:t>Subrecipient</w:t>
      </w:r>
      <w:proofErr w:type="spellEnd"/>
      <w:r>
        <w:rPr>
          <w:sz w:val="16"/>
          <w:szCs w:val="16"/>
        </w:rPr>
        <w:t xml:space="preserve"> acknowledges that all equipment and supplies purchased with funds from the CEAP are the property of CEAP and as such, stay with the </w:t>
      </w:r>
      <w:proofErr w:type="spellStart"/>
      <w:r>
        <w:rPr>
          <w:sz w:val="16"/>
          <w:szCs w:val="16"/>
        </w:rPr>
        <w:t>subrecipient</w:t>
      </w:r>
      <w:proofErr w:type="spellEnd"/>
      <w:r>
        <w:rPr>
          <w:sz w:val="16"/>
          <w:szCs w:val="16"/>
        </w:rPr>
        <w:t xml:space="preserve"> which provides CEAP services in the service area. </w:t>
      </w:r>
    </w:p>
    <w:p w:rsidR="00650B81" w:rsidRDefault="00650B81" w:rsidP="00650B81">
      <w:pPr>
        <w:pStyle w:val="CM276"/>
        <w:spacing w:after="472" w:line="211" w:lineRule="atLeast"/>
        <w:ind w:left="360" w:hanging="360"/>
        <w:jc w:val="both"/>
        <w:rPr>
          <w:sz w:val="16"/>
          <w:szCs w:val="16"/>
        </w:rPr>
      </w:pPr>
      <w:r>
        <w:rPr>
          <w:sz w:val="16"/>
          <w:szCs w:val="16"/>
        </w:rPr>
        <w:t xml:space="preserve">C. </w:t>
      </w:r>
      <w:proofErr w:type="spellStart"/>
      <w:r>
        <w:rPr>
          <w:sz w:val="16"/>
          <w:szCs w:val="16"/>
        </w:rPr>
        <w:t>Subrecipient</w:t>
      </w:r>
      <w:proofErr w:type="spellEnd"/>
      <w:r>
        <w:rPr>
          <w:sz w:val="16"/>
          <w:szCs w:val="16"/>
        </w:rPr>
        <w:t xml:space="preserve"> shall electronically submit to Department, no later than forty five (45) days after the end of the Contract Term, a final report of all expenditures of funds and clients served under this Contract. Failure of </w:t>
      </w:r>
      <w:proofErr w:type="spellStart"/>
      <w:r>
        <w:rPr>
          <w:sz w:val="16"/>
          <w:szCs w:val="16"/>
        </w:rPr>
        <w:t>Subrecipient</w:t>
      </w:r>
      <w:proofErr w:type="spellEnd"/>
      <w:r>
        <w:rPr>
          <w:sz w:val="16"/>
          <w:szCs w:val="16"/>
        </w:rPr>
        <w:t xml:space="preserve"> to provide a full accounting of funds expended under this Contract may result in the termination of this Contract and ineligibility to receive additional funds. If </w:t>
      </w:r>
      <w:proofErr w:type="spellStart"/>
      <w:r>
        <w:rPr>
          <w:sz w:val="16"/>
          <w:szCs w:val="16"/>
        </w:rPr>
        <w:t>Subrecipient</w:t>
      </w:r>
      <w:proofErr w:type="spellEnd"/>
      <w:r>
        <w:rPr>
          <w:sz w:val="16"/>
          <w:szCs w:val="16"/>
        </w:rPr>
        <w:t xml:space="preserve"> fails to submit a final expenditure/performance report within 45 days of the end of the Contract Term, Department will use the last report submitted by </w:t>
      </w:r>
      <w:proofErr w:type="spellStart"/>
      <w:r>
        <w:rPr>
          <w:sz w:val="16"/>
          <w:szCs w:val="16"/>
        </w:rPr>
        <w:t>Subrecipient</w:t>
      </w:r>
      <w:proofErr w:type="spellEnd"/>
      <w:r>
        <w:rPr>
          <w:sz w:val="16"/>
          <w:szCs w:val="16"/>
        </w:rPr>
        <w:t xml:space="preserve"> as the final report. </w:t>
      </w:r>
    </w:p>
    <w:p w:rsidR="00650B81" w:rsidRDefault="00650B81" w:rsidP="00650B81">
      <w:pPr>
        <w:pStyle w:val="CM276"/>
        <w:spacing w:after="472" w:line="211" w:lineRule="atLeast"/>
        <w:ind w:left="360" w:hanging="360"/>
        <w:jc w:val="both"/>
        <w:rPr>
          <w:sz w:val="16"/>
          <w:szCs w:val="16"/>
        </w:rPr>
      </w:pPr>
      <w:r>
        <w:rPr>
          <w:sz w:val="16"/>
          <w:szCs w:val="16"/>
        </w:rPr>
        <w:t xml:space="preserve">D. If </w:t>
      </w:r>
      <w:proofErr w:type="spellStart"/>
      <w:r>
        <w:rPr>
          <w:sz w:val="16"/>
          <w:szCs w:val="16"/>
        </w:rPr>
        <w:t>Subrecipient</w:t>
      </w:r>
      <w:proofErr w:type="spellEnd"/>
      <w:r>
        <w:rPr>
          <w:sz w:val="16"/>
          <w:szCs w:val="16"/>
        </w:rPr>
        <w:t xml:space="preserve"> fails to submit, in a timely and satisfactory manner, any report or response required by this Contract, Department may withhold any or all payments otherwise due or requested by </w:t>
      </w:r>
      <w:proofErr w:type="spellStart"/>
      <w:r>
        <w:rPr>
          <w:sz w:val="16"/>
          <w:szCs w:val="16"/>
        </w:rPr>
        <w:t>Subrecipient</w:t>
      </w:r>
      <w:proofErr w:type="spellEnd"/>
      <w:r>
        <w:rPr>
          <w:sz w:val="16"/>
          <w:szCs w:val="16"/>
        </w:rPr>
        <w:t xml:space="preserve"> hereunder. Payments may be withheld until such time as the delinquent report or response is received by Department. If the delinquent report or response is not received within forty-five (45) days of its due date, Department may suspend or terminate this Contract. If </w:t>
      </w:r>
      <w:proofErr w:type="spellStart"/>
      <w:r>
        <w:rPr>
          <w:sz w:val="16"/>
          <w:szCs w:val="16"/>
        </w:rPr>
        <w:t>Subrecipient</w:t>
      </w:r>
      <w:proofErr w:type="spellEnd"/>
      <w:r>
        <w:rPr>
          <w:sz w:val="16"/>
          <w:szCs w:val="16"/>
        </w:rPr>
        <w:t xml:space="preserve"> receives funds from Department over two or more Contract Terms, funds may be withheld or this Contract suspended or terminated for </w:t>
      </w:r>
      <w:proofErr w:type="spellStart"/>
      <w:r>
        <w:rPr>
          <w:sz w:val="16"/>
          <w:szCs w:val="16"/>
        </w:rPr>
        <w:t>Subrecipient's</w:t>
      </w:r>
      <w:proofErr w:type="spellEnd"/>
      <w:r>
        <w:rPr>
          <w:sz w:val="16"/>
          <w:szCs w:val="16"/>
        </w:rPr>
        <w:t xml:space="preserve"> failure to submit a past due report or response (including an audit report) from a prior contract or Contract Term. </w:t>
      </w:r>
    </w:p>
    <w:p w:rsidR="00650B81" w:rsidRDefault="00650B81" w:rsidP="00650B81">
      <w:pPr>
        <w:pStyle w:val="CM248"/>
        <w:ind w:left="360" w:hanging="360"/>
        <w:jc w:val="both"/>
        <w:rPr>
          <w:sz w:val="16"/>
          <w:szCs w:val="16"/>
        </w:rPr>
      </w:pPr>
      <w:r>
        <w:rPr>
          <w:sz w:val="16"/>
          <w:szCs w:val="16"/>
        </w:rPr>
        <w:t xml:space="preserve">E. </w:t>
      </w:r>
      <w:proofErr w:type="spellStart"/>
      <w:r>
        <w:rPr>
          <w:sz w:val="16"/>
          <w:szCs w:val="16"/>
        </w:rPr>
        <w:t>Subrecipient</w:t>
      </w:r>
      <w:proofErr w:type="spellEnd"/>
      <w:r>
        <w:rPr>
          <w:sz w:val="16"/>
          <w:szCs w:val="16"/>
        </w:rPr>
        <w:t xml:space="preserve"> shall provide the Department with a Data Universal Numbering System (DUNS) number and a Central Contractor Registration (CCR) System number. The DUNS number must be provided in a document from Dun and Bradstreet and the current CCR number must be submitted from a document retrieved from the https://www.sam.gov/portal/public/SAM/ website. These documents must be provided to the Department prior to the processing first payment to </w:t>
      </w:r>
      <w:proofErr w:type="spellStart"/>
      <w:r>
        <w:rPr>
          <w:sz w:val="16"/>
          <w:szCs w:val="16"/>
        </w:rPr>
        <w:t>Subrecipient</w:t>
      </w:r>
      <w:proofErr w:type="spellEnd"/>
      <w:r>
        <w:rPr>
          <w:sz w:val="16"/>
          <w:szCs w:val="16"/>
        </w:rPr>
        <w:t xml:space="preserve">. </w:t>
      </w:r>
      <w:proofErr w:type="spellStart"/>
      <w:r>
        <w:rPr>
          <w:sz w:val="16"/>
          <w:szCs w:val="16"/>
        </w:rPr>
        <w:t>Subrecipient</w:t>
      </w:r>
      <w:proofErr w:type="spellEnd"/>
      <w:r>
        <w:rPr>
          <w:sz w:val="16"/>
          <w:szCs w:val="16"/>
        </w:rPr>
        <w:t xml:space="preserve"> shall maintain a current DUNS number and CCR number for the entire Contract Term.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5 of 18 </w:t>
      </w:r>
    </w:p>
    <w:p w:rsidR="00650B81" w:rsidRDefault="00650B81" w:rsidP="00650B81">
      <w:pPr>
        <w:pStyle w:val="CM287"/>
        <w:pageBreakBefore/>
        <w:spacing w:after="285"/>
        <w:jc w:val="both"/>
        <w:rPr>
          <w:sz w:val="16"/>
          <w:szCs w:val="16"/>
        </w:rPr>
      </w:pPr>
      <w:proofErr w:type="gramStart"/>
      <w:r>
        <w:rPr>
          <w:b/>
          <w:bCs/>
          <w:sz w:val="16"/>
          <w:szCs w:val="16"/>
        </w:rPr>
        <w:lastRenderedPageBreak/>
        <w:t>SECTION 11.</w:t>
      </w:r>
      <w:proofErr w:type="gramEnd"/>
      <w:r>
        <w:rPr>
          <w:b/>
          <w:bCs/>
          <w:sz w:val="16"/>
          <w:szCs w:val="16"/>
        </w:rPr>
        <w:t xml:space="preserve"> VENDOR AGREEMENTS </w:t>
      </w:r>
    </w:p>
    <w:p w:rsidR="00650B81" w:rsidRDefault="00650B81" w:rsidP="00650B81">
      <w:pPr>
        <w:pStyle w:val="CM281"/>
        <w:spacing w:after="607" w:line="213" w:lineRule="atLeast"/>
        <w:jc w:val="both"/>
        <w:rPr>
          <w:sz w:val="16"/>
          <w:szCs w:val="16"/>
        </w:rPr>
      </w:pPr>
      <w:r>
        <w:rPr>
          <w:sz w:val="16"/>
          <w:szCs w:val="16"/>
        </w:rPr>
        <w:t xml:space="preserve">For each of </w:t>
      </w:r>
      <w:proofErr w:type="spellStart"/>
      <w:r>
        <w:rPr>
          <w:sz w:val="16"/>
          <w:szCs w:val="16"/>
        </w:rPr>
        <w:t>Subrecipient's</w:t>
      </w:r>
      <w:proofErr w:type="spellEnd"/>
      <w:r>
        <w:rPr>
          <w:sz w:val="16"/>
          <w:szCs w:val="16"/>
        </w:rPr>
        <w:t xml:space="preserve"> vendors, </w:t>
      </w:r>
      <w:proofErr w:type="spellStart"/>
      <w:r>
        <w:rPr>
          <w:sz w:val="16"/>
          <w:szCs w:val="16"/>
        </w:rPr>
        <w:t>Subrecipient</w:t>
      </w:r>
      <w:proofErr w:type="spellEnd"/>
      <w:r>
        <w:rPr>
          <w:sz w:val="16"/>
          <w:szCs w:val="16"/>
        </w:rPr>
        <w:t xml:space="preserve"> shall implement and maintain a vendor agreement that contains assurances relating to fair billing practices, delivery procedures, and pricing procedures for business transactions involving CEAP clients. All vendor agreements are subject to monitoring procedures performed by TDHCA. All vendor agreements must be renegotiated every two years. </w:t>
      </w:r>
    </w:p>
    <w:p w:rsidR="00650B81" w:rsidRDefault="00650B81" w:rsidP="00650B81">
      <w:pPr>
        <w:pStyle w:val="CM287"/>
        <w:spacing w:after="285"/>
        <w:jc w:val="both"/>
        <w:rPr>
          <w:sz w:val="16"/>
          <w:szCs w:val="16"/>
        </w:rPr>
      </w:pPr>
      <w:proofErr w:type="gramStart"/>
      <w:r>
        <w:rPr>
          <w:b/>
          <w:bCs/>
          <w:sz w:val="16"/>
          <w:szCs w:val="16"/>
        </w:rPr>
        <w:t>SECTION 12.</w:t>
      </w:r>
      <w:proofErr w:type="gramEnd"/>
      <w:r>
        <w:rPr>
          <w:b/>
          <w:bCs/>
          <w:sz w:val="16"/>
          <w:szCs w:val="16"/>
        </w:rPr>
        <w:t xml:space="preserve"> CHANGES AND AMENDMENTS </w:t>
      </w:r>
    </w:p>
    <w:p w:rsidR="00650B81" w:rsidRDefault="00650B81" w:rsidP="00650B81">
      <w:pPr>
        <w:pStyle w:val="CM287"/>
        <w:spacing w:after="285" w:line="211" w:lineRule="atLeast"/>
        <w:ind w:left="360" w:hanging="360"/>
        <w:jc w:val="both"/>
        <w:rPr>
          <w:sz w:val="16"/>
          <w:szCs w:val="16"/>
        </w:rPr>
      </w:pPr>
      <w:r>
        <w:rPr>
          <w:sz w:val="16"/>
          <w:szCs w:val="16"/>
        </w:rPr>
        <w:t xml:space="preserve">A. Any change, addition or deletion to the terms of this Contract required by a change in federal or state law or regulation is automatically incorporated herein and is effective on the date designated by such law or regulation. </w:t>
      </w:r>
    </w:p>
    <w:p w:rsidR="00650B81" w:rsidRDefault="00650B81" w:rsidP="00650B81">
      <w:pPr>
        <w:pStyle w:val="CM272"/>
        <w:spacing w:after="377" w:line="211" w:lineRule="atLeast"/>
        <w:ind w:left="360" w:hanging="360"/>
        <w:jc w:val="both"/>
        <w:rPr>
          <w:sz w:val="16"/>
          <w:szCs w:val="16"/>
        </w:rPr>
      </w:pPr>
      <w:r>
        <w:rPr>
          <w:sz w:val="16"/>
          <w:szCs w:val="16"/>
        </w:rPr>
        <w:t xml:space="preserve">B. Except as specifically provided otherwise in this Contract, any changes, additions, or deletions to the terms of this Contract shall be in writing and executed by both Parties to this Contract. If any Party returns an executed copy by facsimile machine or electronic transmission, the signing party intends the copy of its authorized signature printed by the receiving machine or the electronic transmission, to be its original signature. </w:t>
      </w:r>
    </w:p>
    <w:p w:rsidR="00650B81" w:rsidRDefault="00650B81" w:rsidP="00650B81">
      <w:pPr>
        <w:pStyle w:val="CM276"/>
        <w:spacing w:after="472" w:line="211" w:lineRule="atLeast"/>
        <w:ind w:left="360" w:hanging="360"/>
        <w:jc w:val="both"/>
        <w:rPr>
          <w:sz w:val="16"/>
          <w:szCs w:val="16"/>
        </w:rPr>
      </w:pPr>
      <w:r>
        <w:rPr>
          <w:sz w:val="16"/>
          <w:szCs w:val="16"/>
        </w:rPr>
        <w:t xml:space="preserve">C. Written requests for Contract amendment must be received by the Department by no later than forty five (45) days prior to the end of the Contract Term. </w:t>
      </w:r>
    </w:p>
    <w:p w:rsidR="00650B81" w:rsidRDefault="00650B81" w:rsidP="00650B81">
      <w:pPr>
        <w:pStyle w:val="CM277"/>
        <w:spacing w:after="170"/>
        <w:jc w:val="both"/>
        <w:rPr>
          <w:sz w:val="16"/>
          <w:szCs w:val="16"/>
        </w:rPr>
      </w:pPr>
      <w:proofErr w:type="gramStart"/>
      <w:r>
        <w:rPr>
          <w:b/>
          <w:bCs/>
          <w:sz w:val="16"/>
          <w:szCs w:val="16"/>
        </w:rPr>
        <w:t>SECTION 13.</w:t>
      </w:r>
      <w:proofErr w:type="gramEnd"/>
      <w:r>
        <w:rPr>
          <w:b/>
          <w:bCs/>
          <w:sz w:val="16"/>
          <w:szCs w:val="16"/>
        </w:rPr>
        <w:t xml:space="preserve"> PROGRAM INCOME </w:t>
      </w:r>
    </w:p>
    <w:p w:rsidR="00650B81" w:rsidRDefault="00650B81" w:rsidP="00650B81">
      <w:pPr>
        <w:pStyle w:val="CM282"/>
        <w:spacing w:after="535" w:line="213" w:lineRule="atLeast"/>
        <w:jc w:val="both"/>
        <w:rPr>
          <w:sz w:val="16"/>
          <w:szCs w:val="16"/>
        </w:rPr>
      </w:pPr>
      <w:proofErr w:type="spellStart"/>
      <w:r>
        <w:rPr>
          <w:sz w:val="16"/>
          <w:szCs w:val="16"/>
        </w:rPr>
        <w:t>Subrecipient</w:t>
      </w:r>
      <w:proofErr w:type="spellEnd"/>
      <w:r>
        <w:rPr>
          <w:sz w:val="16"/>
          <w:szCs w:val="16"/>
        </w:rPr>
        <w:t xml:space="preserve"> shall account for and expend program income derived from activities financed in whole or in part with funds provided under this Contract in accordance with the UGMS, Common Rule, § 25 and OMB Circular A 110 § 24 </w:t>
      </w:r>
    </w:p>
    <w:p w:rsidR="00650B81" w:rsidRDefault="00650B81" w:rsidP="00650B81">
      <w:pPr>
        <w:pStyle w:val="CM287"/>
        <w:spacing w:after="285"/>
        <w:jc w:val="both"/>
        <w:rPr>
          <w:sz w:val="16"/>
          <w:szCs w:val="16"/>
        </w:rPr>
      </w:pPr>
      <w:r>
        <w:rPr>
          <w:b/>
          <w:bCs/>
          <w:sz w:val="16"/>
          <w:szCs w:val="16"/>
        </w:rPr>
        <w:t xml:space="preserve">SECTION </w:t>
      </w:r>
      <w:proofErr w:type="gramStart"/>
      <w:r>
        <w:rPr>
          <w:b/>
          <w:bCs/>
          <w:sz w:val="16"/>
          <w:szCs w:val="16"/>
        </w:rPr>
        <w:t>14 TECHNICAL ASSISTANCE</w:t>
      </w:r>
      <w:proofErr w:type="gramEnd"/>
      <w:r>
        <w:rPr>
          <w:b/>
          <w:bCs/>
          <w:sz w:val="16"/>
          <w:szCs w:val="16"/>
        </w:rPr>
        <w:t xml:space="preserve"> AND MONITORING </w:t>
      </w:r>
    </w:p>
    <w:p w:rsidR="00650B81" w:rsidRDefault="00650B81" w:rsidP="00650B81">
      <w:pPr>
        <w:pStyle w:val="CM295"/>
        <w:spacing w:after="907" w:line="213" w:lineRule="atLeast"/>
        <w:jc w:val="both"/>
        <w:rPr>
          <w:sz w:val="16"/>
          <w:szCs w:val="16"/>
        </w:rPr>
      </w:pPr>
      <w:r>
        <w:rPr>
          <w:sz w:val="16"/>
          <w:szCs w:val="16"/>
        </w:rPr>
        <w:t xml:space="preserve">Department may issue technical guidance to explain the rules and provide directions on terms of this Contract Department or its designee may conduct on and off-site monitoring and evaluation of </w:t>
      </w:r>
      <w:proofErr w:type="spellStart"/>
      <w:r>
        <w:rPr>
          <w:sz w:val="16"/>
          <w:szCs w:val="16"/>
        </w:rPr>
        <w:t>Subrecipient's</w:t>
      </w:r>
      <w:proofErr w:type="spellEnd"/>
      <w:r>
        <w:rPr>
          <w:sz w:val="16"/>
          <w:szCs w:val="16"/>
        </w:rPr>
        <w:t xml:space="preserve"> compliance with the terms of this Contract. Department's monitoring may include a review of the efficiency, economy, and efficacy of </w:t>
      </w:r>
      <w:proofErr w:type="spellStart"/>
      <w:r>
        <w:rPr>
          <w:sz w:val="16"/>
          <w:szCs w:val="16"/>
        </w:rPr>
        <w:t>Subrecipient's</w:t>
      </w:r>
      <w:proofErr w:type="spellEnd"/>
      <w:r>
        <w:rPr>
          <w:sz w:val="16"/>
          <w:szCs w:val="16"/>
        </w:rPr>
        <w:t xml:space="preserve"> performance. Department will notify </w:t>
      </w:r>
      <w:proofErr w:type="spellStart"/>
      <w:r>
        <w:rPr>
          <w:sz w:val="16"/>
          <w:szCs w:val="16"/>
        </w:rPr>
        <w:t>Subrecipient</w:t>
      </w:r>
      <w:proofErr w:type="spellEnd"/>
      <w:r>
        <w:rPr>
          <w:sz w:val="16"/>
          <w:szCs w:val="16"/>
        </w:rPr>
        <w:t xml:space="preserve"> in writing of any deficiencies noted during such monitoring. Department may provide training and technical assistance to </w:t>
      </w:r>
      <w:proofErr w:type="spellStart"/>
      <w:r>
        <w:rPr>
          <w:sz w:val="16"/>
          <w:szCs w:val="16"/>
        </w:rPr>
        <w:t>Subrecipient</w:t>
      </w:r>
      <w:proofErr w:type="spellEnd"/>
      <w:r>
        <w:rPr>
          <w:sz w:val="16"/>
          <w:szCs w:val="16"/>
        </w:rPr>
        <w:t xml:space="preserve"> in correcting the deficiencies noted. Department may require corrective action to remedy deficiencies noted in </w:t>
      </w:r>
      <w:proofErr w:type="spellStart"/>
      <w:r>
        <w:rPr>
          <w:sz w:val="16"/>
          <w:szCs w:val="16"/>
        </w:rPr>
        <w:t>Subrecipient's</w:t>
      </w:r>
      <w:proofErr w:type="spellEnd"/>
      <w:r>
        <w:rPr>
          <w:sz w:val="16"/>
          <w:szCs w:val="16"/>
        </w:rPr>
        <w:t xml:space="preserve"> accounting, personnel, procurement, and management procedures and systems in order to comply with State or Federal requirements. Department may conduct follow-up visits to review the previously noted deficiencies and to assess the </w:t>
      </w:r>
      <w:proofErr w:type="spellStart"/>
      <w:r>
        <w:rPr>
          <w:sz w:val="16"/>
          <w:szCs w:val="16"/>
        </w:rPr>
        <w:t>Subrecipient's</w:t>
      </w:r>
      <w:proofErr w:type="spellEnd"/>
      <w:r>
        <w:rPr>
          <w:sz w:val="16"/>
          <w:szCs w:val="16"/>
        </w:rPr>
        <w:t xml:space="preserve"> efforts made to correct them. Repeated deficiencies may result in disallowed costs. Department may terminate or suspend this Contract or invoke other remedies Department determines to be appropriate in the event monitoring reveals material deficiencies in </w:t>
      </w:r>
      <w:proofErr w:type="spellStart"/>
      <w:r>
        <w:rPr>
          <w:sz w:val="16"/>
          <w:szCs w:val="16"/>
        </w:rPr>
        <w:t>Subrecipient's</w:t>
      </w:r>
      <w:proofErr w:type="spellEnd"/>
      <w:r>
        <w:rPr>
          <w:sz w:val="16"/>
          <w:szCs w:val="16"/>
        </w:rPr>
        <w:t xml:space="preserve"> performance, or </w:t>
      </w:r>
      <w:proofErr w:type="spellStart"/>
      <w:r>
        <w:rPr>
          <w:sz w:val="16"/>
          <w:szCs w:val="16"/>
        </w:rPr>
        <w:t>Subrecipient</w:t>
      </w:r>
      <w:proofErr w:type="spellEnd"/>
      <w:r>
        <w:rPr>
          <w:sz w:val="16"/>
          <w:szCs w:val="16"/>
        </w:rPr>
        <w:t xml:space="preserve"> fails to correct any deficiency within a reasonable period of time, as determined by the Department. Department or its designee may conduct an ongoing program evaluation throughout the Contract Term. </w:t>
      </w:r>
    </w:p>
    <w:p w:rsidR="00650B81" w:rsidRDefault="00650B81" w:rsidP="00650B81">
      <w:pPr>
        <w:pStyle w:val="CM287"/>
        <w:spacing w:after="285"/>
        <w:jc w:val="both"/>
        <w:rPr>
          <w:sz w:val="16"/>
          <w:szCs w:val="16"/>
        </w:rPr>
      </w:pPr>
      <w:r>
        <w:rPr>
          <w:b/>
          <w:bCs/>
          <w:sz w:val="16"/>
          <w:szCs w:val="16"/>
        </w:rPr>
        <w:t xml:space="preserve">SECTION 15 INDEPENDENT </w:t>
      </w:r>
      <w:proofErr w:type="gramStart"/>
      <w:r>
        <w:rPr>
          <w:b/>
          <w:bCs/>
          <w:sz w:val="16"/>
          <w:szCs w:val="16"/>
        </w:rPr>
        <w:t>SUBRECIPIENT</w:t>
      </w:r>
      <w:proofErr w:type="gramEnd"/>
      <w:r>
        <w:rPr>
          <w:b/>
          <w:bCs/>
          <w:sz w:val="16"/>
          <w:szCs w:val="16"/>
        </w:rPr>
        <w:t xml:space="preserve"> </w:t>
      </w:r>
    </w:p>
    <w:p w:rsidR="00650B81" w:rsidRDefault="00650B81" w:rsidP="00650B81">
      <w:pPr>
        <w:pStyle w:val="CM282"/>
        <w:spacing w:after="535" w:line="213" w:lineRule="atLeast"/>
        <w:jc w:val="both"/>
        <w:rPr>
          <w:sz w:val="16"/>
          <w:szCs w:val="16"/>
        </w:rPr>
      </w:pPr>
      <w:r>
        <w:rPr>
          <w:sz w:val="16"/>
          <w:szCs w:val="16"/>
        </w:rPr>
        <w:t xml:space="preserve">It is agreed that Department is contracting with </w:t>
      </w:r>
      <w:proofErr w:type="spellStart"/>
      <w:r>
        <w:rPr>
          <w:sz w:val="16"/>
          <w:szCs w:val="16"/>
        </w:rPr>
        <w:t>Subrecipient</w:t>
      </w:r>
      <w:proofErr w:type="spellEnd"/>
      <w:r>
        <w:rPr>
          <w:sz w:val="16"/>
          <w:szCs w:val="16"/>
        </w:rPr>
        <w:t xml:space="preserve"> as an independent contractor </w:t>
      </w:r>
      <w:proofErr w:type="spellStart"/>
      <w:r>
        <w:rPr>
          <w:sz w:val="16"/>
          <w:szCs w:val="16"/>
        </w:rPr>
        <w:t>Subrecipient</w:t>
      </w:r>
      <w:proofErr w:type="spellEnd"/>
      <w:r>
        <w:rPr>
          <w:sz w:val="16"/>
          <w:szCs w:val="16"/>
        </w:rPr>
        <w:t xml:space="preserve"> agrees to indemnify Department against any disallowed costs or other claims which may be asserted by any third party in connection with the services to be performed by </w:t>
      </w:r>
      <w:proofErr w:type="spellStart"/>
      <w:r>
        <w:rPr>
          <w:sz w:val="16"/>
          <w:szCs w:val="16"/>
        </w:rPr>
        <w:t>Subrecipient</w:t>
      </w:r>
      <w:proofErr w:type="spellEnd"/>
      <w:r>
        <w:rPr>
          <w:sz w:val="16"/>
          <w:szCs w:val="16"/>
        </w:rPr>
        <w:t xml:space="preserve"> under this Contract. </w:t>
      </w:r>
    </w:p>
    <w:p w:rsidR="00650B81" w:rsidRDefault="00650B81" w:rsidP="00650B81">
      <w:pPr>
        <w:pStyle w:val="CM287"/>
        <w:spacing w:after="285"/>
        <w:jc w:val="both"/>
        <w:rPr>
          <w:sz w:val="16"/>
          <w:szCs w:val="16"/>
        </w:rPr>
      </w:pPr>
      <w:proofErr w:type="gramStart"/>
      <w:r>
        <w:rPr>
          <w:b/>
          <w:bCs/>
          <w:sz w:val="16"/>
          <w:szCs w:val="16"/>
        </w:rPr>
        <w:t>SECTION 16.</w:t>
      </w:r>
      <w:proofErr w:type="gramEnd"/>
      <w:r>
        <w:rPr>
          <w:b/>
          <w:bCs/>
          <w:sz w:val="16"/>
          <w:szCs w:val="16"/>
        </w:rPr>
        <w:t xml:space="preserve"> PROCUREMENT STANDARDS </w:t>
      </w:r>
    </w:p>
    <w:p w:rsidR="00650B81" w:rsidRDefault="00650B81" w:rsidP="00650B81">
      <w:pPr>
        <w:pStyle w:val="CM248"/>
        <w:ind w:left="360" w:hanging="360"/>
        <w:jc w:val="both"/>
        <w:rPr>
          <w:sz w:val="16"/>
          <w:szCs w:val="16"/>
        </w:rPr>
      </w:pPr>
      <w:r>
        <w:rPr>
          <w:sz w:val="16"/>
          <w:szCs w:val="16"/>
        </w:rPr>
        <w:t xml:space="preserve">A. For making procurements under this contract, </w:t>
      </w:r>
      <w:proofErr w:type="spellStart"/>
      <w:r>
        <w:rPr>
          <w:sz w:val="16"/>
          <w:szCs w:val="16"/>
        </w:rPr>
        <w:t>Subrecipient</w:t>
      </w:r>
      <w:proofErr w:type="spellEnd"/>
      <w:r>
        <w:rPr>
          <w:sz w:val="16"/>
          <w:szCs w:val="16"/>
        </w:rPr>
        <w:t xml:space="preserve"> shall comply with 45 C.F.R. Part 74, OMB Circular A-110, 10 </w:t>
      </w:r>
    </w:p>
    <w:p w:rsidR="00650B81" w:rsidRDefault="00650B81" w:rsidP="00650B81">
      <w:pPr>
        <w:pStyle w:val="CM287"/>
        <w:spacing w:after="285" w:line="211" w:lineRule="atLeast"/>
        <w:ind w:firstLine="360"/>
        <w:jc w:val="both"/>
        <w:rPr>
          <w:sz w:val="16"/>
          <w:szCs w:val="16"/>
        </w:rPr>
      </w:pPr>
      <w:proofErr w:type="gramStart"/>
      <w:r>
        <w:rPr>
          <w:sz w:val="16"/>
          <w:szCs w:val="16"/>
        </w:rPr>
        <w:t>T.A.C. §5.10, and all applicable federal, state, and local laws, regulations, and ordinances.</w:t>
      </w:r>
      <w:proofErr w:type="gramEnd"/>
      <w:r>
        <w:rPr>
          <w:sz w:val="16"/>
          <w:szCs w:val="16"/>
        </w:rPr>
        <w:t xml:space="preserve"> </w:t>
      </w:r>
    </w:p>
    <w:p w:rsidR="00650B81" w:rsidRDefault="00650B81" w:rsidP="00650B81">
      <w:pPr>
        <w:pStyle w:val="CM248"/>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may not use funds provided under this Contract to purchase personal property, equipment, goods, or services with a unit acquisition cost (the net invoice unit price of an item of equipment) of more than $5,000 unless </w:t>
      </w:r>
      <w:proofErr w:type="spellStart"/>
      <w:r>
        <w:rPr>
          <w:sz w:val="16"/>
          <w:szCs w:val="16"/>
        </w:rPr>
        <w:t>Subrecipient</w:t>
      </w:r>
      <w:proofErr w:type="spellEnd"/>
      <w:r>
        <w:rPr>
          <w:sz w:val="16"/>
          <w:szCs w:val="16"/>
        </w:rPr>
        <w:t xml:space="preserve"> has received the prior written approval of Department for such purchase. </w:t>
      </w:r>
    </w:p>
    <w:p w:rsidR="00650B81" w:rsidRDefault="00650B81" w:rsidP="00650B81">
      <w:pPr>
        <w:pStyle w:val="Default"/>
        <w:rPr>
          <w:color w:val="auto"/>
        </w:rPr>
      </w:pPr>
    </w:p>
    <w:p w:rsidR="00BC7B40" w:rsidRDefault="00650B81" w:rsidP="00BC7B40">
      <w:pPr>
        <w:pStyle w:val="Default"/>
        <w:rPr>
          <w:color w:val="auto"/>
          <w:sz w:val="18"/>
          <w:szCs w:val="18"/>
        </w:rPr>
      </w:pPr>
      <w:r>
        <w:rPr>
          <w:color w:val="auto"/>
          <w:sz w:val="18"/>
          <w:szCs w:val="18"/>
        </w:rPr>
        <w:t xml:space="preserve">Page 6 of 18 </w:t>
      </w:r>
    </w:p>
    <w:p w:rsidR="00650B81" w:rsidRDefault="00650B81" w:rsidP="00BC7B40">
      <w:pPr>
        <w:pStyle w:val="Default"/>
        <w:rPr>
          <w:sz w:val="16"/>
          <w:szCs w:val="16"/>
        </w:rPr>
      </w:pPr>
      <w:r>
        <w:rPr>
          <w:sz w:val="16"/>
          <w:szCs w:val="16"/>
        </w:rPr>
        <w:t xml:space="preserve">C. Upon the termination or non-renewal of this Contract, Department may transfer title to any such property or equipment having a unit acquisition cost (the net invoice unit price of an item of equipment) of $5,000 or more to itself or to any other entity receiving Department funding. </w:t>
      </w:r>
    </w:p>
    <w:p w:rsidR="00650B81" w:rsidRDefault="00650B81" w:rsidP="00650B81">
      <w:pPr>
        <w:pStyle w:val="CM287"/>
        <w:spacing w:after="285"/>
        <w:jc w:val="both"/>
        <w:rPr>
          <w:sz w:val="16"/>
          <w:szCs w:val="16"/>
        </w:rPr>
      </w:pPr>
      <w:r>
        <w:rPr>
          <w:b/>
          <w:bCs/>
          <w:sz w:val="16"/>
          <w:szCs w:val="16"/>
        </w:rPr>
        <w:t xml:space="preserve">SECTION 17 SUBCONTRACTS </w:t>
      </w:r>
    </w:p>
    <w:p w:rsidR="00650B81" w:rsidRDefault="00650B81" w:rsidP="00650B81">
      <w:pPr>
        <w:pStyle w:val="CM248"/>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may not subcontract the primary performance of this Contract, including but not limited to expenditure and performance reporting and drawing funds through the Community Affairs Contract System, and only may enter into properly procured contractual agreements for consulting and other professional services, if </w:t>
      </w:r>
      <w:proofErr w:type="spellStart"/>
      <w:r>
        <w:rPr>
          <w:sz w:val="16"/>
          <w:szCs w:val="16"/>
        </w:rPr>
        <w:t>Subrecipient</w:t>
      </w:r>
      <w:proofErr w:type="spellEnd"/>
      <w:r>
        <w:rPr>
          <w:sz w:val="16"/>
          <w:szCs w:val="16"/>
        </w:rPr>
        <w:t xml:space="preserve"> has received Department's prior written approval. </w:t>
      </w:r>
      <w:proofErr w:type="spellStart"/>
      <w:r>
        <w:rPr>
          <w:sz w:val="16"/>
          <w:szCs w:val="16"/>
        </w:rPr>
        <w:t>Subrecipient</w:t>
      </w:r>
      <w:proofErr w:type="spellEnd"/>
      <w:r>
        <w:rPr>
          <w:sz w:val="16"/>
          <w:szCs w:val="16"/>
        </w:rPr>
        <w:t xml:space="preserve"> may subcontract for the delivery of client assistance without obtaining Department's prior approval. Any subcontract for the delivery of client assistance will be subject to monitoring by the Department as per Section </w:t>
      </w:r>
    </w:p>
    <w:p w:rsidR="00650B81" w:rsidRDefault="00650B81" w:rsidP="00650B81">
      <w:pPr>
        <w:pStyle w:val="CM272"/>
        <w:spacing w:after="377" w:line="211" w:lineRule="atLeast"/>
        <w:ind w:firstLine="360"/>
        <w:jc w:val="both"/>
        <w:rPr>
          <w:sz w:val="16"/>
          <w:szCs w:val="16"/>
        </w:rPr>
      </w:pPr>
      <w:r>
        <w:rPr>
          <w:sz w:val="16"/>
          <w:szCs w:val="16"/>
        </w:rPr>
        <w:t xml:space="preserve">14. </w:t>
      </w:r>
    </w:p>
    <w:p w:rsidR="00650B81" w:rsidRDefault="00650B81" w:rsidP="00650B81">
      <w:pPr>
        <w:pStyle w:val="CM278"/>
        <w:spacing w:after="677" w:line="211" w:lineRule="atLeast"/>
        <w:ind w:left="360" w:hanging="360"/>
        <w:jc w:val="both"/>
        <w:rPr>
          <w:sz w:val="16"/>
          <w:szCs w:val="16"/>
        </w:rPr>
      </w:pPr>
      <w:r>
        <w:rPr>
          <w:sz w:val="16"/>
          <w:szCs w:val="16"/>
        </w:rPr>
        <w:t xml:space="preserve">B In no event shall any provision of this Section 17, specifically the requirement that </w:t>
      </w:r>
      <w:proofErr w:type="spellStart"/>
      <w:r>
        <w:rPr>
          <w:sz w:val="16"/>
          <w:szCs w:val="16"/>
        </w:rPr>
        <w:t>Subrecipient</w:t>
      </w:r>
      <w:proofErr w:type="spellEnd"/>
      <w:r>
        <w:rPr>
          <w:sz w:val="16"/>
          <w:szCs w:val="16"/>
        </w:rPr>
        <w:t xml:space="preserve"> obtain Department's prior written approval of a subcontractor, be construed as relieving </w:t>
      </w:r>
      <w:proofErr w:type="spellStart"/>
      <w:r>
        <w:rPr>
          <w:sz w:val="16"/>
          <w:szCs w:val="16"/>
        </w:rPr>
        <w:t>Subrecipient</w:t>
      </w:r>
      <w:proofErr w:type="spellEnd"/>
      <w:r>
        <w:rPr>
          <w:sz w:val="16"/>
          <w:szCs w:val="16"/>
        </w:rPr>
        <w:t xml:space="preserve"> of the responsibility for ensuring that the performances rendered under all subcontracts are rendered so as to comply with all of the terms of this Contract, as if such performances rendered were rendered by </w:t>
      </w:r>
      <w:proofErr w:type="spellStart"/>
      <w:r>
        <w:rPr>
          <w:sz w:val="16"/>
          <w:szCs w:val="16"/>
        </w:rPr>
        <w:t>Subrecipient</w:t>
      </w:r>
      <w:proofErr w:type="spellEnd"/>
      <w:r>
        <w:rPr>
          <w:sz w:val="16"/>
          <w:szCs w:val="16"/>
        </w:rPr>
        <w:t xml:space="preserve">. Department's approval under this section does not constitute adoption, ratification, or acceptance of </w:t>
      </w:r>
      <w:proofErr w:type="spellStart"/>
      <w:r>
        <w:rPr>
          <w:sz w:val="16"/>
          <w:szCs w:val="16"/>
        </w:rPr>
        <w:t>Subrecipient's</w:t>
      </w:r>
      <w:proofErr w:type="spellEnd"/>
      <w:r>
        <w:rPr>
          <w:sz w:val="16"/>
          <w:szCs w:val="16"/>
        </w:rPr>
        <w:t xml:space="preserve"> or subcontractor's performance hereunder. Department maintains the right to monitor and require </w:t>
      </w:r>
      <w:proofErr w:type="spellStart"/>
      <w:r>
        <w:rPr>
          <w:sz w:val="16"/>
          <w:szCs w:val="16"/>
        </w:rPr>
        <w:t>Subrecipient's</w:t>
      </w:r>
      <w:proofErr w:type="spellEnd"/>
      <w:r>
        <w:rPr>
          <w:sz w:val="16"/>
          <w:szCs w:val="16"/>
        </w:rPr>
        <w:t xml:space="preserve"> full compliance with the terms of this Contract. Department's approval under this section does not waive any right of action which may exist or which may subsequently accrue to Department under this Contract. </w:t>
      </w:r>
    </w:p>
    <w:p w:rsidR="00650B81" w:rsidRDefault="00650B81" w:rsidP="00650B81">
      <w:pPr>
        <w:pStyle w:val="CM287"/>
        <w:spacing w:after="285"/>
        <w:jc w:val="both"/>
        <w:rPr>
          <w:sz w:val="16"/>
          <w:szCs w:val="16"/>
        </w:rPr>
      </w:pPr>
      <w:proofErr w:type="gramStart"/>
      <w:r>
        <w:rPr>
          <w:b/>
          <w:bCs/>
          <w:sz w:val="16"/>
          <w:szCs w:val="16"/>
        </w:rPr>
        <w:t>SECTION 18.</w:t>
      </w:r>
      <w:proofErr w:type="gramEnd"/>
      <w:r>
        <w:rPr>
          <w:b/>
          <w:bCs/>
          <w:sz w:val="16"/>
          <w:szCs w:val="16"/>
        </w:rPr>
        <w:t xml:space="preserve"> AUDIT </w:t>
      </w:r>
    </w:p>
    <w:p w:rsidR="00650B81" w:rsidRDefault="00650B81" w:rsidP="00650B81">
      <w:pPr>
        <w:pStyle w:val="CM287"/>
        <w:spacing w:after="285" w:line="211" w:lineRule="atLeast"/>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shall arrange for the performance of an annual financial and compliance audit of funds received and performances rendered under this Contract, subject to the following conditions and limitations: </w:t>
      </w:r>
    </w:p>
    <w:p w:rsidR="00650B81" w:rsidRDefault="00650B81" w:rsidP="00650B81">
      <w:pPr>
        <w:pStyle w:val="Default"/>
        <w:numPr>
          <w:ilvl w:val="0"/>
          <w:numId w:val="5"/>
        </w:numPr>
        <w:spacing w:after="412"/>
        <w:ind w:left="360" w:hanging="360"/>
        <w:rPr>
          <w:color w:val="auto"/>
          <w:sz w:val="16"/>
          <w:szCs w:val="16"/>
        </w:rPr>
      </w:pPr>
      <w:proofErr w:type="spellStart"/>
      <w:r>
        <w:rPr>
          <w:color w:val="auto"/>
          <w:sz w:val="16"/>
          <w:szCs w:val="16"/>
        </w:rPr>
        <w:t>Subrecipient</w:t>
      </w:r>
      <w:proofErr w:type="spellEnd"/>
      <w:r>
        <w:rPr>
          <w:color w:val="auto"/>
          <w:sz w:val="16"/>
          <w:szCs w:val="16"/>
        </w:rPr>
        <w:t xml:space="preserve"> expending $500,000 or more in total Federal awards or $500,000 in total state financial assistance shall have an audit performed in accordance with the Single Audit Act Amendments of 1996, 31 U.S.C. 7501, and OMB Circular No. A-133, "Audits of States, Local Governments, and Non-Profit Organizations" issued June 30, 1997. For purposes of this Section 18, "Federal financial assistance" means assistance provided by a Federal agency in the form of grants, contracts, loans, loan guarantees, property, cooperative agreements, interest subsidies, insurance or direct appropriations, or other assistance, but does not include amounts received as reimbursement for services rendered to individuals in accordance with OMB guidelines. The term includes awards of Federal financial assistance received directly from Federal agencies, or indirectly through other units of State and local government; </w:t>
      </w:r>
    </w:p>
    <w:p w:rsidR="00650B81" w:rsidRDefault="00650B81" w:rsidP="00650B81">
      <w:pPr>
        <w:pStyle w:val="Default"/>
        <w:numPr>
          <w:ilvl w:val="0"/>
          <w:numId w:val="5"/>
        </w:numPr>
        <w:spacing w:after="412"/>
        <w:ind w:left="360" w:hanging="360"/>
        <w:rPr>
          <w:color w:val="auto"/>
          <w:sz w:val="16"/>
          <w:szCs w:val="16"/>
        </w:rPr>
      </w:pPr>
      <w:r>
        <w:rPr>
          <w:color w:val="auto"/>
          <w:sz w:val="16"/>
          <w:szCs w:val="16"/>
        </w:rPr>
        <w:t xml:space="preserve">Sections 4 D (3) and (4) above notwithstanding, </w:t>
      </w:r>
      <w:proofErr w:type="spellStart"/>
      <w:r>
        <w:rPr>
          <w:color w:val="auto"/>
          <w:sz w:val="16"/>
          <w:szCs w:val="16"/>
        </w:rPr>
        <w:t>Subrecipient</w:t>
      </w:r>
      <w:proofErr w:type="spellEnd"/>
      <w:r>
        <w:rPr>
          <w:color w:val="auto"/>
          <w:sz w:val="16"/>
          <w:szCs w:val="16"/>
        </w:rPr>
        <w:t xml:space="preserve"> may utilize funds budgeted under this Contract to pay for that portion of the cost of such audit services properly allocable to the activities funded by Department under this Contract. </w:t>
      </w:r>
    </w:p>
    <w:p w:rsidR="00650B81" w:rsidRDefault="00650B81" w:rsidP="00650B81">
      <w:pPr>
        <w:pStyle w:val="Default"/>
        <w:numPr>
          <w:ilvl w:val="0"/>
          <w:numId w:val="5"/>
        </w:numPr>
        <w:spacing w:after="412"/>
        <w:ind w:left="360" w:hanging="360"/>
        <w:rPr>
          <w:color w:val="auto"/>
          <w:sz w:val="16"/>
          <w:szCs w:val="16"/>
        </w:rPr>
      </w:pPr>
      <w:proofErr w:type="spellStart"/>
      <w:r>
        <w:rPr>
          <w:color w:val="auto"/>
          <w:sz w:val="16"/>
          <w:szCs w:val="16"/>
        </w:rPr>
        <w:t>Subrecipient</w:t>
      </w:r>
      <w:proofErr w:type="spellEnd"/>
      <w:r>
        <w:rPr>
          <w:color w:val="auto"/>
          <w:sz w:val="16"/>
          <w:szCs w:val="16"/>
        </w:rPr>
        <w:t xml:space="preserve"> shall submit three (3) copies of such audit report and any associated management letter to the Department, two (2) copies of the audit report to Department's Compliance and Asset Oversight Division and one (1) copy of the audit report to the Department's Community Affairs Division within the earlier of thirty (30) days after receipt of the auditor's report(s), or nine (9) months after the end of the audit period. </w:t>
      </w:r>
      <w:proofErr w:type="spellStart"/>
      <w:r>
        <w:rPr>
          <w:color w:val="auto"/>
          <w:sz w:val="16"/>
          <w:szCs w:val="16"/>
        </w:rPr>
        <w:t>Subrecipient</w:t>
      </w:r>
      <w:proofErr w:type="spellEnd"/>
      <w:r>
        <w:rPr>
          <w:color w:val="auto"/>
          <w:sz w:val="16"/>
          <w:szCs w:val="16"/>
        </w:rPr>
        <w:t xml:space="preserve"> shall make audit report available for public inspection within thirty (30) days after receipt of the audit report(s). Audits performed under this Section are subject to review and resolution by Department or its authorized representative. </w:t>
      </w:r>
      <w:proofErr w:type="spellStart"/>
      <w:r>
        <w:rPr>
          <w:color w:val="auto"/>
          <w:sz w:val="16"/>
          <w:szCs w:val="16"/>
        </w:rPr>
        <w:t>Subrecipient</w:t>
      </w:r>
      <w:proofErr w:type="spellEnd"/>
      <w:r>
        <w:rPr>
          <w:color w:val="auto"/>
          <w:sz w:val="16"/>
          <w:szCs w:val="16"/>
        </w:rPr>
        <w:t xml:space="preserve"> shall submit such audit report to the Federal clearinghouse designated by OMB in accordance with OMB A-133. </w:t>
      </w:r>
    </w:p>
    <w:p w:rsidR="00650B81" w:rsidRDefault="00650B81" w:rsidP="00650B81">
      <w:pPr>
        <w:pStyle w:val="Default"/>
        <w:numPr>
          <w:ilvl w:val="0"/>
          <w:numId w:val="5"/>
        </w:numPr>
        <w:ind w:left="360" w:hanging="360"/>
        <w:rPr>
          <w:color w:val="auto"/>
          <w:sz w:val="16"/>
          <w:szCs w:val="16"/>
        </w:rPr>
      </w:pPr>
      <w:r>
        <w:rPr>
          <w:color w:val="auto"/>
          <w:sz w:val="16"/>
          <w:szCs w:val="16"/>
        </w:rPr>
        <w:t xml:space="preserve">The audit report must include verification of all expenditures by budget category, in accordance with Exhibit B, Budget, of this Contract. </w:t>
      </w:r>
    </w:p>
    <w:p w:rsidR="00650B81" w:rsidRDefault="00650B81" w:rsidP="00650B81">
      <w:pPr>
        <w:pStyle w:val="Default"/>
        <w:rPr>
          <w:color w:val="auto"/>
          <w:sz w:val="16"/>
          <w:szCs w:val="16"/>
        </w:rPr>
      </w:pPr>
    </w:p>
    <w:p w:rsidR="00650B81" w:rsidRDefault="00650B81" w:rsidP="00650B81">
      <w:pPr>
        <w:pStyle w:val="CM248"/>
        <w:ind w:left="360" w:hanging="360"/>
        <w:jc w:val="both"/>
        <w:rPr>
          <w:sz w:val="16"/>
          <w:szCs w:val="16"/>
        </w:rPr>
      </w:pPr>
      <w:r>
        <w:rPr>
          <w:sz w:val="16"/>
          <w:szCs w:val="16"/>
        </w:rPr>
        <w:t xml:space="preserve">B. The cost of auditing services for a </w:t>
      </w:r>
      <w:proofErr w:type="spellStart"/>
      <w:r>
        <w:rPr>
          <w:sz w:val="16"/>
          <w:szCs w:val="16"/>
        </w:rPr>
        <w:t>Subrecipient</w:t>
      </w:r>
      <w:proofErr w:type="spellEnd"/>
      <w:r>
        <w:rPr>
          <w:sz w:val="16"/>
          <w:szCs w:val="16"/>
        </w:rPr>
        <w:t xml:space="preserve"> expending less than $500,000 in total Federal awards per fiscal year is not an allowable charge under Federal awards.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7 of 18 </w:t>
      </w:r>
    </w:p>
    <w:p w:rsidR="00650B81" w:rsidRDefault="00650B81" w:rsidP="00650B81">
      <w:pPr>
        <w:pStyle w:val="CM272"/>
        <w:pageBreakBefore/>
        <w:spacing w:after="377" w:line="211" w:lineRule="atLeast"/>
        <w:ind w:left="360" w:hanging="360"/>
        <w:jc w:val="both"/>
        <w:rPr>
          <w:sz w:val="16"/>
          <w:szCs w:val="16"/>
        </w:rPr>
      </w:pPr>
      <w:r>
        <w:rPr>
          <w:sz w:val="16"/>
          <w:szCs w:val="16"/>
        </w:rPr>
        <w:lastRenderedPageBreak/>
        <w:t xml:space="preserve">C. Subsection A of this Section 18 notwithstanding, Department reserves the right to conduct an annual financial and compliance audit of funds received and performance rendered under this Contract. </w:t>
      </w:r>
      <w:proofErr w:type="spellStart"/>
      <w:r>
        <w:rPr>
          <w:sz w:val="16"/>
          <w:szCs w:val="16"/>
        </w:rPr>
        <w:t>Subrecipient</w:t>
      </w:r>
      <w:proofErr w:type="spellEnd"/>
      <w:r>
        <w:rPr>
          <w:sz w:val="16"/>
          <w:szCs w:val="16"/>
        </w:rPr>
        <w:t xml:space="preserve"> agrees to permit Department or its authorized representative to audit </w:t>
      </w:r>
      <w:proofErr w:type="spellStart"/>
      <w:r>
        <w:rPr>
          <w:sz w:val="16"/>
          <w:szCs w:val="16"/>
        </w:rPr>
        <w:t>Subrecipient's</w:t>
      </w:r>
      <w:proofErr w:type="spellEnd"/>
      <w:r>
        <w:rPr>
          <w:sz w:val="16"/>
          <w:szCs w:val="16"/>
        </w:rPr>
        <w:t xml:space="preserve"> records and obtain any documents, materials, or information necessary to facilitate such audit. </w:t>
      </w:r>
    </w:p>
    <w:p w:rsidR="00650B81" w:rsidRDefault="00650B81" w:rsidP="00650B81">
      <w:pPr>
        <w:pStyle w:val="CM250"/>
        <w:ind w:firstLine="360"/>
        <w:jc w:val="both"/>
        <w:rPr>
          <w:sz w:val="16"/>
          <w:szCs w:val="16"/>
        </w:rPr>
      </w:pPr>
      <w:proofErr w:type="spellStart"/>
      <w:r>
        <w:rPr>
          <w:sz w:val="16"/>
          <w:szCs w:val="16"/>
        </w:rPr>
        <w:t>Subrecipient</w:t>
      </w:r>
      <w:proofErr w:type="spellEnd"/>
      <w:r>
        <w:rPr>
          <w:sz w:val="16"/>
          <w:szCs w:val="16"/>
        </w:rPr>
        <w:t xml:space="preserve"> understands and agrees that it shall be liable to the Department for any costs disallowed pursuant to financial and</w:t>
      </w:r>
    </w:p>
    <w:p w:rsidR="00650B81" w:rsidRDefault="00650B81" w:rsidP="00650B81">
      <w:pPr>
        <w:pStyle w:val="CM272"/>
        <w:spacing w:after="377" w:line="211" w:lineRule="atLeast"/>
        <w:ind w:left="360" w:hanging="360"/>
        <w:jc w:val="both"/>
        <w:rPr>
          <w:sz w:val="16"/>
          <w:szCs w:val="16"/>
        </w:rPr>
      </w:pPr>
      <w:r>
        <w:rPr>
          <w:sz w:val="16"/>
          <w:szCs w:val="16"/>
        </w:rPr>
        <w:t xml:space="preserve">D. compliance audit(s) of funds received under this Contract. </w:t>
      </w:r>
      <w:proofErr w:type="spellStart"/>
      <w:r>
        <w:rPr>
          <w:sz w:val="16"/>
          <w:szCs w:val="16"/>
        </w:rPr>
        <w:t>Subrecipient</w:t>
      </w:r>
      <w:proofErr w:type="spellEnd"/>
      <w:r>
        <w:rPr>
          <w:sz w:val="16"/>
          <w:szCs w:val="16"/>
        </w:rPr>
        <w:t xml:space="preserve"> further understands and agrees that reimbursement to Department of such disallowed costs shall be paid by </w:t>
      </w:r>
      <w:proofErr w:type="spellStart"/>
      <w:r>
        <w:rPr>
          <w:sz w:val="16"/>
          <w:szCs w:val="16"/>
        </w:rPr>
        <w:t>Subrecipient</w:t>
      </w:r>
      <w:proofErr w:type="spellEnd"/>
      <w:r>
        <w:rPr>
          <w:sz w:val="16"/>
          <w:szCs w:val="16"/>
        </w:rPr>
        <w:t xml:space="preserve"> from funds which were not provided or otherwise made available to </w:t>
      </w:r>
      <w:proofErr w:type="spellStart"/>
      <w:r>
        <w:rPr>
          <w:sz w:val="16"/>
          <w:szCs w:val="16"/>
        </w:rPr>
        <w:t>Subrecipient</w:t>
      </w:r>
      <w:proofErr w:type="spellEnd"/>
      <w:r>
        <w:rPr>
          <w:sz w:val="16"/>
          <w:szCs w:val="16"/>
        </w:rPr>
        <w:t xml:space="preserve"> under this Contract. </w:t>
      </w:r>
    </w:p>
    <w:p w:rsidR="00650B81" w:rsidRDefault="00650B81" w:rsidP="00650B81">
      <w:pPr>
        <w:pStyle w:val="CM287"/>
        <w:spacing w:after="285" w:line="211" w:lineRule="atLeast"/>
        <w:ind w:left="360" w:hanging="360"/>
        <w:jc w:val="both"/>
        <w:rPr>
          <w:sz w:val="16"/>
          <w:szCs w:val="16"/>
        </w:rPr>
      </w:pPr>
      <w:r>
        <w:rPr>
          <w:sz w:val="16"/>
          <w:szCs w:val="16"/>
        </w:rPr>
        <w:t xml:space="preserve">E. </w:t>
      </w:r>
      <w:proofErr w:type="spellStart"/>
      <w:r>
        <w:rPr>
          <w:sz w:val="16"/>
          <w:szCs w:val="16"/>
        </w:rPr>
        <w:t>Subrecipient</w:t>
      </w:r>
      <w:proofErr w:type="spellEnd"/>
      <w:r>
        <w:rPr>
          <w:sz w:val="16"/>
          <w:szCs w:val="16"/>
        </w:rPr>
        <w:t xml:space="preserve"> shall facilitate the performance of such audit or audits conducted pursuant to this Section 18 as Department may require of </w:t>
      </w:r>
      <w:proofErr w:type="spellStart"/>
      <w:r>
        <w:rPr>
          <w:sz w:val="16"/>
          <w:szCs w:val="16"/>
        </w:rPr>
        <w:t>Subrecipient</w:t>
      </w:r>
      <w:proofErr w:type="spellEnd"/>
      <w:r>
        <w:rPr>
          <w:sz w:val="16"/>
          <w:szCs w:val="16"/>
        </w:rPr>
        <w:t xml:space="preserve">. </w:t>
      </w:r>
    </w:p>
    <w:p w:rsidR="00650B81" w:rsidRDefault="00650B81" w:rsidP="00650B81">
      <w:pPr>
        <w:pStyle w:val="CM272"/>
        <w:spacing w:after="377" w:line="211" w:lineRule="atLeast"/>
        <w:ind w:left="360" w:hanging="360"/>
        <w:jc w:val="both"/>
        <w:rPr>
          <w:sz w:val="16"/>
          <w:szCs w:val="16"/>
        </w:rPr>
      </w:pPr>
      <w:r>
        <w:rPr>
          <w:sz w:val="16"/>
          <w:szCs w:val="16"/>
        </w:rPr>
        <w:t xml:space="preserve">F. </w:t>
      </w:r>
      <w:proofErr w:type="spellStart"/>
      <w:r>
        <w:rPr>
          <w:sz w:val="16"/>
          <w:szCs w:val="16"/>
        </w:rPr>
        <w:t>Subrecipient</w:t>
      </w:r>
      <w:proofErr w:type="spellEnd"/>
      <w:r>
        <w:rPr>
          <w:sz w:val="16"/>
          <w:szCs w:val="16"/>
        </w:rPr>
        <w:t xml:space="preserve"> shall procure audit services through an open, competitive process at least once every four years. The auditor shall retain working papers and reports for a minimum of the three years after the date of directive of the auditor's report to the </w:t>
      </w:r>
      <w:proofErr w:type="spellStart"/>
      <w:r>
        <w:rPr>
          <w:sz w:val="16"/>
          <w:szCs w:val="16"/>
        </w:rPr>
        <w:t>Subrecipient</w:t>
      </w:r>
      <w:proofErr w:type="spellEnd"/>
      <w:r>
        <w:rPr>
          <w:sz w:val="16"/>
          <w:szCs w:val="16"/>
        </w:rPr>
        <w:t xml:space="preserve">. Audit working papers shall be made available upon request to Department at the completion of the audit, as part of a quality review, to resolve audit findings, or to carry out oversight responsibilities consistent with the purposes of this Section. Access to working papers includes the right to obtain copies of working papers, as is reasonable and necessary. </w:t>
      </w:r>
    </w:p>
    <w:p w:rsidR="00650B81" w:rsidRDefault="00650B81" w:rsidP="00650B81">
      <w:pPr>
        <w:pStyle w:val="CM282"/>
        <w:spacing w:after="535" w:line="211" w:lineRule="atLeast"/>
        <w:ind w:left="360" w:hanging="360"/>
        <w:jc w:val="both"/>
        <w:rPr>
          <w:sz w:val="16"/>
          <w:szCs w:val="16"/>
        </w:rPr>
      </w:pPr>
      <w:r>
        <w:rPr>
          <w:sz w:val="16"/>
          <w:szCs w:val="16"/>
        </w:rPr>
        <w:t xml:space="preserve">G. For any fiscal year ending within or immediately after the Contract Term, </w:t>
      </w:r>
      <w:proofErr w:type="spellStart"/>
      <w:r>
        <w:rPr>
          <w:sz w:val="16"/>
          <w:szCs w:val="16"/>
        </w:rPr>
        <w:t>Subrecipient</w:t>
      </w:r>
      <w:proofErr w:type="spellEnd"/>
      <w:r>
        <w:rPr>
          <w:sz w:val="16"/>
          <w:szCs w:val="16"/>
        </w:rPr>
        <w:t xml:space="preserve"> must submit an "Audit Certification Form" (available from the Department) within sixty (60) days after the </w:t>
      </w:r>
      <w:proofErr w:type="spellStart"/>
      <w:r>
        <w:rPr>
          <w:sz w:val="16"/>
          <w:szCs w:val="16"/>
        </w:rPr>
        <w:t>Subrecipient's</w:t>
      </w:r>
      <w:proofErr w:type="spellEnd"/>
      <w:r>
        <w:rPr>
          <w:sz w:val="16"/>
          <w:szCs w:val="16"/>
        </w:rPr>
        <w:t xml:space="preserve"> fiscal year end. </w:t>
      </w:r>
    </w:p>
    <w:p w:rsidR="00650B81" w:rsidRDefault="00650B81" w:rsidP="00650B81">
      <w:pPr>
        <w:pStyle w:val="CM287"/>
        <w:spacing w:after="285"/>
        <w:jc w:val="both"/>
        <w:rPr>
          <w:sz w:val="16"/>
          <w:szCs w:val="16"/>
        </w:rPr>
      </w:pPr>
      <w:proofErr w:type="gramStart"/>
      <w:r>
        <w:rPr>
          <w:b/>
          <w:bCs/>
          <w:sz w:val="16"/>
          <w:szCs w:val="16"/>
        </w:rPr>
        <w:t>SECTION 19.</w:t>
      </w:r>
      <w:proofErr w:type="gramEnd"/>
      <w:r>
        <w:rPr>
          <w:b/>
          <w:bCs/>
          <w:sz w:val="16"/>
          <w:szCs w:val="16"/>
        </w:rPr>
        <w:t xml:space="preserve"> MANAGEMENT OF EQUIPMENT AND INVENTORY </w:t>
      </w:r>
    </w:p>
    <w:p w:rsidR="00650B81" w:rsidRDefault="00650B81" w:rsidP="00650B81">
      <w:pPr>
        <w:pStyle w:val="CM287"/>
        <w:spacing w:after="285" w:line="211" w:lineRule="atLeast"/>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shall comply with Subchapter A of the State Rules. </w:t>
      </w:r>
    </w:p>
    <w:p w:rsidR="00650B81" w:rsidRDefault="00650B81" w:rsidP="00650B81">
      <w:pPr>
        <w:pStyle w:val="CM287"/>
        <w:spacing w:after="285" w:line="211" w:lineRule="atLeast"/>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may not use funds provided under this Contract to purchase personal property, equipment, goods, or services with a unit acquisition cost (the net invoice unit price of an item of equipment) of more than $5,000 unless </w:t>
      </w:r>
      <w:proofErr w:type="spellStart"/>
      <w:r>
        <w:rPr>
          <w:sz w:val="16"/>
          <w:szCs w:val="16"/>
        </w:rPr>
        <w:t>Subrecipient</w:t>
      </w:r>
      <w:proofErr w:type="spellEnd"/>
      <w:r>
        <w:rPr>
          <w:sz w:val="16"/>
          <w:szCs w:val="16"/>
        </w:rPr>
        <w:t xml:space="preserve"> has received the prior written approval of Department for such purchase </w:t>
      </w:r>
    </w:p>
    <w:p w:rsidR="00650B81" w:rsidRDefault="00650B81" w:rsidP="00650B81">
      <w:pPr>
        <w:pStyle w:val="CM282"/>
        <w:spacing w:after="535" w:line="211" w:lineRule="atLeast"/>
        <w:ind w:left="360" w:hanging="360"/>
        <w:jc w:val="both"/>
        <w:rPr>
          <w:sz w:val="16"/>
          <w:szCs w:val="16"/>
        </w:rPr>
      </w:pPr>
      <w:r>
        <w:rPr>
          <w:sz w:val="16"/>
          <w:szCs w:val="16"/>
        </w:rPr>
        <w:t xml:space="preserve">C. Upon the termination or non-renewal of this Contract, Department may transfer title to any such property or equipment having a useful life of one year or more or a unit acquisition cost (the net invoice unit price of an item of equipment) of $5,000 or more to itself or to any other entity receiving Department funding. </w:t>
      </w:r>
    </w:p>
    <w:p w:rsidR="00650B81" w:rsidRDefault="00650B81" w:rsidP="00650B81">
      <w:pPr>
        <w:pStyle w:val="CM287"/>
        <w:spacing w:after="285"/>
        <w:jc w:val="both"/>
        <w:rPr>
          <w:sz w:val="16"/>
          <w:szCs w:val="16"/>
        </w:rPr>
      </w:pPr>
      <w:proofErr w:type="gramStart"/>
      <w:r>
        <w:rPr>
          <w:b/>
          <w:bCs/>
          <w:sz w:val="16"/>
          <w:szCs w:val="16"/>
        </w:rPr>
        <w:t>SECTION 20.</w:t>
      </w:r>
      <w:proofErr w:type="gramEnd"/>
      <w:r>
        <w:rPr>
          <w:b/>
          <w:bCs/>
          <w:sz w:val="16"/>
          <w:szCs w:val="16"/>
        </w:rPr>
        <w:t xml:space="preserve"> TRAVEL AND TRAINING </w:t>
      </w:r>
    </w:p>
    <w:p w:rsidR="00650B81" w:rsidRDefault="00650B81" w:rsidP="00650B81">
      <w:pPr>
        <w:pStyle w:val="CM282"/>
        <w:spacing w:after="535" w:line="213" w:lineRule="atLeast"/>
        <w:jc w:val="both"/>
        <w:rPr>
          <w:sz w:val="16"/>
          <w:szCs w:val="16"/>
        </w:rPr>
      </w:pPr>
      <w:r>
        <w:rPr>
          <w:sz w:val="16"/>
          <w:szCs w:val="16"/>
        </w:rPr>
        <w:t xml:space="preserve">The travel funds are to be used only for Department-approved training events. </w:t>
      </w:r>
      <w:proofErr w:type="spellStart"/>
      <w:r>
        <w:rPr>
          <w:sz w:val="16"/>
          <w:szCs w:val="16"/>
        </w:rPr>
        <w:t>Subrecipient</w:t>
      </w:r>
      <w:proofErr w:type="spellEnd"/>
      <w:r>
        <w:rPr>
          <w:sz w:val="16"/>
          <w:szCs w:val="16"/>
        </w:rPr>
        <w:t xml:space="preserve"> shall adhere to OMB Circular A-122 and either its board-approved travel policy, or in the absence of such a policy, the State of Texas travel policies. </w:t>
      </w:r>
    </w:p>
    <w:p w:rsidR="00650B81" w:rsidRDefault="00650B81" w:rsidP="00650B81">
      <w:pPr>
        <w:pStyle w:val="CM287"/>
        <w:spacing w:after="285"/>
        <w:jc w:val="both"/>
        <w:rPr>
          <w:sz w:val="16"/>
          <w:szCs w:val="16"/>
        </w:rPr>
      </w:pPr>
      <w:proofErr w:type="gramStart"/>
      <w:r>
        <w:rPr>
          <w:b/>
          <w:bCs/>
          <w:sz w:val="16"/>
          <w:szCs w:val="16"/>
        </w:rPr>
        <w:t>SECTION 21.</w:t>
      </w:r>
      <w:proofErr w:type="gramEnd"/>
      <w:r>
        <w:rPr>
          <w:b/>
          <w:bCs/>
          <w:sz w:val="16"/>
          <w:szCs w:val="16"/>
        </w:rPr>
        <w:t xml:space="preserve"> BONDING AND INSURANCE REQUIREMENTS </w:t>
      </w:r>
    </w:p>
    <w:p w:rsidR="00650B81" w:rsidRDefault="00650B81" w:rsidP="00650B81">
      <w:pPr>
        <w:pStyle w:val="CM272"/>
        <w:spacing w:after="377" w:line="211" w:lineRule="atLeast"/>
        <w:ind w:left="360" w:hanging="360"/>
        <w:jc w:val="both"/>
        <w:rPr>
          <w:sz w:val="16"/>
          <w:szCs w:val="16"/>
        </w:rPr>
      </w:pPr>
      <w:r>
        <w:rPr>
          <w:sz w:val="16"/>
          <w:szCs w:val="16"/>
        </w:rPr>
        <w:t xml:space="preserve">A. If </w:t>
      </w:r>
      <w:proofErr w:type="spellStart"/>
      <w:r>
        <w:rPr>
          <w:sz w:val="16"/>
          <w:szCs w:val="16"/>
        </w:rPr>
        <w:t>Subrecipient</w:t>
      </w:r>
      <w:proofErr w:type="spellEnd"/>
      <w:r>
        <w:rPr>
          <w:sz w:val="16"/>
          <w:szCs w:val="16"/>
        </w:rPr>
        <w:t xml:space="preserve"> will enter in to a construction or facility improvements contract with a third-party in the amount of $25,000 of greater, </w:t>
      </w:r>
      <w:proofErr w:type="spellStart"/>
      <w:r>
        <w:rPr>
          <w:sz w:val="16"/>
          <w:szCs w:val="16"/>
        </w:rPr>
        <w:t>Subrecipient</w:t>
      </w:r>
      <w:proofErr w:type="spellEnd"/>
      <w:r>
        <w:rPr>
          <w:sz w:val="16"/>
          <w:szCs w:val="16"/>
        </w:rPr>
        <w:t xml:space="preserve"> must execute with the contractor a payment bond in the full amount of the contract. If the </w:t>
      </w:r>
      <w:proofErr w:type="spellStart"/>
      <w:r>
        <w:rPr>
          <w:sz w:val="16"/>
          <w:szCs w:val="16"/>
        </w:rPr>
        <w:t>Subrecipient</w:t>
      </w:r>
      <w:proofErr w:type="spellEnd"/>
      <w:r>
        <w:rPr>
          <w:sz w:val="16"/>
          <w:szCs w:val="16"/>
        </w:rPr>
        <w:t xml:space="preserve"> will enter in to contract with a prime contractor in excess of $100,000, a performance bond in the full amount of the contract is also required. These bonds must be executed by a corporate surety authorized to do business in Texas, a list of which may be obtained from the State Insurance Department. Such assurances of completion will run to the Department as </w:t>
      </w:r>
      <w:proofErr w:type="spellStart"/>
      <w:r>
        <w:rPr>
          <w:sz w:val="16"/>
          <w:szCs w:val="16"/>
        </w:rPr>
        <w:t>obligee</w:t>
      </w:r>
      <w:proofErr w:type="spellEnd"/>
      <w:r>
        <w:rPr>
          <w:sz w:val="16"/>
          <w:szCs w:val="16"/>
        </w:rPr>
        <w:t xml:space="preserve"> and must be documented prior to the start of construction. </w:t>
      </w:r>
    </w:p>
    <w:p w:rsidR="00650B81" w:rsidRDefault="00650B81" w:rsidP="00650B81">
      <w:pPr>
        <w:pStyle w:val="CM248"/>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shall maintain adequate fidelity bond coverage as set forth in Section 5.7 of the State Rules.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8 of 18 </w:t>
      </w:r>
    </w:p>
    <w:p w:rsidR="00650B81" w:rsidRDefault="00650B81" w:rsidP="00650B81">
      <w:pPr>
        <w:pStyle w:val="CM278"/>
        <w:pageBreakBefore/>
        <w:spacing w:after="677" w:line="211" w:lineRule="atLeast"/>
        <w:ind w:left="360" w:hanging="360"/>
        <w:jc w:val="both"/>
        <w:rPr>
          <w:sz w:val="16"/>
          <w:szCs w:val="16"/>
        </w:rPr>
      </w:pPr>
      <w:r>
        <w:rPr>
          <w:sz w:val="16"/>
          <w:szCs w:val="16"/>
        </w:rPr>
        <w:lastRenderedPageBreak/>
        <w:t xml:space="preserve">C. </w:t>
      </w:r>
      <w:proofErr w:type="spellStart"/>
      <w:r>
        <w:rPr>
          <w:sz w:val="16"/>
          <w:szCs w:val="16"/>
        </w:rPr>
        <w:t>Subrecipient</w:t>
      </w:r>
      <w:proofErr w:type="spellEnd"/>
      <w:r>
        <w:rPr>
          <w:sz w:val="16"/>
          <w:szCs w:val="16"/>
        </w:rPr>
        <w:t xml:space="preserve"> shall maintain adequate personal injury and property damage liability insurance. </w:t>
      </w:r>
      <w:proofErr w:type="spellStart"/>
      <w:r>
        <w:rPr>
          <w:sz w:val="16"/>
          <w:szCs w:val="16"/>
        </w:rPr>
        <w:t>Subrecipient</w:t>
      </w:r>
      <w:proofErr w:type="spellEnd"/>
      <w:r>
        <w:rPr>
          <w:sz w:val="16"/>
          <w:szCs w:val="16"/>
        </w:rPr>
        <w:t xml:space="preserve"> is encouraged to obtain pollution occurrence insurance in addition to the general liability insurance. Generally, regular liability insurance policies do not provide coverage for potential effects of many health and safety measures, such as lead disturbances and other pollution occurrence items. </w:t>
      </w:r>
      <w:proofErr w:type="spellStart"/>
      <w:r>
        <w:rPr>
          <w:sz w:val="16"/>
          <w:szCs w:val="16"/>
        </w:rPr>
        <w:t>Subrecipient</w:t>
      </w:r>
      <w:proofErr w:type="spellEnd"/>
      <w:r>
        <w:rPr>
          <w:sz w:val="16"/>
          <w:szCs w:val="16"/>
        </w:rPr>
        <w:t xml:space="preserve"> should review existing policies to determine if lead contamination is covered. If it is not, </w:t>
      </w:r>
      <w:proofErr w:type="spellStart"/>
      <w:r>
        <w:rPr>
          <w:sz w:val="16"/>
          <w:szCs w:val="16"/>
        </w:rPr>
        <w:t>Subrecipient</w:t>
      </w:r>
      <w:proofErr w:type="spellEnd"/>
      <w:r>
        <w:rPr>
          <w:sz w:val="16"/>
          <w:szCs w:val="16"/>
        </w:rPr>
        <w:t xml:space="preserve"> should consider securing adequate coverage for all construction projects. Additional liability insurance costs may be paid from administrative funds. The Department strongly recommends the </w:t>
      </w:r>
      <w:proofErr w:type="spellStart"/>
      <w:r>
        <w:rPr>
          <w:sz w:val="16"/>
          <w:szCs w:val="16"/>
        </w:rPr>
        <w:t>Subrecipient</w:t>
      </w:r>
      <w:proofErr w:type="spellEnd"/>
      <w:r>
        <w:rPr>
          <w:sz w:val="16"/>
          <w:szCs w:val="16"/>
        </w:rPr>
        <w:t xml:space="preserve"> require their contractors to carry pollution occurrence insurance to avoid being liable for any mistakes the contractors may make. Each agency should get a legal opinion regarding the best course to take for implementing the pollution occurrence insurance coverage. </w:t>
      </w:r>
    </w:p>
    <w:p w:rsidR="00650B81" w:rsidRDefault="00650B81" w:rsidP="00650B81">
      <w:pPr>
        <w:pStyle w:val="CM287"/>
        <w:spacing w:after="285"/>
        <w:jc w:val="both"/>
        <w:rPr>
          <w:sz w:val="16"/>
          <w:szCs w:val="16"/>
        </w:rPr>
      </w:pPr>
      <w:proofErr w:type="gramStart"/>
      <w:r>
        <w:rPr>
          <w:b/>
          <w:bCs/>
          <w:sz w:val="16"/>
          <w:szCs w:val="16"/>
        </w:rPr>
        <w:t>SECTION 22.</w:t>
      </w:r>
      <w:proofErr w:type="gramEnd"/>
      <w:r>
        <w:rPr>
          <w:b/>
          <w:bCs/>
          <w:sz w:val="16"/>
          <w:szCs w:val="16"/>
        </w:rPr>
        <w:t xml:space="preserve"> LITIGATION AND CLAIMS </w:t>
      </w:r>
    </w:p>
    <w:p w:rsidR="00650B81" w:rsidRDefault="00650B81" w:rsidP="00650B81">
      <w:pPr>
        <w:pStyle w:val="CM276"/>
        <w:spacing w:after="472" w:line="213" w:lineRule="atLeast"/>
        <w:jc w:val="both"/>
        <w:rPr>
          <w:sz w:val="16"/>
          <w:szCs w:val="16"/>
        </w:rPr>
      </w:pPr>
      <w:proofErr w:type="spellStart"/>
      <w:r>
        <w:rPr>
          <w:sz w:val="16"/>
          <w:szCs w:val="16"/>
        </w:rPr>
        <w:t>Subrecipient</w:t>
      </w:r>
      <w:proofErr w:type="spellEnd"/>
      <w:r>
        <w:rPr>
          <w:sz w:val="16"/>
          <w:szCs w:val="16"/>
        </w:rPr>
        <w:t xml:space="preserve"> shall give Department immediate written notice of any claim or action filed with a court or administrative agency against </w:t>
      </w:r>
      <w:proofErr w:type="spellStart"/>
      <w:r>
        <w:rPr>
          <w:sz w:val="16"/>
          <w:szCs w:val="16"/>
        </w:rPr>
        <w:t>Subrecipient</w:t>
      </w:r>
      <w:proofErr w:type="spellEnd"/>
      <w:r>
        <w:rPr>
          <w:sz w:val="16"/>
          <w:szCs w:val="16"/>
        </w:rPr>
        <w:t xml:space="preserve"> and arising out of the performance of this Contract or any subcontract hereunder. </w:t>
      </w:r>
      <w:proofErr w:type="spellStart"/>
      <w:r>
        <w:rPr>
          <w:sz w:val="16"/>
          <w:szCs w:val="16"/>
        </w:rPr>
        <w:t>Subrecipient</w:t>
      </w:r>
      <w:proofErr w:type="spellEnd"/>
      <w:r>
        <w:rPr>
          <w:sz w:val="16"/>
          <w:szCs w:val="16"/>
        </w:rPr>
        <w:t xml:space="preserve"> shall furnish to Department copies of all pertinent papers received by </w:t>
      </w:r>
      <w:proofErr w:type="spellStart"/>
      <w:r>
        <w:rPr>
          <w:sz w:val="16"/>
          <w:szCs w:val="16"/>
        </w:rPr>
        <w:t>Subrecipient</w:t>
      </w:r>
      <w:proofErr w:type="spellEnd"/>
      <w:r>
        <w:rPr>
          <w:sz w:val="16"/>
          <w:szCs w:val="16"/>
        </w:rPr>
        <w:t xml:space="preserve"> with respect to such action or claim. </w:t>
      </w:r>
    </w:p>
    <w:p w:rsidR="00650B81" w:rsidRDefault="00650B81" w:rsidP="00650B81">
      <w:pPr>
        <w:pStyle w:val="CM287"/>
        <w:spacing w:after="285"/>
        <w:jc w:val="both"/>
        <w:rPr>
          <w:sz w:val="16"/>
          <w:szCs w:val="16"/>
        </w:rPr>
      </w:pPr>
      <w:proofErr w:type="gramStart"/>
      <w:r>
        <w:rPr>
          <w:b/>
          <w:bCs/>
          <w:sz w:val="16"/>
          <w:szCs w:val="16"/>
        </w:rPr>
        <w:t>SECTION 23.</w:t>
      </w:r>
      <w:proofErr w:type="gramEnd"/>
      <w:r>
        <w:rPr>
          <w:b/>
          <w:bCs/>
          <w:sz w:val="16"/>
          <w:szCs w:val="16"/>
        </w:rPr>
        <w:t xml:space="preserve"> LEGAL AUTHORITY </w:t>
      </w:r>
    </w:p>
    <w:p w:rsidR="00650B81" w:rsidRDefault="00650B81" w:rsidP="00650B81">
      <w:pPr>
        <w:pStyle w:val="CM272"/>
        <w:spacing w:after="377" w:line="211" w:lineRule="atLeast"/>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assures and guarantees that it possesses the legal authority to enter into this Contract, to receive and manage the funds authorized by this Contract, and to perform the services </w:t>
      </w:r>
      <w:proofErr w:type="spellStart"/>
      <w:r>
        <w:rPr>
          <w:sz w:val="16"/>
          <w:szCs w:val="16"/>
        </w:rPr>
        <w:t>Subrecipient</w:t>
      </w:r>
      <w:proofErr w:type="spellEnd"/>
      <w:r>
        <w:rPr>
          <w:sz w:val="16"/>
          <w:szCs w:val="16"/>
        </w:rPr>
        <w:t xml:space="preserve"> has obligated itself to perform hereunder The execution, delivery, and performance of this Contract will not violate </w:t>
      </w:r>
      <w:proofErr w:type="spellStart"/>
      <w:r>
        <w:rPr>
          <w:sz w:val="16"/>
          <w:szCs w:val="16"/>
        </w:rPr>
        <w:t>Subrecipient's</w:t>
      </w:r>
      <w:proofErr w:type="spellEnd"/>
      <w:r>
        <w:rPr>
          <w:sz w:val="16"/>
          <w:szCs w:val="16"/>
        </w:rPr>
        <w:t xml:space="preserve"> constitutive documents or any requirement to which </w:t>
      </w:r>
      <w:proofErr w:type="spellStart"/>
      <w:r>
        <w:rPr>
          <w:sz w:val="16"/>
          <w:szCs w:val="16"/>
        </w:rPr>
        <w:t>Subrecipient</w:t>
      </w:r>
      <w:proofErr w:type="spellEnd"/>
      <w:r>
        <w:rPr>
          <w:sz w:val="16"/>
          <w:szCs w:val="16"/>
        </w:rPr>
        <w:t xml:space="preserve"> is subject and represents the legal, valid, and binding agreement of </w:t>
      </w:r>
      <w:proofErr w:type="spellStart"/>
      <w:r>
        <w:rPr>
          <w:sz w:val="16"/>
          <w:szCs w:val="16"/>
        </w:rPr>
        <w:t>Subrecipient</w:t>
      </w:r>
      <w:proofErr w:type="spellEnd"/>
      <w:r>
        <w:rPr>
          <w:sz w:val="16"/>
          <w:szCs w:val="16"/>
        </w:rPr>
        <w:t xml:space="preserve">, enforceable in accordance with its terms. </w:t>
      </w:r>
    </w:p>
    <w:p w:rsidR="00650B81" w:rsidRDefault="00650B81" w:rsidP="00650B81">
      <w:pPr>
        <w:pStyle w:val="CM287"/>
        <w:spacing w:after="285" w:line="211" w:lineRule="atLeast"/>
        <w:ind w:left="360" w:hanging="360"/>
        <w:jc w:val="both"/>
        <w:rPr>
          <w:sz w:val="16"/>
          <w:szCs w:val="16"/>
        </w:rPr>
      </w:pPr>
      <w:r>
        <w:rPr>
          <w:sz w:val="16"/>
          <w:szCs w:val="16"/>
        </w:rPr>
        <w:t xml:space="preserve">B. The person signing this Contract on behalf of </w:t>
      </w:r>
      <w:proofErr w:type="spellStart"/>
      <w:r>
        <w:rPr>
          <w:sz w:val="16"/>
          <w:szCs w:val="16"/>
        </w:rPr>
        <w:t>Subrecipient</w:t>
      </w:r>
      <w:proofErr w:type="spellEnd"/>
      <w:r>
        <w:rPr>
          <w:sz w:val="16"/>
          <w:szCs w:val="16"/>
        </w:rPr>
        <w:t xml:space="preserve"> hereby warrants that he/she has been duly authorized by Contract to execute this Contract on behalf of </w:t>
      </w:r>
      <w:proofErr w:type="spellStart"/>
      <w:r>
        <w:rPr>
          <w:sz w:val="16"/>
          <w:szCs w:val="16"/>
        </w:rPr>
        <w:t>Subrecipient</w:t>
      </w:r>
      <w:proofErr w:type="spellEnd"/>
      <w:r>
        <w:rPr>
          <w:sz w:val="16"/>
          <w:szCs w:val="16"/>
        </w:rPr>
        <w:t xml:space="preserve"> and to validly and legally bind </w:t>
      </w:r>
      <w:proofErr w:type="spellStart"/>
      <w:r>
        <w:rPr>
          <w:sz w:val="16"/>
          <w:szCs w:val="16"/>
        </w:rPr>
        <w:t>Subrecipient</w:t>
      </w:r>
      <w:proofErr w:type="spellEnd"/>
      <w:r>
        <w:rPr>
          <w:sz w:val="16"/>
          <w:szCs w:val="16"/>
        </w:rPr>
        <w:t xml:space="preserve"> to the terms, provisions and performances herein. </w:t>
      </w:r>
    </w:p>
    <w:p w:rsidR="00650B81" w:rsidRDefault="00650B81" w:rsidP="00650B81">
      <w:pPr>
        <w:pStyle w:val="CM281"/>
        <w:spacing w:after="607" w:line="211" w:lineRule="atLeast"/>
        <w:ind w:left="360" w:hanging="360"/>
        <w:jc w:val="both"/>
        <w:rPr>
          <w:sz w:val="16"/>
          <w:szCs w:val="16"/>
        </w:rPr>
      </w:pPr>
      <w:r>
        <w:rPr>
          <w:sz w:val="16"/>
          <w:szCs w:val="16"/>
        </w:rPr>
        <w:t xml:space="preserve">C. Department shall have the right to suspend or terminate this Contract if there is a dispute as to the legal authority of either </w:t>
      </w:r>
      <w:proofErr w:type="spellStart"/>
      <w:r>
        <w:rPr>
          <w:sz w:val="16"/>
          <w:szCs w:val="16"/>
        </w:rPr>
        <w:t>Subrecipient</w:t>
      </w:r>
      <w:proofErr w:type="spellEnd"/>
      <w:r>
        <w:rPr>
          <w:sz w:val="16"/>
          <w:szCs w:val="16"/>
        </w:rPr>
        <w:t xml:space="preserve">, or the person signing this Contract on behalf of </w:t>
      </w:r>
      <w:proofErr w:type="spellStart"/>
      <w:r>
        <w:rPr>
          <w:sz w:val="16"/>
          <w:szCs w:val="16"/>
        </w:rPr>
        <w:t>Subrecipient</w:t>
      </w:r>
      <w:proofErr w:type="spellEnd"/>
      <w:r>
        <w:rPr>
          <w:sz w:val="16"/>
          <w:szCs w:val="16"/>
        </w:rPr>
        <w:t xml:space="preserve">, to enter into this Contract or to render performances hereunder. </w:t>
      </w:r>
      <w:proofErr w:type="spellStart"/>
      <w:r>
        <w:rPr>
          <w:sz w:val="16"/>
          <w:szCs w:val="16"/>
        </w:rPr>
        <w:t>Subrecipient</w:t>
      </w:r>
      <w:proofErr w:type="spellEnd"/>
      <w:r>
        <w:rPr>
          <w:sz w:val="16"/>
          <w:szCs w:val="16"/>
        </w:rPr>
        <w:t xml:space="preserve"> is liable to Department for any money it has received from Department for performance of the provisions of this Contract, if the Department has terminated this Contract for reasons enumerated in this Section 23. </w:t>
      </w:r>
    </w:p>
    <w:p w:rsidR="00650B81" w:rsidRDefault="00650B81" w:rsidP="00650B81">
      <w:pPr>
        <w:pStyle w:val="CM272"/>
        <w:spacing w:after="377"/>
        <w:jc w:val="both"/>
        <w:rPr>
          <w:sz w:val="16"/>
          <w:szCs w:val="16"/>
        </w:rPr>
      </w:pPr>
      <w:proofErr w:type="gramStart"/>
      <w:r>
        <w:rPr>
          <w:b/>
          <w:bCs/>
          <w:sz w:val="16"/>
          <w:szCs w:val="16"/>
        </w:rPr>
        <w:t>SECTION 24.</w:t>
      </w:r>
      <w:proofErr w:type="gramEnd"/>
      <w:r>
        <w:rPr>
          <w:b/>
          <w:bCs/>
          <w:sz w:val="16"/>
          <w:szCs w:val="16"/>
        </w:rPr>
        <w:t xml:space="preserve"> COMPLIANCE WITH LAWS </w:t>
      </w:r>
    </w:p>
    <w:p w:rsidR="00650B81" w:rsidRDefault="00650B81" w:rsidP="00650B81">
      <w:pPr>
        <w:pStyle w:val="CM272"/>
        <w:spacing w:after="377" w:line="211" w:lineRule="atLeast"/>
        <w:ind w:left="360" w:hanging="360"/>
        <w:jc w:val="both"/>
        <w:rPr>
          <w:sz w:val="16"/>
          <w:szCs w:val="16"/>
        </w:rPr>
      </w:pPr>
      <w:r>
        <w:rPr>
          <w:sz w:val="16"/>
          <w:szCs w:val="16"/>
        </w:rPr>
        <w:t xml:space="preserve">A. </w:t>
      </w:r>
      <w:r>
        <w:rPr>
          <w:sz w:val="16"/>
          <w:szCs w:val="16"/>
          <w:u w:val="single"/>
        </w:rPr>
        <w:t>FEDERAL, STATE AND LOCAL LA</w:t>
      </w:r>
      <w:r>
        <w:rPr>
          <w:sz w:val="16"/>
          <w:szCs w:val="16"/>
        </w:rPr>
        <w:t xml:space="preserve">W. </w:t>
      </w:r>
      <w:proofErr w:type="spellStart"/>
      <w:r>
        <w:rPr>
          <w:sz w:val="16"/>
          <w:szCs w:val="16"/>
        </w:rPr>
        <w:t>Subrecipient</w:t>
      </w:r>
      <w:proofErr w:type="spellEnd"/>
      <w:r>
        <w:rPr>
          <w:sz w:val="16"/>
          <w:szCs w:val="16"/>
        </w:rPr>
        <w:t xml:space="preserve"> shall comply with the LIHEAP Act, the federal rules and regulations promulgated under the LIHEAP Act, the State Act, the State CEAP Rules, LIHEAP State Plan, and all federal, state, and local laws and regulations applicable to the performance of this Contract. </w:t>
      </w:r>
    </w:p>
    <w:p w:rsidR="00650B81" w:rsidRDefault="00650B81" w:rsidP="00650B81">
      <w:pPr>
        <w:pStyle w:val="CM271"/>
        <w:spacing w:after="217" w:line="211" w:lineRule="atLeast"/>
        <w:ind w:left="360" w:hanging="360"/>
        <w:jc w:val="both"/>
        <w:rPr>
          <w:sz w:val="16"/>
          <w:szCs w:val="16"/>
        </w:rPr>
      </w:pPr>
      <w:r>
        <w:rPr>
          <w:sz w:val="16"/>
          <w:szCs w:val="16"/>
        </w:rPr>
        <w:t xml:space="preserve">B. </w:t>
      </w:r>
      <w:r>
        <w:rPr>
          <w:sz w:val="16"/>
          <w:szCs w:val="16"/>
          <w:u w:val="single"/>
        </w:rPr>
        <w:t>DRUG-FREE WORKPLACE ACT OF 1</w:t>
      </w:r>
      <w:r>
        <w:rPr>
          <w:sz w:val="16"/>
          <w:szCs w:val="16"/>
        </w:rPr>
        <w:t xml:space="preserve">988. The </w:t>
      </w:r>
      <w:proofErr w:type="spellStart"/>
      <w:r>
        <w:rPr>
          <w:sz w:val="16"/>
          <w:szCs w:val="16"/>
        </w:rPr>
        <w:t>Subrecipient</w:t>
      </w:r>
      <w:proofErr w:type="spellEnd"/>
      <w:r>
        <w:rPr>
          <w:sz w:val="16"/>
          <w:szCs w:val="16"/>
        </w:rPr>
        <w:t xml:space="preserve"> affirms by signing this contract that it is implementing the Drug-Free Workplace Act of 1988. </w:t>
      </w:r>
    </w:p>
    <w:p w:rsidR="00650B81" w:rsidRDefault="00650B81" w:rsidP="00650B81">
      <w:pPr>
        <w:pStyle w:val="CM272"/>
        <w:spacing w:after="377" w:line="211" w:lineRule="atLeast"/>
        <w:ind w:left="360" w:hanging="360"/>
        <w:jc w:val="both"/>
        <w:rPr>
          <w:sz w:val="16"/>
          <w:szCs w:val="16"/>
        </w:rPr>
      </w:pPr>
      <w:r>
        <w:rPr>
          <w:sz w:val="16"/>
          <w:szCs w:val="16"/>
        </w:rPr>
        <w:t xml:space="preserve">C. </w:t>
      </w:r>
      <w:r>
        <w:rPr>
          <w:sz w:val="16"/>
          <w:szCs w:val="16"/>
          <w:u w:val="single"/>
        </w:rPr>
        <w:t>PRO-CHILDREN ACT OF 19</w:t>
      </w:r>
      <w:r>
        <w:rPr>
          <w:sz w:val="16"/>
          <w:szCs w:val="16"/>
        </w:rPr>
        <w:t xml:space="preserve">94. </w:t>
      </w:r>
      <w:proofErr w:type="spellStart"/>
      <w:r>
        <w:rPr>
          <w:sz w:val="16"/>
          <w:szCs w:val="16"/>
        </w:rPr>
        <w:t>Subrecipient</w:t>
      </w:r>
      <w:proofErr w:type="spellEnd"/>
      <w:r>
        <w:rPr>
          <w:sz w:val="16"/>
          <w:szCs w:val="16"/>
        </w:rPr>
        <w:t xml:space="preserve"> shall follow the requirements of the Pro-Children Act of 1994, (20 U.S.C. Sec. 6081 et seq.) which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States or local governments by Federal grant, contract, loan or loan guarantee </w:t>
      </w:r>
    </w:p>
    <w:p w:rsidR="00650B81" w:rsidRDefault="00650B81" w:rsidP="00650B81">
      <w:pPr>
        <w:pStyle w:val="CM248"/>
        <w:ind w:left="360" w:hanging="360"/>
        <w:jc w:val="both"/>
        <w:rPr>
          <w:sz w:val="16"/>
          <w:szCs w:val="16"/>
        </w:rPr>
      </w:pPr>
      <w:r>
        <w:rPr>
          <w:sz w:val="16"/>
          <w:szCs w:val="16"/>
        </w:rPr>
        <w:t xml:space="preserve">D. LIMITED ENGLISH PROFICIENCY (LEP). </w:t>
      </w:r>
      <w:proofErr w:type="spellStart"/>
      <w:r>
        <w:rPr>
          <w:sz w:val="16"/>
          <w:szCs w:val="16"/>
        </w:rPr>
        <w:t>Subrecipients</w:t>
      </w:r>
      <w:proofErr w:type="spellEnd"/>
      <w:r>
        <w:rPr>
          <w:sz w:val="16"/>
          <w:szCs w:val="16"/>
        </w:rPr>
        <w:t xml:space="preserve"> must provide program applications, forms, and educational materials in English, Spanish, and any appropriate language, based on the needs of the service area and in compliance with the requirements in Executive Order 13166 of August 11, 2000. To ensure compliance, the </w:t>
      </w:r>
      <w:proofErr w:type="spellStart"/>
      <w:r>
        <w:rPr>
          <w:sz w:val="16"/>
          <w:szCs w:val="16"/>
        </w:rPr>
        <w:t>Subrecipient</w:t>
      </w:r>
      <w:proofErr w:type="spellEnd"/>
      <w:r>
        <w:rPr>
          <w:sz w:val="16"/>
          <w:szCs w:val="16"/>
        </w:rPr>
        <w:t xml:space="preserve"> must take reasonable steps to insure that persons with Limited English Proficiency have meaningful access to the program. Meaningful access may entail provide language assistance services, including oral and written translation, where necessary.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9 of 18 </w:t>
      </w:r>
    </w:p>
    <w:p w:rsidR="00650B81" w:rsidRDefault="00650B81" w:rsidP="00650B81">
      <w:pPr>
        <w:pStyle w:val="CM287"/>
        <w:pageBreakBefore/>
        <w:spacing w:after="285"/>
        <w:rPr>
          <w:sz w:val="16"/>
          <w:szCs w:val="16"/>
        </w:rPr>
      </w:pPr>
      <w:proofErr w:type="gramStart"/>
      <w:r>
        <w:rPr>
          <w:b/>
          <w:bCs/>
          <w:sz w:val="16"/>
          <w:szCs w:val="16"/>
        </w:rPr>
        <w:lastRenderedPageBreak/>
        <w:t>SECTION 25.</w:t>
      </w:r>
      <w:proofErr w:type="gramEnd"/>
      <w:r>
        <w:rPr>
          <w:b/>
          <w:bCs/>
          <w:sz w:val="16"/>
          <w:szCs w:val="16"/>
        </w:rPr>
        <w:t xml:space="preserve"> PREVENTION OF WASTE, FRAUD, AND ABUSE </w:t>
      </w:r>
    </w:p>
    <w:p w:rsidR="00650B81" w:rsidRDefault="00650B81" w:rsidP="00650B81">
      <w:pPr>
        <w:pStyle w:val="CM272"/>
        <w:spacing w:after="377" w:line="211" w:lineRule="atLeast"/>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shall establish, maintain, and utilize systems and procedures to prevent, detect, and correct waste, fraud, and abuse in activities funded under this Contract. The systems and procedures shall address possible waste, fraud, and abuse by </w:t>
      </w:r>
      <w:proofErr w:type="spellStart"/>
      <w:r>
        <w:rPr>
          <w:sz w:val="16"/>
          <w:szCs w:val="16"/>
        </w:rPr>
        <w:t>Subrecipient</w:t>
      </w:r>
      <w:proofErr w:type="spellEnd"/>
      <w:r>
        <w:rPr>
          <w:sz w:val="16"/>
          <w:szCs w:val="16"/>
        </w:rPr>
        <w:t xml:space="preserve">, its employees, clients, vendors, subcontractors and administering agencies. </w:t>
      </w:r>
      <w:proofErr w:type="spellStart"/>
      <w:r>
        <w:rPr>
          <w:sz w:val="16"/>
          <w:szCs w:val="16"/>
        </w:rPr>
        <w:t>Subrecipient's</w:t>
      </w:r>
      <w:proofErr w:type="spellEnd"/>
      <w:r>
        <w:rPr>
          <w:sz w:val="16"/>
          <w:szCs w:val="16"/>
        </w:rPr>
        <w:t xml:space="preserve"> internal control systems and all transactions and other significant events are to be clearly documented, and the documentation is to be readily available for monitoring by Department. </w:t>
      </w:r>
    </w:p>
    <w:p w:rsidR="00650B81" w:rsidRDefault="00650B81" w:rsidP="00650B81">
      <w:pPr>
        <w:pStyle w:val="CM272"/>
        <w:spacing w:after="377" w:line="211" w:lineRule="atLeast"/>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shall give Department complete access to all of its records, employees, and agents for the purposes of any investigation of the Comprehensive Energy Assistance Program. </w:t>
      </w:r>
      <w:proofErr w:type="spellStart"/>
      <w:r>
        <w:rPr>
          <w:sz w:val="16"/>
          <w:szCs w:val="16"/>
        </w:rPr>
        <w:t>Subrecipient</w:t>
      </w:r>
      <w:proofErr w:type="spellEnd"/>
      <w:r>
        <w:rPr>
          <w:sz w:val="16"/>
          <w:szCs w:val="16"/>
        </w:rPr>
        <w:t xml:space="preserve"> shall immediately notify Department of any discovery of waste, fraud, or abuse. </w:t>
      </w:r>
      <w:proofErr w:type="spellStart"/>
      <w:r>
        <w:rPr>
          <w:sz w:val="16"/>
          <w:szCs w:val="16"/>
        </w:rPr>
        <w:t>Subrecipient</w:t>
      </w:r>
      <w:proofErr w:type="spellEnd"/>
      <w:r>
        <w:rPr>
          <w:sz w:val="16"/>
          <w:szCs w:val="16"/>
        </w:rPr>
        <w:t xml:space="preserve"> shall fully cooperate with Department's efforts to detect, investigate, and prevent waste, fraud, and abuse in the Comprehensive Energy Assistance Program. </w:t>
      </w:r>
    </w:p>
    <w:p w:rsidR="00650B81" w:rsidRDefault="00650B81" w:rsidP="00650B81">
      <w:pPr>
        <w:pStyle w:val="CM276"/>
        <w:spacing w:after="472" w:line="211" w:lineRule="atLeast"/>
        <w:ind w:left="360" w:hanging="360"/>
        <w:jc w:val="both"/>
        <w:rPr>
          <w:sz w:val="16"/>
          <w:szCs w:val="16"/>
        </w:rPr>
      </w:pPr>
      <w:r>
        <w:rPr>
          <w:sz w:val="16"/>
          <w:szCs w:val="16"/>
        </w:rPr>
        <w:t xml:space="preserve">C. </w:t>
      </w:r>
      <w:proofErr w:type="spellStart"/>
      <w:r>
        <w:rPr>
          <w:sz w:val="16"/>
          <w:szCs w:val="16"/>
        </w:rPr>
        <w:t>Subrecipient</w:t>
      </w:r>
      <w:proofErr w:type="spellEnd"/>
      <w:r>
        <w:rPr>
          <w:sz w:val="16"/>
          <w:szCs w:val="16"/>
        </w:rPr>
        <w:t xml:space="preserve"> may not discriminate against any employee or other person who reports a violation of the terms of this Contract, or of any law or regulation, to Department or to any appropriate law enforcement authority, if the report is made in good faith. </w:t>
      </w:r>
    </w:p>
    <w:p w:rsidR="00650B81" w:rsidRDefault="00650B81" w:rsidP="00650B81">
      <w:pPr>
        <w:pStyle w:val="CM287"/>
        <w:spacing w:after="285"/>
        <w:jc w:val="both"/>
        <w:rPr>
          <w:sz w:val="16"/>
          <w:szCs w:val="16"/>
        </w:rPr>
      </w:pPr>
      <w:proofErr w:type="gramStart"/>
      <w:r>
        <w:rPr>
          <w:b/>
          <w:bCs/>
          <w:sz w:val="16"/>
          <w:szCs w:val="16"/>
        </w:rPr>
        <w:t>SECTION 26.</w:t>
      </w:r>
      <w:proofErr w:type="gramEnd"/>
      <w:r>
        <w:rPr>
          <w:b/>
          <w:bCs/>
          <w:sz w:val="16"/>
          <w:szCs w:val="16"/>
        </w:rPr>
        <w:t xml:space="preserve"> CERTIFICATION REGARDING UNDOCUMENTED WORKERS </w:t>
      </w:r>
    </w:p>
    <w:p w:rsidR="00650B81" w:rsidRDefault="00650B81" w:rsidP="00650B81">
      <w:pPr>
        <w:pStyle w:val="CM247"/>
        <w:jc w:val="both"/>
        <w:rPr>
          <w:sz w:val="16"/>
          <w:szCs w:val="16"/>
        </w:rPr>
      </w:pPr>
      <w:r>
        <w:rPr>
          <w:sz w:val="16"/>
          <w:szCs w:val="16"/>
        </w:rPr>
        <w:t xml:space="preserve">Pursuant to Chapter 2264 of the Texas Government Code, by execution of this Contract, </w:t>
      </w:r>
      <w:proofErr w:type="spellStart"/>
      <w:r>
        <w:rPr>
          <w:sz w:val="16"/>
          <w:szCs w:val="16"/>
        </w:rPr>
        <w:t>Subrecipient</w:t>
      </w:r>
      <w:proofErr w:type="spellEnd"/>
      <w:r>
        <w:rPr>
          <w:sz w:val="16"/>
          <w:szCs w:val="16"/>
        </w:rPr>
        <w:t xml:space="preserve"> hereby certifies that </w:t>
      </w:r>
      <w:proofErr w:type="spellStart"/>
      <w:r>
        <w:rPr>
          <w:sz w:val="16"/>
          <w:szCs w:val="16"/>
        </w:rPr>
        <w:t>Subrecipient</w:t>
      </w:r>
      <w:proofErr w:type="spellEnd"/>
      <w:r>
        <w:rPr>
          <w:sz w:val="16"/>
          <w:szCs w:val="16"/>
        </w:rPr>
        <w:t xml:space="preserve">/Local Operator, or a branch, division, or department of </w:t>
      </w:r>
      <w:proofErr w:type="spellStart"/>
      <w:r>
        <w:rPr>
          <w:sz w:val="16"/>
          <w:szCs w:val="16"/>
        </w:rPr>
        <w:t>Subrecipient</w:t>
      </w:r>
      <w:proofErr w:type="spellEnd"/>
      <w:r>
        <w:rPr>
          <w:sz w:val="16"/>
          <w:szCs w:val="16"/>
        </w:rPr>
        <w:t xml:space="preserve"> does not and will not knowingly employ an undocumented worker, where "undocumented worker" means an individual who, at the time of employment, is not lawfully admitted for permanent residence to the United States or authorized under law to be employed in that manner in the United States. If, after receiving a public subsidy, </w:t>
      </w:r>
      <w:proofErr w:type="spellStart"/>
      <w:r>
        <w:rPr>
          <w:sz w:val="16"/>
          <w:szCs w:val="16"/>
        </w:rPr>
        <w:t>Subrecipient</w:t>
      </w:r>
      <w:proofErr w:type="spellEnd"/>
      <w:r>
        <w:rPr>
          <w:sz w:val="16"/>
          <w:szCs w:val="16"/>
        </w:rPr>
        <w:t xml:space="preserve">, or a branch, division, or department of </w:t>
      </w:r>
      <w:proofErr w:type="spellStart"/>
      <w:r>
        <w:rPr>
          <w:sz w:val="16"/>
          <w:szCs w:val="16"/>
        </w:rPr>
        <w:t>Subrecipient</w:t>
      </w:r>
      <w:proofErr w:type="spellEnd"/>
      <w:r>
        <w:rPr>
          <w:sz w:val="16"/>
          <w:szCs w:val="16"/>
        </w:rPr>
        <w:t xml:space="preserve"> is convicted of a violation under 8 </w:t>
      </w:r>
    </w:p>
    <w:p w:rsidR="00650B81" w:rsidRDefault="00650B81" w:rsidP="00650B81">
      <w:pPr>
        <w:pStyle w:val="CM286"/>
        <w:spacing w:after="752" w:line="213" w:lineRule="atLeast"/>
        <w:jc w:val="both"/>
        <w:rPr>
          <w:sz w:val="16"/>
          <w:szCs w:val="16"/>
        </w:rPr>
      </w:pPr>
      <w:r>
        <w:rPr>
          <w:sz w:val="16"/>
          <w:szCs w:val="16"/>
        </w:rPr>
        <w:t xml:space="preserve">U.S.C. Section 1324a(f), </w:t>
      </w:r>
      <w:proofErr w:type="spellStart"/>
      <w:r>
        <w:rPr>
          <w:sz w:val="16"/>
          <w:szCs w:val="16"/>
        </w:rPr>
        <w:t>Subrecipient</w:t>
      </w:r>
      <w:proofErr w:type="spellEnd"/>
      <w:r>
        <w:rPr>
          <w:sz w:val="16"/>
          <w:szCs w:val="16"/>
        </w:rPr>
        <w:t xml:space="preserve"> shall repay the public subsidy with interest, at a rate of five percent (5%) per annum, not later than the 120th day after the date the Department notifies </w:t>
      </w:r>
      <w:proofErr w:type="spellStart"/>
      <w:r>
        <w:rPr>
          <w:sz w:val="16"/>
          <w:szCs w:val="16"/>
        </w:rPr>
        <w:t>Subrecipient</w:t>
      </w:r>
      <w:proofErr w:type="spellEnd"/>
      <w:r>
        <w:rPr>
          <w:sz w:val="16"/>
          <w:szCs w:val="16"/>
        </w:rPr>
        <w:t xml:space="preserve"> of the violation. </w:t>
      </w:r>
    </w:p>
    <w:p w:rsidR="00650B81" w:rsidRDefault="00650B81" w:rsidP="00650B81">
      <w:pPr>
        <w:pStyle w:val="CM287"/>
        <w:spacing w:after="285"/>
        <w:jc w:val="both"/>
        <w:rPr>
          <w:sz w:val="16"/>
          <w:szCs w:val="16"/>
        </w:rPr>
      </w:pPr>
      <w:proofErr w:type="gramStart"/>
      <w:r>
        <w:rPr>
          <w:b/>
          <w:bCs/>
          <w:sz w:val="16"/>
          <w:szCs w:val="16"/>
        </w:rPr>
        <w:t>SECTION 27.</w:t>
      </w:r>
      <w:proofErr w:type="gramEnd"/>
      <w:r>
        <w:rPr>
          <w:b/>
          <w:bCs/>
          <w:sz w:val="16"/>
          <w:szCs w:val="16"/>
        </w:rPr>
        <w:t xml:space="preserve"> CONFLICT OF INTEREST/NEPOTISM </w:t>
      </w:r>
    </w:p>
    <w:p w:rsidR="00650B81" w:rsidRDefault="00650B81" w:rsidP="00650B81">
      <w:pPr>
        <w:pStyle w:val="CM272"/>
        <w:spacing w:after="377" w:line="211" w:lineRule="atLeast"/>
        <w:ind w:left="360" w:hanging="360"/>
        <w:jc w:val="both"/>
        <w:rPr>
          <w:sz w:val="16"/>
          <w:szCs w:val="16"/>
        </w:rPr>
      </w:pPr>
      <w:r>
        <w:rPr>
          <w:sz w:val="16"/>
          <w:szCs w:val="16"/>
        </w:rPr>
        <w:t xml:space="preserve">A. </w:t>
      </w:r>
      <w:proofErr w:type="spellStart"/>
      <w:r>
        <w:rPr>
          <w:sz w:val="16"/>
          <w:szCs w:val="16"/>
        </w:rPr>
        <w:t>Subrecipient</w:t>
      </w:r>
      <w:proofErr w:type="spellEnd"/>
      <w:r>
        <w:rPr>
          <w:sz w:val="16"/>
          <w:szCs w:val="16"/>
        </w:rPr>
        <w:t xml:space="preserve"> shall maintain written standards of conduct governing the performance of its employees engaged in the award and administration of contracts </w:t>
      </w:r>
    </w:p>
    <w:p w:rsidR="00650B81" w:rsidRDefault="00650B81" w:rsidP="00650B81">
      <w:pPr>
        <w:pStyle w:val="CM272"/>
        <w:spacing w:after="377" w:line="211" w:lineRule="atLeast"/>
        <w:ind w:left="360" w:hanging="360"/>
        <w:jc w:val="both"/>
        <w:rPr>
          <w:sz w:val="16"/>
          <w:szCs w:val="16"/>
        </w:rPr>
      </w:pPr>
      <w:r>
        <w:rPr>
          <w:sz w:val="16"/>
          <w:szCs w:val="16"/>
        </w:rPr>
        <w:t xml:space="preserve">B. No employee, officer, or agent of </w:t>
      </w:r>
      <w:proofErr w:type="spellStart"/>
      <w:r>
        <w:rPr>
          <w:sz w:val="16"/>
          <w:szCs w:val="16"/>
        </w:rPr>
        <w:t>Subrecipient</w:t>
      </w:r>
      <w:proofErr w:type="spellEnd"/>
      <w:r>
        <w:rPr>
          <w:sz w:val="16"/>
          <w:szCs w:val="16"/>
        </w:rPr>
        <w:t xml:space="preserve"> shall participate in the selection, award, or administration of a contract supported by federal funds if a real or apparent conflict of interest would be involved Such a conflict would arise when the employee, officer, or agent, any member of his or her immediate family, his or her partner, or an organization which employs or is about to employ any of the Parties indicated herein, has a financial or other interest in the firm selected for an award. </w:t>
      </w:r>
    </w:p>
    <w:p w:rsidR="00650B81" w:rsidRDefault="00650B81" w:rsidP="00650B81">
      <w:pPr>
        <w:pStyle w:val="CM272"/>
        <w:spacing w:after="377" w:line="211" w:lineRule="atLeast"/>
        <w:ind w:left="360" w:hanging="360"/>
        <w:jc w:val="both"/>
        <w:rPr>
          <w:sz w:val="16"/>
          <w:szCs w:val="16"/>
        </w:rPr>
      </w:pPr>
      <w:r>
        <w:rPr>
          <w:sz w:val="16"/>
          <w:szCs w:val="16"/>
        </w:rPr>
        <w:t xml:space="preserve">C. The officers, employees, and agents of the </w:t>
      </w:r>
      <w:proofErr w:type="spellStart"/>
      <w:r>
        <w:rPr>
          <w:sz w:val="16"/>
          <w:szCs w:val="16"/>
        </w:rPr>
        <w:t>Subrecipient</w:t>
      </w:r>
      <w:proofErr w:type="spellEnd"/>
      <w:r>
        <w:rPr>
          <w:sz w:val="16"/>
          <w:szCs w:val="16"/>
        </w:rPr>
        <w:t xml:space="preserve"> shall neither solicit nor accept gratuities, favors, or anything of monetary value from contractors, or parties to </w:t>
      </w:r>
      <w:proofErr w:type="spellStart"/>
      <w:r>
        <w:rPr>
          <w:sz w:val="16"/>
          <w:szCs w:val="16"/>
        </w:rPr>
        <w:t>subagreements</w:t>
      </w:r>
      <w:proofErr w:type="spellEnd"/>
      <w:r>
        <w:rPr>
          <w:sz w:val="16"/>
          <w:szCs w:val="16"/>
        </w:rPr>
        <w:t xml:space="preserve"> </w:t>
      </w:r>
      <w:proofErr w:type="spellStart"/>
      <w:r>
        <w:rPr>
          <w:sz w:val="16"/>
          <w:szCs w:val="16"/>
        </w:rPr>
        <w:t>Subrecipients</w:t>
      </w:r>
      <w:proofErr w:type="spellEnd"/>
      <w:r>
        <w:rPr>
          <w:sz w:val="16"/>
          <w:szCs w:val="16"/>
        </w:rPr>
        <w:t xml:space="preserve"> 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w:t>
      </w:r>
      <w:proofErr w:type="spellStart"/>
      <w:r>
        <w:rPr>
          <w:sz w:val="16"/>
          <w:szCs w:val="16"/>
        </w:rPr>
        <w:t>Subrecipient</w:t>
      </w:r>
      <w:proofErr w:type="spellEnd"/>
      <w:r>
        <w:rPr>
          <w:sz w:val="16"/>
          <w:szCs w:val="16"/>
        </w:rPr>
        <w:t xml:space="preserve">. </w:t>
      </w:r>
    </w:p>
    <w:p w:rsidR="00650B81" w:rsidRDefault="00650B81" w:rsidP="00650B81">
      <w:pPr>
        <w:pStyle w:val="CM287"/>
        <w:spacing w:after="285" w:line="211" w:lineRule="atLeast"/>
        <w:ind w:left="360" w:hanging="360"/>
        <w:jc w:val="both"/>
        <w:rPr>
          <w:sz w:val="16"/>
          <w:szCs w:val="16"/>
        </w:rPr>
      </w:pPr>
      <w:r>
        <w:rPr>
          <w:sz w:val="16"/>
          <w:szCs w:val="16"/>
        </w:rPr>
        <w:t xml:space="preserve">D. </w:t>
      </w:r>
      <w:proofErr w:type="spellStart"/>
      <w:r>
        <w:rPr>
          <w:sz w:val="16"/>
          <w:szCs w:val="16"/>
        </w:rPr>
        <w:t>Subrecipients</w:t>
      </w:r>
      <w:proofErr w:type="spellEnd"/>
      <w:r>
        <w:rPr>
          <w:sz w:val="16"/>
          <w:szCs w:val="16"/>
        </w:rPr>
        <w:t xml:space="preserve"> who are local governmental entities shall, in addition to the requirements of this Section, follow the requirements of Chapter 171 of the Local Government Code regarding conflicts of interest of officers of municipalities, counties, and certain other local governments. </w:t>
      </w:r>
    </w:p>
    <w:p w:rsidR="00650B81" w:rsidRDefault="00650B81" w:rsidP="00650B81">
      <w:pPr>
        <w:pStyle w:val="CM272"/>
        <w:spacing w:after="377" w:line="211" w:lineRule="atLeast"/>
        <w:ind w:left="360" w:hanging="360"/>
        <w:jc w:val="both"/>
        <w:rPr>
          <w:sz w:val="16"/>
          <w:szCs w:val="16"/>
        </w:rPr>
      </w:pPr>
      <w:r>
        <w:rPr>
          <w:sz w:val="16"/>
          <w:szCs w:val="16"/>
        </w:rPr>
        <w:t xml:space="preserve">E. Failure to maintain written standards of conduct and to follow and enforce the written standards is a condition of default under this Contract and may result in termination of the Contract or </w:t>
      </w:r>
      <w:proofErr w:type="spellStart"/>
      <w:r>
        <w:rPr>
          <w:sz w:val="16"/>
          <w:szCs w:val="16"/>
        </w:rPr>
        <w:t>deobligation</w:t>
      </w:r>
      <w:proofErr w:type="spellEnd"/>
      <w:r>
        <w:rPr>
          <w:sz w:val="16"/>
          <w:szCs w:val="16"/>
        </w:rPr>
        <w:t xml:space="preserve"> of funds </w:t>
      </w:r>
    </w:p>
    <w:p w:rsidR="00650B81" w:rsidRDefault="00650B81" w:rsidP="00650B81">
      <w:pPr>
        <w:pStyle w:val="CM287"/>
        <w:spacing w:after="285"/>
        <w:jc w:val="both"/>
        <w:rPr>
          <w:sz w:val="16"/>
          <w:szCs w:val="16"/>
        </w:rPr>
      </w:pPr>
      <w:proofErr w:type="gramStart"/>
      <w:r>
        <w:rPr>
          <w:b/>
          <w:bCs/>
          <w:sz w:val="16"/>
          <w:szCs w:val="16"/>
        </w:rPr>
        <w:t>SECTION 28.</w:t>
      </w:r>
      <w:proofErr w:type="gramEnd"/>
      <w:r>
        <w:rPr>
          <w:b/>
          <w:bCs/>
          <w:sz w:val="16"/>
          <w:szCs w:val="16"/>
        </w:rPr>
        <w:t xml:space="preserve"> POLITICAL ACTIVITY PROHIBITED </w:t>
      </w:r>
    </w:p>
    <w:p w:rsidR="00650B81" w:rsidRDefault="00650B81" w:rsidP="00650B81">
      <w:pPr>
        <w:pStyle w:val="CM248"/>
        <w:ind w:left="360" w:hanging="360"/>
        <w:jc w:val="both"/>
        <w:rPr>
          <w:sz w:val="16"/>
          <w:szCs w:val="16"/>
        </w:rPr>
      </w:pPr>
      <w:r>
        <w:rPr>
          <w:sz w:val="16"/>
          <w:szCs w:val="16"/>
        </w:rPr>
        <w:t xml:space="preserve">A. Funds provided under this Contract shall not be used for influencing the outcome of any election, or the passage or defeat of any legislative measure. This prohibition shall not be construed to prevent any official or employee of </w:t>
      </w:r>
      <w:proofErr w:type="spellStart"/>
      <w:r>
        <w:rPr>
          <w:sz w:val="16"/>
          <w:szCs w:val="16"/>
        </w:rPr>
        <w:t>Subrecipient</w:t>
      </w:r>
      <w:proofErr w:type="spellEnd"/>
      <w:r>
        <w:rPr>
          <w:sz w:val="16"/>
          <w:szCs w:val="16"/>
        </w:rPr>
        <w:t xml:space="preserve"> from furnishing to any member of its governing body upon request, or to any other local or state official or employee, or to any citizen, information in the hands of the employee or official not considered under </w:t>
      </w:r>
      <w:r>
        <w:rPr>
          <w:sz w:val="16"/>
          <w:szCs w:val="16"/>
        </w:rPr>
        <w:lastRenderedPageBreak/>
        <w:t xml:space="preserve">law to be confidential information. Any action taken against an employee or official for supplying such information shall subject the person initiating the action to immediate dismissal from employment. </w:t>
      </w:r>
    </w:p>
    <w:p w:rsidR="00650B81" w:rsidRDefault="00650B81" w:rsidP="00650B81">
      <w:pPr>
        <w:pStyle w:val="Default"/>
        <w:rPr>
          <w:color w:val="auto"/>
        </w:rPr>
      </w:pPr>
    </w:p>
    <w:p w:rsidR="00BC7B40" w:rsidRDefault="00650B81" w:rsidP="00BC7B40">
      <w:pPr>
        <w:pStyle w:val="Default"/>
        <w:rPr>
          <w:color w:val="auto"/>
          <w:sz w:val="18"/>
          <w:szCs w:val="18"/>
        </w:rPr>
      </w:pPr>
      <w:r>
        <w:rPr>
          <w:color w:val="auto"/>
          <w:sz w:val="18"/>
          <w:szCs w:val="18"/>
        </w:rPr>
        <w:t xml:space="preserve">Page 10 of 18 </w:t>
      </w:r>
    </w:p>
    <w:p w:rsidR="00650B81" w:rsidRDefault="00650B81" w:rsidP="00BC7B40">
      <w:pPr>
        <w:pStyle w:val="Default"/>
        <w:rPr>
          <w:sz w:val="16"/>
          <w:szCs w:val="16"/>
        </w:rPr>
      </w:pPr>
      <w:r>
        <w:rPr>
          <w:sz w:val="16"/>
          <w:szCs w:val="16"/>
        </w:rPr>
        <w:t xml:space="preserve">B. Funds provided under this Contract may not be used directly or indirectly to hire employees or in any other way fund or support candidates for the legislative, executive, or judicial branches of government of </w:t>
      </w:r>
      <w:proofErr w:type="spellStart"/>
      <w:r>
        <w:rPr>
          <w:sz w:val="16"/>
          <w:szCs w:val="16"/>
        </w:rPr>
        <w:t>Subrecipient</w:t>
      </w:r>
      <w:proofErr w:type="spellEnd"/>
      <w:r>
        <w:rPr>
          <w:sz w:val="16"/>
          <w:szCs w:val="16"/>
        </w:rPr>
        <w:t xml:space="preserve">, the State of Texas, or the government of the United States </w:t>
      </w:r>
    </w:p>
    <w:p w:rsidR="00650B81" w:rsidRDefault="00650B81" w:rsidP="00650B81">
      <w:pPr>
        <w:pStyle w:val="CM287"/>
        <w:spacing w:after="285"/>
        <w:jc w:val="both"/>
        <w:rPr>
          <w:sz w:val="16"/>
          <w:szCs w:val="16"/>
        </w:rPr>
      </w:pPr>
      <w:proofErr w:type="gramStart"/>
      <w:r>
        <w:rPr>
          <w:b/>
          <w:bCs/>
          <w:sz w:val="16"/>
          <w:szCs w:val="16"/>
        </w:rPr>
        <w:t>SECTION 29.</w:t>
      </w:r>
      <w:proofErr w:type="gramEnd"/>
      <w:r>
        <w:rPr>
          <w:b/>
          <w:bCs/>
          <w:sz w:val="16"/>
          <w:szCs w:val="16"/>
        </w:rPr>
        <w:t xml:space="preserve"> NON-DISCRIMINATION AND EQUAL OPPORTUNITY </w:t>
      </w:r>
    </w:p>
    <w:p w:rsidR="00650B81" w:rsidRDefault="00650B81" w:rsidP="00650B81">
      <w:pPr>
        <w:pStyle w:val="CM272"/>
        <w:spacing w:after="377" w:line="211" w:lineRule="atLeast"/>
        <w:ind w:left="360" w:hanging="360"/>
        <w:jc w:val="both"/>
        <w:rPr>
          <w:sz w:val="16"/>
          <w:szCs w:val="16"/>
        </w:rPr>
      </w:pPr>
      <w:r>
        <w:rPr>
          <w:sz w:val="16"/>
          <w:szCs w:val="16"/>
        </w:rPr>
        <w:t xml:space="preserve">A. A person shall not be excluded from participation in, be denied the benefits of, be subjected to discrimination under, or be denied employment in the administration of or in connection with any program or activity funded in whole or in part with funds made available under this Contract, on the grounds of race, color, religion, sex, national origin, age, disability, political affiliation or belief. </w:t>
      </w:r>
    </w:p>
    <w:p w:rsidR="00650B81" w:rsidRDefault="00650B81" w:rsidP="00650B81">
      <w:pPr>
        <w:pStyle w:val="CM287"/>
        <w:spacing w:after="285" w:line="211" w:lineRule="atLeast"/>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agrees to carry out an Equal Employment Opportunity Program in keeping with the principles as provided in President's Executive Order 11246 of September 24, 1965. </w:t>
      </w:r>
    </w:p>
    <w:p w:rsidR="00650B81" w:rsidRDefault="00650B81" w:rsidP="00650B81">
      <w:pPr>
        <w:pStyle w:val="CM278"/>
        <w:spacing w:after="677" w:line="211" w:lineRule="atLeast"/>
        <w:ind w:left="360" w:hanging="360"/>
        <w:jc w:val="both"/>
        <w:rPr>
          <w:sz w:val="16"/>
          <w:szCs w:val="16"/>
        </w:rPr>
      </w:pPr>
      <w:r>
        <w:rPr>
          <w:sz w:val="16"/>
          <w:szCs w:val="16"/>
        </w:rPr>
        <w:t xml:space="preserve">C. </w:t>
      </w:r>
      <w:proofErr w:type="spellStart"/>
      <w:r>
        <w:rPr>
          <w:sz w:val="16"/>
          <w:szCs w:val="16"/>
        </w:rPr>
        <w:t>Subrecipient</w:t>
      </w:r>
      <w:proofErr w:type="spellEnd"/>
      <w:r>
        <w:rPr>
          <w:sz w:val="16"/>
          <w:szCs w:val="16"/>
        </w:rPr>
        <w:t xml:space="preserve"> will include the substance of this Section 29 in all subcontracts. </w:t>
      </w:r>
    </w:p>
    <w:p w:rsidR="00650B81" w:rsidRDefault="00650B81" w:rsidP="00650B81">
      <w:pPr>
        <w:pStyle w:val="CM287"/>
        <w:spacing w:after="285"/>
        <w:jc w:val="both"/>
        <w:rPr>
          <w:sz w:val="16"/>
          <w:szCs w:val="16"/>
        </w:rPr>
      </w:pPr>
      <w:proofErr w:type="gramStart"/>
      <w:r>
        <w:rPr>
          <w:b/>
          <w:bCs/>
          <w:sz w:val="16"/>
          <w:szCs w:val="16"/>
        </w:rPr>
        <w:t>SECTION 30.</w:t>
      </w:r>
      <w:proofErr w:type="gramEnd"/>
      <w:r>
        <w:rPr>
          <w:b/>
          <w:bCs/>
          <w:sz w:val="16"/>
          <w:szCs w:val="16"/>
        </w:rPr>
        <w:t xml:space="preserve"> CERTIFICATION REGARDING CERTAIN DISASTER RELIEF CONTRACTS </w:t>
      </w:r>
    </w:p>
    <w:p w:rsidR="00650B81" w:rsidRDefault="00650B81" w:rsidP="00650B81">
      <w:pPr>
        <w:pStyle w:val="CM276"/>
        <w:spacing w:after="472" w:line="213" w:lineRule="atLeast"/>
        <w:jc w:val="both"/>
        <w:rPr>
          <w:sz w:val="16"/>
          <w:szCs w:val="16"/>
        </w:rPr>
      </w:pPr>
      <w:r>
        <w:rPr>
          <w:sz w:val="16"/>
          <w:szCs w:val="16"/>
        </w:rPr>
        <w:t xml:space="preserve">The Department may not award a Contract that includes proposed financial participation by a person who, during the five year period preceding the date of this Contract, has been convicted of violating a federal law in connection with a contract awarded by the federal government for relief, recovery, or reconstruction efforts as a result of Hurricane Rita, as defined by Section 39.459, Utilities Code, Hurricane Katrina, or any other disaster occurring after September 24, 2005; or assessed a penalty in a federal, civil or administrative enforcement action in connection with a contract awarded by the federal government for relief, recovery, or reconstruction efforts as a result of Hurricane Rita, as defined by Section 39.459, Utilities Code, Hurricane Katrina, or any other disaster occurring after September 24, 2005. </w:t>
      </w:r>
    </w:p>
    <w:p w:rsidR="00650B81" w:rsidRDefault="00650B81" w:rsidP="00650B81">
      <w:pPr>
        <w:pStyle w:val="CM282"/>
        <w:spacing w:after="535" w:line="213" w:lineRule="atLeast"/>
        <w:jc w:val="both"/>
        <w:rPr>
          <w:sz w:val="16"/>
          <w:szCs w:val="16"/>
        </w:rPr>
      </w:pPr>
      <w:r>
        <w:rPr>
          <w:sz w:val="16"/>
          <w:szCs w:val="16"/>
        </w:rPr>
        <w:t xml:space="preserve">By execution of this Contract, the </w:t>
      </w:r>
      <w:proofErr w:type="spellStart"/>
      <w:r>
        <w:rPr>
          <w:sz w:val="16"/>
          <w:szCs w:val="16"/>
        </w:rPr>
        <w:t>Subrecipient</w:t>
      </w:r>
      <w:proofErr w:type="spellEnd"/>
      <w:r>
        <w:rPr>
          <w:sz w:val="16"/>
          <w:szCs w:val="16"/>
        </w:rPr>
        <w:t xml:space="preserve">/Local Operator hereby certifies that it is eligible to participate in this Program and acknowledges that this Contract may be terminated and payment withheld if this certification is inaccurate. </w:t>
      </w:r>
    </w:p>
    <w:p w:rsidR="00650B81" w:rsidRDefault="00650B81" w:rsidP="00650B81">
      <w:pPr>
        <w:pStyle w:val="CM287"/>
        <w:spacing w:after="285"/>
        <w:jc w:val="both"/>
        <w:rPr>
          <w:sz w:val="16"/>
          <w:szCs w:val="16"/>
        </w:rPr>
      </w:pPr>
      <w:proofErr w:type="gramStart"/>
      <w:r>
        <w:rPr>
          <w:b/>
          <w:bCs/>
          <w:sz w:val="16"/>
          <w:szCs w:val="16"/>
        </w:rPr>
        <w:t>SECTION 31.</w:t>
      </w:r>
      <w:proofErr w:type="gramEnd"/>
      <w:r>
        <w:rPr>
          <w:b/>
          <w:bCs/>
          <w:sz w:val="16"/>
          <w:szCs w:val="16"/>
        </w:rPr>
        <w:t xml:space="preserve"> MAINTENANCE OF EFFORT </w:t>
      </w:r>
    </w:p>
    <w:p w:rsidR="00650B81" w:rsidRDefault="00650B81" w:rsidP="00650B81">
      <w:pPr>
        <w:pStyle w:val="CM276"/>
        <w:spacing w:after="472" w:line="213" w:lineRule="atLeast"/>
        <w:jc w:val="both"/>
        <w:rPr>
          <w:sz w:val="16"/>
          <w:szCs w:val="16"/>
        </w:rPr>
      </w:pPr>
      <w:r>
        <w:rPr>
          <w:sz w:val="16"/>
          <w:szCs w:val="16"/>
        </w:rPr>
        <w:t xml:space="preserve">Funds provided to </w:t>
      </w:r>
      <w:proofErr w:type="spellStart"/>
      <w:r>
        <w:rPr>
          <w:sz w:val="16"/>
          <w:szCs w:val="16"/>
        </w:rPr>
        <w:t>Subrecipient</w:t>
      </w:r>
      <w:proofErr w:type="spellEnd"/>
      <w:r>
        <w:rPr>
          <w:sz w:val="16"/>
          <w:szCs w:val="16"/>
        </w:rPr>
        <w:t xml:space="preserve"> under this Contract may not be substituted for funds or resources from any other source nor in any way serve to reduce the funds or resources which would have been available to, or provided through, </w:t>
      </w:r>
      <w:proofErr w:type="spellStart"/>
      <w:r>
        <w:rPr>
          <w:sz w:val="16"/>
          <w:szCs w:val="16"/>
        </w:rPr>
        <w:t>Subrecipient</w:t>
      </w:r>
      <w:proofErr w:type="spellEnd"/>
      <w:r>
        <w:rPr>
          <w:sz w:val="16"/>
          <w:szCs w:val="16"/>
        </w:rPr>
        <w:t xml:space="preserve"> had this Contract never been executed. </w:t>
      </w:r>
    </w:p>
    <w:p w:rsidR="00650B81" w:rsidRDefault="00650B81" w:rsidP="00650B81">
      <w:pPr>
        <w:pStyle w:val="CM287"/>
        <w:spacing w:after="285"/>
        <w:jc w:val="both"/>
        <w:rPr>
          <w:sz w:val="16"/>
          <w:szCs w:val="16"/>
        </w:rPr>
      </w:pPr>
      <w:proofErr w:type="gramStart"/>
      <w:r>
        <w:rPr>
          <w:b/>
          <w:bCs/>
          <w:sz w:val="16"/>
          <w:szCs w:val="16"/>
        </w:rPr>
        <w:t>SECTION 32.</w:t>
      </w:r>
      <w:proofErr w:type="gramEnd"/>
      <w:r>
        <w:rPr>
          <w:b/>
          <w:bCs/>
          <w:sz w:val="16"/>
          <w:szCs w:val="16"/>
        </w:rPr>
        <w:t xml:space="preserve"> DEBARRED AND SUSPENDED PARTIES </w:t>
      </w:r>
    </w:p>
    <w:p w:rsidR="00650B81" w:rsidRDefault="00650B81" w:rsidP="00650B81">
      <w:pPr>
        <w:pStyle w:val="CM278"/>
        <w:spacing w:after="677" w:line="213" w:lineRule="atLeast"/>
        <w:jc w:val="both"/>
        <w:rPr>
          <w:sz w:val="16"/>
          <w:szCs w:val="16"/>
        </w:rPr>
      </w:pPr>
      <w:r>
        <w:rPr>
          <w:sz w:val="16"/>
          <w:szCs w:val="16"/>
        </w:rPr>
        <w:t xml:space="preserve">By signing this Contract, </w:t>
      </w:r>
      <w:proofErr w:type="spellStart"/>
      <w:r>
        <w:rPr>
          <w:sz w:val="16"/>
          <w:szCs w:val="16"/>
        </w:rPr>
        <w:t>Subrecipient</w:t>
      </w:r>
      <w:proofErr w:type="spellEnd"/>
      <w:r>
        <w:rPr>
          <w:sz w:val="16"/>
          <w:szCs w:val="16"/>
        </w:rPr>
        <w:t xml:space="preserve"> certifies that its principal employees, board members, agents, or contractors agents are not included in the Excluded Parties List System (EPLS) maintained by the General Services Administration (GSA). </w:t>
      </w:r>
      <w:proofErr w:type="spellStart"/>
      <w:r>
        <w:rPr>
          <w:sz w:val="16"/>
          <w:szCs w:val="16"/>
        </w:rPr>
        <w:t>Subrecipient</w:t>
      </w:r>
      <w:proofErr w:type="spellEnd"/>
      <w:r>
        <w:rPr>
          <w:sz w:val="16"/>
          <w:szCs w:val="16"/>
        </w:rPr>
        <w:t xml:space="preserve"> also certifies that it will not award any funds provided by this Contract to any party that is debarred, suspended, or otherwise excluded from or ineligible for participation in federal assistance programs under Executive Order 12549. </w:t>
      </w:r>
      <w:proofErr w:type="spellStart"/>
      <w:r>
        <w:rPr>
          <w:sz w:val="16"/>
          <w:szCs w:val="16"/>
        </w:rPr>
        <w:t>Subrecipient</w:t>
      </w:r>
      <w:proofErr w:type="spellEnd"/>
      <w:r>
        <w:rPr>
          <w:sz w:val="16"/>
          <w:szCs w:val="16"/>
        </w:rPr>
        <w:t xml:space="preserve"> agrees that prior to entering into any agreement with a potential subcontractor that the verification process to comply with this requirement will be accomplished by checking the System for Award Management (SAM) at www.sam.gov and including a copy of the results in its project files. </w:t>
      </w:r>
    </w:p>
    <w:p w:rsidR="00650B81" w:rsidRDefault="00650B81" w:rsidP="00650B81">
      <w:pPr>
        <w:pStyle w:val="CM287"/>
        <w:spacing w:after="285"/>
        <w:jc w:val="both"/>
        <w:rPr>
          <w:sz w:val="16"/>
          <w:szCs w:val="16"/>
        </w:rPr>
      </w:pPr>
      <w:proofErr w:type="gramStart"/>
      <w:r>
        <w:rPr>
          <w:b/>
          <w:bCs/>
          <w:sz w:val="16"/>
          <w:szCs w:val="16"/>
        </w:rPr>
        <w:t>SECTION 33.</w:t>
      </w:r>
      <w:proofErr w:type="gramEnd"/>
      <w:r>
        <w:rPr>
          <w:b/>
          <w:bCs/>
          <w:sz w:val="16"/>
          <w:szCs w:val="16"/>
        </w:rPr>
        <w:t xml:space="preserve"> FAITH BASED AND SECTARIAN ACTIVITY </w:t>
      </w:r>
    </w:p>
    <w:p w:rsidR="00650B81" w:rsidRDefault="00650B81" w:rsidP="00650B81">
      <w:pPr>
        <w:pStyle w:val="CM247"/>
        <w:jc w:val="both"/>
        <w:rPr>
          <w:sz w:val="16"/>
          <w:szCs w:val="16"/>
        </w:rPr>
      </w:pPr>
      <w:r>
        <w:rPr>
          <w:sz w:val="16"/>
          <w:szCs w:val="16"/>
        </w:rPr>
        <w:t xml:space="preserve">Funds provided under this Contract may not be used for sectarian or inherently religious activities such as worship, religious instruction or proselytization, and must be for the benefit of persons regardless of religious affiliation. </w:t>
      </w:r>
      <w:proofErr w:type="spellStart"/>
      <w:r>
        <w:rPr>
          <w:sz w:val="16"/>
          <w:szCs w:val="16"/>
        </w:rPr>
        <w:t>Subrecipient</w:t>
      </w:r>
      <w:proofErr w:type="spellEnd"/>
      <w:r>
        <w:rPr>
          <w:sz w:val="16"/>
          <w:szCs w:val="16"/>
        </w:rPr>
        <w:t xml:space="preserve"> shall comply with the regulations promulgated by the HHS at 45 C.F.R. §87.2. </w:t>
      </w:r>
    </w:p>
    <w:p w:rsidR="00650B81" w:rsidRDefault="00650B81" w:rsidP="00650B81">
      <w:pPr>
        <w:pStyle w:val="Default"/>
        <w:rPr>
          <w:color w:val="auto"/>
        </w:rPr>
      </w:pPr>
    </w:p>
    <w:p w:rsidR="00650B81" w:rsidRDefault="00650B81" w:rsidP="00650B81">
      <w:pPr>
        <w:pStyle w:val="Default"/>
        <w:rPr>
          <w:color w:val="auto"/>
          <w:sz w:val="18"/>
          <w:szCs w:val="18"/>
        </w:rPr>
      </w:pPr>
      <w:r>
        <w:rPr>
          <w:color w:val="auto"/>
          <w:sz w:val="18"/>
          <w:szCs w:val="18"/>
        </w:rPr>
        <w:t xml:space="preserve">Page 11 of 18 </w:t>
      </w:r>
    </w:p>
    <w:p w:rsidR="00650B81" w:rsidRDefault="00650B81" w:rsidP="00650B81">
      <w:pPr>
        <w:pStyle w:val="CM287"/>
        <w:pageBreakBefore/>
        <w:spacing w:after="285"/>
        <w:jc w:val="both"/>
        <w:rPr>
          <w:sz w:val="16"/>
          <w:szCs w:val="16"/>
        </w:rPr>
      </w:pPr>
      <w:proofErr w:type="gramStart"/>
      <w:r>
        <w:rPr>
          <w:b/>
          <w:bCs/>
          <w:sz w:val="16"/>
          <w:szCs w:val="16"/>
        </w:rPr>
        <w:lastRenderedPageBreak/>
        <w:t>SECTION 34.</w:t>
      </w:r>
      <w:proofErr w:type="gramEnd"/>
      <w:r>
        <w:rPr>
          <w:b/>
          <w:bCs/>
          <w:sz w:val="16"/>
          <w:szCs w:val="16"/>
        </w:rPr>
        <w:t xml:space="preserve"> COPYRIGHT </w:t>
      </w:r>
    </w:p>
    <w:p w:rsidR="00650B81" w:rsidRDefault="00650B81" w:rsidP="00650B81">
      <w:pPr>
        <w:pStyle w:val="CM276"/>
        <w:spacing w:after="472" w:line="213" w:lineRule="atLeast"/>
        <w:jc w:val="both"/>
        <w:rPr>
          <w:sz w:val="16"/>
          <w:szCs w:val="16"/>
        </w:rPr>
      </w:pPr>
      <w:proofErr w:type="spellStart"/>
      <w:r>
        <w:rPr>
          <w:sz w:val="16"/>
          <w:szCs w:val="16"/>
        </w:rPr>
        <w:t>Subrecipient</w:t>
      </w:r>
      <w:proofErr w:type="spellEnd"/>
      <w:r>
        <w:rPr>
          <w:sz w:val="16"/>
          <w:szCs w:val="16"/>
        </w:rPr>
        <w:t xml:space="preserve"> may copyright materials developed in the performance of this Contract or with funds expended under this Contract. Department and HHS shall each have a royalty-free, nonexclusive, and irrevocable right to reproduce, publish, or otherwise use, and to authorize others to use, the copyrighted work for government purposes </w:t>
      </w:r>
    </w:p>
    <w:p w:rsidR="00650B81" w:rsidRDefault="00650B81" w:rsidP="00650B81">
      <w:pPr>
        <w:pStyle w:val="CM287"/>
        <w:spacing w:after="285"/>
        <w:jc w:val="both"/>
        <w:rPr>
          <w:sz w:val="16"/>
          <w:szCs w:val="16"/>
        </w:rPr>
      </w:pPr>
      <w:proofErr w:type="gramStart"/>
      <w:r>
        <w:rPr>
          <w:b/>
          <w:bCs/>
          <w:sz w:val="16"/>
          <w:szCs w:val="16"/>
        </w:rPr>
        <w:t>SECTION 35.</w:t>
      </w:r>
      <w:proofErr w:type="gramEnd"/>
      <w:r>
        <w:rPr>
          <w:b/>
          <w:bCs/>
          <w:sz w:val="16"/>
          <w:szCs w:val="16"/>
        </w:rPr>
        <w:t xml:space="preserve"> NO WAIVER </w:t>
      </w:r>
    </w:p>
    <w:p w:rsidR="00650B81" w:rsidRDefault="00650B81" w:rsidP="00650B81">
      <w:pPr>
        <w:pStyle w:val="CM276"/>
        <w:spacing w:after="472" w:line="213" w:lineRule="atLeast"/>
        <w:jc w:val="both"/>
        <w:rPr>
          <w:sz w:val="16"/>
          <w:szCs w:val="16"/>
        </w:rPr>
      </w:pPr>
      <w:r>
        <w:rPr>
          <w:sz w:val="16"/>
          <w:szCs w:val="16"/>
        </w:rPr>
        <w:t xml:space="preserve">Any right or remedy given to Department by this Contract shall not preclude the existence of any other right or remedy, nor shall any action taken in the exercise of any right or remedy be deemed a waiver of any other right or remedy. The failure of Department to exercise any right or remedy on any occasion shall not constitute a waiver of Department's right to exercise that or any other right or remedy at a later time. </w:t>
      </w:r>
    </w:p>
    <w:p w:rsidR="00650B81" w:rsidRDefault="00650B81" w:rsidP="00650B81">
      <w:pPr>
        <w:pStyle w:val="CM287"/>
        <w:spacing w:after="285"/>
        <w:jc w:val="both"/>
        <w:rPr>
          <w:sz w:val="16"/>
          <w:szCs w:val="16"/>
        </w:rPr>
      </w:pPr>
      <w:proofErr w:type="gramStart"/>
      <w:r>
        <w:rPr>
          <w:b/>
          <w:bCs/>
          <w:sz w:val="16"/>
          <w:szCs w:val="16"/>
        </w:rPr>
        <w:t>SECTION 36.</w:t>
      </w:r>
      <w:proofErr w:type="gramEnd"/>
      <w:r>
        <w:rPr>
          <w:b/>
          <w:bCs/>
          <w:sz w:val="16"/>
          <w:szCs w:val="16"/>
        </w:rPr>
        <w:t xml:space="preserve"> SEVERABILITY </w:t>
      </w:r>
    </w:p>
    <w:p w:rsidR="00650B81" w:rsidRDefault="00650B81" w:rsidP="00650B81">
      <w:pPr>
        <w:pStyle w:val="CM276"/>
        <w:spacing w:after="472" w:line="213" w:lineRule="atLeast"/>
        <w:jc w:val="both"/>
        <w:rPr>
          <w:sz w:val="16"/>
          <w:szCs w:val="16"/>
        </w:rPr>
      </w:pPr>
      <w:r>
        <w:rPr>
          <w:sz w:val="16"/>
          <w:szCs w:val="16"/>
        </w:rPr>
        <w:t xml:space="preserve">If any section or provision of this Contract is held to be invalid or unenforceable by a court or administrative tribunal of competent jurisdiction, the remainder shall remain valid and binding. </w:t>
      </w:r>
    </w:p>
    <w:p w:rsidR="00650B81" w:rsidRDefault="00650B81" w:rsidP="00650B81">
      <w:pPr>
        <w:pStyle w:val="CM277"/>
        <w:spacing w:after="170"/>
        <w:jc w:val="both"/>
        <w:rPr>
          <w:sz w:val="16"/>
          <w:szCs w:val="16"/>
        </w:rPr>
      </w:pPr>
      <w:proofErr w:type="gramStart"/>
      <w:r>
        <w:rPr>
          <w:b/>
          <w:bCs/>
          <w:sz w:val="16"/>
          <w:szCs w:val="16"/>
        </w:rPr>
        <w:t>SECTION 37.</w:t>
      </w:r>
      <w:proofErr w:type="gramEnd"/>
      <w:r>
        <w:rPr>
          <w:b/>
          <w:bCs/>
          <w:sz w:val="16"/>
          <w:szCs w:val="16"/>
        </w:rPr>
        <w:t xml:space="preserve"> ORAL AND WRITTEN AGREEMENTS </w:t>
      </w:r>
    </w:p>
    <w:p w:rsidR="00650B81" w:rsidRDefault="00650B81" w:rsidP="00650B81">
      <w:pPr>
        <w:pStyle w:val="CM287"/>
        <w:spacing w:after="285" w:line="211" w:lineRule="atLeast"/>
        <w:ind w:left="360" w:hanging="360"/>
        <w:jc w:val="both"/>
        <w:rPr>
          <w:sz w:val="16"/>
          <w:szCs w:val="16"/>
        </w:rPr>
      </w:pPr>
      <w:r>
        <w:rPr>
          <w:sz w:val="16"/>
          <w:szCs w:val="16"/>
        </w:rPr>
        <w:t xml:space="preserve">A. All oral and written agreements between the Parties relating to the subject matter of this Contract have been reduced to writing and are contained in this Contract. </w:t>
      </w:r>
    </w:p>
    <w:p w:rsidR="00650B81" w:rsidRDefault="00650B81" w:rsidP="00650B81">
      <w:pPr>
        <w:pStyle w:val="CM271"/>
        <w:spacing w:after="217" w:line="211" w:lineRule="atLeast"/>
        <w:ind w:left="360" w:hanging="360"/>
        <w:jc w:val="both"/>
        <w:rPr>
          <w:sz w:val="16"/>
          <w:szCs w:val="16"/>
        </w:rPr>
      </w:pPr>
      <w:r>
        <w:rPr>
          <w:sz w:val="16"/>
          <w:szCs w:val="16"/>
        </w:rPr>
        <w:t xml:space="preserve">B. The attachments enumerated and denominated below are a part of this Contract and constitute promised performances under this Contract: </w:t>
      </w:r>
    </w:p>
    <w:p w:rsidR="00650B81" w:rsidRDefault="00650B81" w:rsidP="00650B81">
      <w:pPr>
        <w:pStyle w:val="CM287"/>
        <w:spacing w:after="285" w:line="211" w:lineRule="atLeast"/>
        <w:ind w:firstLine="360"/>
        <w:jc w:val="both"/>
        <w:rPr>
          <w:sz w:val="16"/>
          <w:szCs w:val="16"/>
        </w:rPr>
      </w:pPr>
      <w:r>
        <w:rPr>
          <w:sz w:val="16"/>
          <w:szCs w:val="16"/>
        </w:rPr>
        <w:t xml:space="preserve">1 Exhibit A, Certification Regarding Lobbying for Contracts, Grants, Loans, and Cooperative Agreements </w:t>
      </w:r>
    </w:p>
    <w:p w:rsidR="00650B81" w:rsidRDefault="00650B81" w:rsidP="00650B81">
      <w:pPr>
        <w:pStyle w:val="CM271"/>
        <w:spacing w:after="217" w:line="211" w:lineRule="atLeast"/>
        <w:ind w:left="360"/>
        <w:jc w:val="both"/>
        <w:rPr>
          <w:sz w:val="16"/>
          <w:szCs w:val="16"/>
        </w:rPr>
      </w:pPr>
      <w:r>
        <w:rPr>
          <w:sz w:val="16"/>
          <w:szCs w:val="16"/>
        </w:rPr>
        <w:t xml:space="preserve">2 </w:t>
      </w:r>
      <w:proofErr w:type="gramStart"/>
      <w:r>
        <w:rPr>
          <w:sz w:val="16"/>
          <w:szCs w:val="16"/>
        </w:rPr>
        <w:t>Exhibit</w:t>
      </w:r>
      <w:proofErr w:type="gramEnd"/>
      <w:r>
        <w:rPr>
          <w:sz w:val="16"/>
          <w:szCs w:val="16"/>
        </w:rPr>
        <w:t xml:space="preserve"> B, Budget </w:t>
      </w:r>
    </w:p>
    <w:p w:rsidR="00650B81" w:rsidRDefault="00650B81" w:rsidP="00650B81">
      <w:pPr>
        <w:pStyle w:val="CM276"/>
        <w:spacing w:after="472" w:line="211" w:lineRule="atLeast"/>
        <w:ind w:left="360"/>
        <w:jc w:val="both"/>
        <w:rPr>
          <w:sz w:val="16"/>
          <w:szCs w:val="16"/>
        </w:rPr>
      </w:pPr>
      <w:r>
        <w:rPr>
          <w:sz w:val="16"/>
          <w:szCs w:val="16"/>
        </w:rPr>
        <w:t xml:space="preserve">3 </w:t>
      </w:r>
      <w:proofErr w:type="gramStart"/>
      <w:r>
        <w:rPr>
          <w:sz w:val="16"/>
          <w:szCs w:val="16"/>
        </w:rPr>
        <w:t>Exhibit</w:t>
      </w:r>
      <w:proofErr w:type="gramEnd"/>
      <w:r>
        <w:rPr>
          <w:sz w:val="16"/>
          <w:szCs w:val="16"/>
        </w:rPr>
        <w:t xml:space="preserve"> C, Documentation of Disability </w:t>
      </w:r>
    </w:p>
    <w:p w:rsidR="00650B81" w:rsidRDefault="00650B81" w:rsidP="00650B81">
      <w:pPr>
        <w:pStyle w:val="CM287"/>
        <w:spacing w:after="285"/>
        <w:jc w:val="both"/>
        <w:rPr>
          <w:sz w:val="16"/>
          <w:szCs w:val="16"/>
        </w:rPr>
      </w:pPr>
      <w:proofErr w:type="gramStart"/>
      <w:r>
        <w:rPr>
          <w:b/>
          <w:bCs/>
          <w:sz w:val="16"/>
          <w:szCs w:val="16"/>
        </w:rPr>
        <w:t>SECTION 38.</w:t>
      </w:r>
      <w:proofErr w:type="gramEnd"/>
      <w:r>
        <w:rPr>
          <w:b/>
          <w:bCs/>
          <w:sz w:val="16"/>
          <w:szCs w:val="16"/>
        </w:rPr>
        <w:t xml:space="preserve"> SPECIAL CONDITIONS </w:t>
      </w:r>
    </w:p>
    <w:p w:rsidR="00650B81" w:rsidRDefault="00650B81" w:rsidP="00650B81">
      <w:pPr>
        <w:pStyle w:val="CM287"/>
        <w:spacing w:after="285" w:line="211" w:lineRule="atLeast"/>
        <w:ind w:left="360" w:hanging="360"/>
        <w:jc w:val="both"/>
        <w:rPr>
          <w:sz w:val="16"/>
          <w:szCs w:val="16"/>
        </w:rPr>
      </w:pPr>
      <w:r>
        <w:rPr>
          <w:sz w:val="16"/>
          <w:szCs w:val="16"/>
        </w:rPr>
        <w:t xml:space="preserve">A. In order to achieve compliance with the LIHEAP Act, </w:t>
      </w:r>
      <w:proofErr w:type="spellStart"/>
      <w:r>
        <w:rPr>
          <w:sz w:val="16"/>
          <w:szCs w:val="16"/>
        </w:rPr>
        <w:t>Subrecipient</w:t>
      </w:r>
      <w:proofErr w:type="spellEnd"/>
      <w:r>
        <w:rPr>
          <w:sz w:val="16"/>
          <w:szCs w:val="16"/>
        </w:rPr>
        <w:t xml:space="preserve"> must coordinate with other energy related programs. Specifically, </w:t>
      </w:r>
      <w:proofErr w:type="spellStart"/>
      <w:r>
        <w:rPr>
          <w:sz w:val="16"/>
          <w:szCs w:val="16"/>
        </w:rPr>
        <w:t>Subrecipient</w:t>
      </w:r>
      <w:proofErr w:type="spellEnd"/>
      <w:r>
        <w:rPr>
          <w:sz w:val="16"/>
          <w:szCs w:val="16"/>
        </w:rPr>
        <w:t xml:space="preserve"> must make documented referrals to the local Weatherization Assistance Program </w:t>
      </w:r>
      <w:proofErr w:type="spellStart"/>
      <w:r>
        <w:rPr>
          <w:sz w:val="16"/>
          <w:szCs w:val="16"/>
        </w:rPr>
        <w:t>subrecipient</w:t>
      </w:r>
      <w:proofErr w:type="spellEnd"/>
      <w:r>
        <w:rPr>
          <w:sz w:val="16"/>
          <w:szCs w:val="16"/>
        </w:rPr>
        <w:t xml:space="preserve"> and the Lite </w:t>
      </w:r>
      <w:proofErr w:type="gramStart"/>
      <w:r>
        <w:rPr>
          <w:sz w:val="16"/>
          <w:szCs w:val="16"/>
        </w:rPr>
        <w:t>Up</w:t>
      </w:r>
      <w:proofErr w:type="gramEnd"/>
      <w:r>
        <w:rPr>
          <w:sz w:val="16"/>
          <w:szCs w:val="16"/>
        </w:rPr>
        <w:t xml:space="preserve"> Texas program administered by the Public Utility Commission of Texas </w:t>
      </w:r>
    </w:p>
    <w:p w:rsidR="00650B81" w:rsidRDefault="00650B81" w:rsidP="00650B81">
      <w:pPr>
        <w:pStyle w:val="CM276"/>
        <w:spacing w:after="472" w:line="211" w:lineRule="atLeast"/>
        <w:ind w:left="360" w:hanging="360"/>
        <w:jc w:val="both"/>
        <w:rPr>
          <w:sz w:val="16"/>
          <w:szCs w:val="16"/>
        </w:rPr>
      </w:pPr>
      <w:r>
        <w:rPr>
          <w:sz w:val="16"/>
          <w:szCs w:val="16"/>
        </w:rPr>
        <w:t xml:space="preserve">B. </w:t>
      </w:r>
      <w:proofErr w:type="spellStart"/>
      <w:r>
        <w:rPr>
          <w:sz w:val="16"/>
          <w:szCs w:val="16"/>
        </w:rPr>
        <w:t>Subrecipient</w:t>
      </w:r>
      <w:proofErr w:type="spellEnd"/>
      <w:r>
        <w:rPr>
          <w:sz w:val="16"/>
          <w:szCs w:val="16"/>
        </w:rPr>
        <w:t xml:space="preserve"> shall accept applications for CEAP benefits at sites that are geographically accessible to all households in the service area. </w:t>
      </w:r>
      <w:proofErr w:type="spellStart"/>
      <w:r>
        <w:rPr>
          <w:sz w:val="16"/>
          <w:szCs w:val="16"/>
        </w:rPr>
        <w:t>Subrecipient</w:t>
      </w:r>
      <w:proofErr w:type="spellEnd"/>
      <w:r>
        <w:rPr>
          <w:sz w:val="16"/>
          <w:szCs w:val="16"/>
        </w:rPr>
        <w:t xml:space="preserve"> shall provide elderly and disabled individuals the means to submit applications for CEAP benefits without leaving their residence or by securing transportation for them to the sites that accept such applications. </w:t>
      </w:r>
    </w:p>
    <w:p w:rsidR="00650B81" w:rsidRDefault="00650B81" w:rsidP="00650B81">
      <w:pPr>
        <w:pStyle w:val="CM287"/>
        <w:spacing w:after="285"/>
        <w:jc w:val="both"/>
        <w:rPr>
          <w:sz w:val="16"/>
          <w:szCs w:val="16"/>
        </w:rPr>
      </w:pPr>
      <w:proofErr w:type="gramStart"/>
      <w:r>
        <w:rPr>
          <w:b/>
          <w:bCs/>
          <w:sz w:val="16"/>
          <w:szCs w:val="16"/>
        </w:rPr>
        <w:t>SECTION 39.</w:t>
      </w:r>
      <w:proofErr w:type="gramEnd"/>
      <w:r>
        <w:rPr>
          <w:b/>
          <w:bCs/>
          <w:sz w:val="16"/>
          <w:szCs w:val="16"/>
        </w:rPr>
        <w:t xml:space="preserve"> APPEALS PROCESS </w:t>
      </w:r>
    </w:p>
    <w:p w:rsidR="00650B81" w:rsidRDefault="00650B81" w:rsidP="00650B81">
      <w:pPr>
        <w:pStyle w:val="CM276"/>
        <w:spacing w:after="472" w:line="213" w:lineRule="atLeast"/>
        <w:jc w:val="both"/>
        <w:rPr>
          <w:sz w:val="16"/>
          <w:szCs w:val="16"/>
        </w:rPr>
      </w:pPr>
      <w:r>
        <w:rPr>
          <w:sz w:val="16"/>
          <w:szCs w:val="16"/>
        </w:rPr>
        <w:t xml:space="preserve">In compliance with the LIHEAP Act, </w:t>
      </w:r>
      <w:proofErr w:type="spellStart"/>
      <w:r>
        <w:rPr>
          <w:sz w:val="16"/>
          <w:szCs w:val="16"/>
        </w:rPr>
        <w:t>Subrecipient</w:t>
      </w:r>
      <w:proofErr w:type="spellEnd"/>
      <w:r>
        <w:rPr>
          <w:sz w:val="16"/>
          <w:szCs w:val="16"/>
        </w:rPr>
        <w:t xml:space="preserve"> must provide an opportunity for a fair administrative hearing to individuals whose application for assistance is denied, terminated or not acted upon in a timely manner. </w:t>
      </w:r>
      <w:proofErr w:type="spellStart"/>
      <w:r>
        <w:rPr>
          <w:sz w:val="16"/>
          <w:szCs w:val="16"/>
        </w:rPr>
        <w:t>Subrecipient</w:t>
      </w:r>
      <w:proofErr w:type="spellEnd"/>
      <w:r>
        <w:rPr>
          <w:sz w:val="16"/>
          <w:szCs w:val="16"/>
        </w:rPr>
        <w:t xml:space="preserve"> must establish a denial of service complaint procedure in accordance with §5.405 the State Rules. </w:t>
      </w:r>
    </w:p>
    <w:p w:rsidR="00650B81" w:rsidRDefault="00650B81" w:rsidP="00650B81">
      <w:pPr>
        <w:pStyle w:val="CM287"/>
        <w:spacing w:after="285"/>
        <w:jc w:val="both"/>
        <w:rPr>
          <w:sz w:val="16"/>
          <w:szCs w:val="16"/>
        </w:rPr>
      </w:pPr>
      <w:proofErr w:type="gramStart"/>
      <w:r>
        <w:rPr>
          <w:b/>
          <w:bCs/>
          <w:sz w:val="16"/>
          <w:szCs w:val="16"/>
        </w:rPr>
        <w:t>SECTION 40.</w:t>
      </w:r>
      <w:proofErr w:type="gramEnd"/>
      <w:r>
        <w:rPr>
          <w:b/>
          <w:bCs/>
          <w:sz w:val="16"/>
          <w:szCs w:val="16"/>
        </w:rPr>
        <w:t xml:space="preserve"> USE OF ALCOHOLIC BEVERAGES </w:t>
      </w:r>
    </w:p>
    <w:p w:rsidR="00650B81" w:rsidRDefault="00650B81" w:rsidP="00650B81">
      <w:pPr>
        <w:pStyle w:val="CM247"/>
        <w:jc w:val="both"/>
        <w:rPr>
          <w:sz w:val="16"/>
          <w:szCs w:val="16"/>
        </w:rPr>
      </w:pPr>
      <w:r>
        <w:rPr>
          <w:sz w:val="16"/>
          <w:szCs w:val="16"/>
        </w:rPr>
        <w:t xml:space="preserve">Funds provided under this Contract may not be used for the payment of salaries to any </w:t>
      </w:r>
      <w:proofErr w:type="spellStart"/>
      <w:r>
        <w:rPr>
          <w:sz w:val="16"/>
          <w:szCs w:val="16"/>
        </w:rPr>
        <w:t>Subrecipient's</w:t>
      </w:r>
      <w:proofErr w:type="spellEnd"/>
      <w:r>
        <w:rPr>
          <w:sz w:val="16"/>
          <w:szCs w:val="16"/>
        </w:rPr>
        <w:t xml:space="preserve"> employees who use alcoholic beverages while on active duty, for travel expenses expended for alcoholic beverages, or for the purchase of alcoholic beverages. </w:t>
      </w:r>
    </w:p>
    <w:p w:rsidR="00650B81" w:rsidRDefault="00650B81" w:rsidP="00650B81">
      <w:pPr>
        <w:pStyle w:val="Default"/>
        <w:rPr>
          <w:color w:val="auto"/>
        </w:rPr>
      </w:pPr>
    </w:p>
    <w:p w:rsidR="002E13FF" w:rsidRDefault="00650B81" w:rsidP="002E13FF">
      <w:pPr>
        <w:pStyle w:val="Default"/>
        <w:rPr>
          <w:color w:val="auto"/>
          <w:sz w:val="18"/>
          <w:szCs w:val="18"/>
        </w:rPr>
      </w:pPr>
      <w:r>
        <w:rPr>
          <w:color w:val="auto"/>
          <w:sz w:val="18"/>
          <w:szCs w:val="18"/>
        </w:rPr>
        <w:lastRenderedPageBreak/>
        <w:t xml:space="preserve">Page 12 of 18 </w:t>
      </w:r>
    </w:p>
    <w:p w:rsidR="002E13FF" w:rsidRDefault="002E13FF" w:rsidP="002E13FF">
      <w:pPr>
        <w:pStyle w:val="Default"/>
        <w:rPr>
          <w:color w:val="auto"/>
          <w:sz w:val="18"/>
          <w:szCs w:val="18"/>
        </w:rPr>
      </w:pPr>
    </w:p>
    <w:p w:rsidR="00650B81" w:rsidRDefault="00650B81" w:rsidP="002E13FF">
      <w:pPr>
        <w:pStyle w:val="Default"/>
        <w:rPr>
          <w:sz w:val="16"/>
          <w:szCs w:val="16"/>
        </w:rPr>
      </w:pPr>
      <w:proofErr w:type="gramStart"/>
      <w:r>
        <w:rPr>
          <w:b/>
          <w:bCs/>
          <w:sz w:val="16"/>
          <w:szCs w:val="16"/>
        </w:rPr>
        <w:t>SECTION 46.</w:t>
      </w:r>
      <w:proofErr w:type="gramEnd"/>
      <w:r>
        <w:rPr>
          <w:b/>
          <w:bCs/>
          <w:sz w:val="16"/>
          <w:szCs w:val="16"/>
        </w:rPr>
        <w:t xml:space="preserve"> VENUE AND JURISDICTION </w:t>
      </w:r>
    </w:p>
    <w:p w:rsidR="00650B81" w:rsidRDefault="00650B81" w:rsidP="00650B81">
      <w:pPr>
        <w:pStyle w:val="CM271"/>
        <w:spacing w:after="217" w:line="213" w:lineRule="atLeast"/>
        <w:jc w:val="both"/>
        <w:rPr>
          <w:sz w:val="16"/>
          <w:szCs w:val="16"/>
        </w:rPr>
      </w:pPr>
      <w:r>
        <w:rPr>
          <w:sz w:val="16"/>
          <w:szCs w:val="16"/>
        </w:rPr>
        <w:t xml:space="preserve">This Contract is delivered and intended to be performed in the State of Texas. For purposes of litigation pursuant to this Contract, venue shall lie in Travis County, Texas. </w:t>
      </w:r>
    </w:p>
    <w:p w:rsidR="00650B81" w:rsidRDefault="00650B81" w:rsidP="00650B81">
      <w:pPr>
        <w:pStyle w:val="CM272"/>
        <w:spacing w:after="377" w:line="213" w:lineRule="atLeast"/>
        <w:jc w:val="both"/>
        <w:rPr>
          <w:sz w:val="16"/>
          <w:szCs w:val="16"/>
        </w:rPr>
      </w:pPr>
      <w:r>
        <w:rPr>
          <w:sz w:val="16"/>
          <w:szCs w:val="16"/>
        </w:rPr>
        <w:t xml:space="preserve">EXECUTED to be effective </w:t>
      </w:r>
      <w:proofErr w:type="gramStart"/>
      <w:r>
        <w:rPr>
          <w:sz w:val="16"/>
          <w:szCs w:val="16"/>
        </w:rPr>
        <w:t>on :1</w:t>
      </w:r>
      <w:proofErr w:type="gramEnd"/>
      <w:r>
        <w:rPr>
          <w:sz w:val="16"/>
          <w:szCs w:val="16"/>
        </w:rPr>
        <w:t xml:space="preserve">/1/2013 </w:t>
      </w:r>
    </w:p>
    <w:p w:rsidR="00650B81" w:rsidRDefault="00650B81" w:rsidP="00650B81">
      <w:pPr>
        <w:pStyle w:val="CM287"/>
        <w:spacing w:after="285"/>
        <w:jc w:val="center"/>
        <w:rPr>
          <w:sz w:val="16"/>
          <w:szCs w:val="16"/>
        </w:rPr>
      </w:pPr>
      <w:proofErr w:type="gramStart"/>
      <w:r>
        <w:rPr>
          <w:sz w:val="16"/>
          <w:szCs w:val="16"/>
        </w:rPr>
        <w:t>a</w:t>
      </w:r>
      <w:proofErr w:type="gramEnd"/>
      <w:r>
        <w:rPr>
          <w:sz w:val="16"/>
          <w:szCs w:val="16"/>
        </w:rPr>
        <w:t xml:space="preserve"> non-profit corporation </w:t>
      </w:r>
      <w:proofErr w:type="spellStart"/>
      <w:r>
        <w:rPr>
          <w:sz w:val="16"/>
          <w:szCs w:val="16"/>
        </w:rPr>
        <w:t>Title:Executive</w:t>
      </w:r>
      <w:proofErr w:type="spellEnd"/>
      <w:r>
        <w:rPr>
          <w:sz w:val="16"/>
          <w:szCs w:val="16"/>
        </w:rPr>
        <w:t xml:space="preserve"> Director SECTION 46. VENUE AND JURISDICTION </w:t>
      </w:r>
    </w:p>
    <w:p w:rsidR="00650B81" w:rsidRDefault="00650B81" w:rsidP="00650B81">
      <w:pPr>
        <w:pStyle w:val="CM278"/>
        <w:spacing w:after="677"/>
        <w:rPr>
          <w:sz w:val="16"/>
          <w:szCs w:val="16"/>
        </w:rPr>
      </w:pPr>
      <w:r>
        <w:rPr>
          <w:sz w:val="16"/>
          <w:szCs w:val="16"/>
        </w:rPr>
        <w:t xml:space="preserve">By: </w:t>
      </w:r>
    </w:p>
    <w:p w:rsidR="00650B81" w:rsidRDefault="00650B81" w:rsidP="00650B81">
      <w:pPr>
        <w:pStyle w:val="CM212"/>
        <w:rPr>
          <w:sz w:val="16"/>
          <w:szCs w:val="16"/>
        </w:rPr>
      </w:pPr>
      <w:r>
        <w:rPr>
          <w:b/>
          <w:bCs/>
          <w:sz w:val="16"/>
          <w:szCs w:val="16"/>
        </w:rPr>
        <w:t xml:space="preserve">TEXAS DEPARTMENT OF HOUSING AND COMMUNITY AFFAIRS, a public and official agency of the State of Texas </w:t>
      </w:r>
    </w:p>
    <w:p w:rsidR="00650B81" w:rsidRDefault="00650B81" w:rsidP="00650B81">
      <w:pPr>
        <w:pStyle w:val="CM212"/>
        <w:rPr>
          <w:sz w:val="16"/>
          <w:szCs w:val="16"/>
        </w:rPr>
      </w:pPr>
      <w:r>
        <w:rPr>
          <w:sz w:val="16"/>
          <w:szCs w:val="16"/>
        </w:rPr>
        <w:t xml:space="preserve">By: Timothy K. Irvine </w:t>
      </w:r>
      <w:proofErr w:type="spellStart"/>
      <w:r>
        <w:rPr>
          <w:sz w:val="16"/>
          <w:szCs w:val="16"/>
        </w:rPr>
        <w:t>Title</w:t>
      </w:r>
      <w:proofErr w:type="gramStart"/>
      <w:r>
        <w:rPr>
          <w:sz w:val="16"/>
          <w:szCs w:val="16"/>
        </w:rPr>
        <w:t>:Its</w:t>
      </w:r>
      <w:proofErr w:type="spellEnd"/>
      <w:proofErr w:type="gramEnd"/>
      <w:r>
        <w:rPr>
          <w:sz w:val="16"/>
          <w:szCs w:val="16"/>
        </w:rPr>
        <w:t xml:space="preserve"> duly authorized officer or representative </w:t>
      </w:r>
    </w:p>
    <w:p w:rsidR="00650B81" w:rsidRDefault="00650B81" w:rsidP="00650B81">
      <w:pPr>
        <w:pStyle w:val="Default"/>
        <w:rPr>
          <w:color w:val="auto"/>
        </w:rPr>
      </w:pPr>
    </w:p>
    <w:p w:rsidR="008547C0" w:rsidRDefault="00650B81" w:rsidP="00650B81">
      <w:r>
        <w:rPr>
          <w:sz w:val="18"/>
          <w:szCs w:val="18"/>
        </w:rPr>
        <w:t>Page</w:t>
      </w:r>
    </w:p>
    <w:sectPr w:rsidR="008547C0" w:rsidSect="00650B8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53EA5"/>
    <w:multiLevelType w:val="hybridMultilevel"/>
    <w:tmpl w:val="00D8EF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A10652"/>
    <w:multiLevelType w:val="hybridMultilevel"/>
    <w:tmpl w:val="5FD64D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12C75D"/>
    <w:multiLevelType w:val="hybridMultilevel"/>
    <w:tmpl w:val="04EDCB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3ADFC7"/>
    <w:multiLevelType w:val="hybridMultilevel"/>
    <w:tmpl w:val="7DD06E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E573959"/>
    <w:multiLevelType w:val="hybridMultilevel"/>
    <w:tmpl w:val="5A8435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81"/>
    <w:rsid w:val="000A7946"/>
    <w:rsid w:val="002E13FF"/>
    <w:rsid w:val="00650B81"/>
    <w:rsid w:val="008547C0"/>
    <w:rsid w:val="00BC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B81"/>
    <w:pPr>
      <w:autoSpaceDE w:val="0"/>
      <w:autoSpaceDN w:val="0"/>
      <w:adjustRightInd w:val="0"/>
    </w:pPr>
    <w:rPr>
      <w:color w:val="000000"/>
      <w:sz w:val="24"/>
      <w:szCs w:val="24"/>
    </w:rPr>
  </w:style>
  <w:style w:type="paragraph" w:customStyle="1" w:styleId="CM211">
    <w:name w:val="CM211"/>
    <w:basedOn w:val="Default"/>
    <w:next w:val="Default"/>
    <w:uiPriority w:val="99"/>
    <w:rsid w:val="00650B81"/>
    <w:rPr>
      <w:color w:val="auto"/>
    </w:rPr>
  </w:style>
  <w:style w:type="paragraph" w:customStyle="1" w:styleId="CM292">
    <w:name w:val="CM292"/>
    <w:basedOn w:val="Default"/>
    <w:next w:val="Default"/>
    <w:uiPriority w:val="99"/>
    <w:rsid w:val="00650B81"/>
    <w:rPr>
      <w:color w:val="auto"/>
    </w:rPr>
  </w:style>
  <w:style w:type="paragraph" w:customStyle="1" w:styleId="CM278">
    <w:name w:val="CM278"/>
    <w:basedOn w:val="Default"/>
    <w:next w:val="Default"/>
    <w:uiPriority w:val="99"/>
    <w:rsid w:val="00650B81"/>
    <w:rPr>
      <w:color w:val="auto"/>
    </w:rPr>
  </w:style>
  <w:style w:type="paragraph" w:customStyle="1" w:styleId="CM287">
    <w:name w:val="CM287"/>
    <w:basedOn w:val="Default"/>
    <w:next w:val="Default"/>
    <w:uiPriority w:val="99"/>
    <w:rsid w:val="00650B81"/>
    <w:rPr>
      <w:color w:val="auto"/>
    </w:rPr>
  </w:style>
  <w:style w:type="paragraph" w:customStyle="1" w:styleId="CM247">
    <w:name w:val="CM247"/>
    <w:basedOn w:val="Default"/>
    <w:next w:val="Default"/>
    <w:uiPriority w:val="99"/>
    <w:rsid w:val="00650B81"/>
    <w:pPr>
      <w:spacing w:line="213" w:lineRule="atLeast"/>
    </w:pPr>
    <w:rPr>
      <w:color w:val="auto"/>
    </w:rPr>
  </w:style>
  <w:style w:type="paragraph" w:customStyle="1" w:styleId="CM281">
    <w:name w:val="CM281"/>
    <w:basedOn w:val="Default"/>
    <w:next w:val="Default"/>
    <w:uiPriority w:val="99"/>
    <w:rsid w:val="00650B81"/>
    <w:rPr>
      <w:color w:val="auto"/>
    </w:rPr>
  </w:style>
  <w:style w:type="paragraph" w:customStyle="1" w:styleId="CM271">
    <w:name w:val="CM271"/>
    <w:basedOn w:val="Default"/>
    <w:next w:val="Default"/>
    <w:uiPriority w:val="99"/>
    <w:rsid w:val="00650B81"/>
    <w:rPr>
      <w:color w:val="auto"/>
    </w:rPr>
  </w:style>
  <w:style w:type="paragraph" w:customStyle="1" w:styleId="CM288">
    <w:name w:val="CM288"/>
    <w:basedOn w:val="Default"/>
    <w:next w:val="Default"/>
    <w:uiPriority w:val="99"/>
    <w:rsid w:val="00650B81"/>
    <w:rPr>
      <w:color w:val="auto"/>
    </w:rPr>
  </w:style>
  <w:style w:type="paragraph" w:customStyle="1" w:styleId="CM248">
    <w:name w:val="CM248"/>
    <w:basedOn w:val="Default"/>
    <w:next w:val="Default"/>
    <w:uiPriority w:val="99"/>
    <w:rsid w:val="00650B81"/>
    <w:pPr>
      <w:spacing w:line="211" w:lineRule="atLeast"/>
    </w:pPr>
    <w:rPr>
      <w:color w:val="auto"/>
    </w:rPr>
  </w:style>
  <w:style w:type="paragraph" w:customStyle="1" w:styleId="CM272">
    <w:name w:val="CM272"/>
    <w:basedOn w:val="Default"/>
    <w:next w:val="Default"/>
    <w:uiPriority w:val="99"/>
    <w:rsid w:val="00650B81"/>
    <w:rPr>
      <w:color w:val="auto"/>
    </w:rPr>
  </w:style>
  <w:style w:type="paragraph" w:customStyle="1" w:styleId="CM276">
    <w:name w:val="CM276"/>
    <w:basedOn w:val="Default"/>
    <w:next w:val="Default"/>
    <w:uiPriority w:val="99"/>
    <w:rsid w:val="00650B81"/>
    <w:rPr>
      <w:color w:val="auto"/>
    </w:rPr>
  </w:style>
  <w:style w:type="paragraph" w:customStyle="1" w:styleId="CM282">
    <w:name w:val="CM282"/>
    <w:basedOn w:val="Default"/>
    <w:next w:val="Default"/>
    <w:uiPriority w:val="99"/>
    <w:rsid w:val="00650B81"/>
    <w:rPr>
      <w:color w:val="auto"/>
    </w:rPr>
  </w:style>
  <w:style w:type="paragraph" w:customStyle="1" w:styleId="CM277">
    <w:name w:val="CM277"/>
    <w:basedOn w:val="Default"/>
    <w:next w:val="Default"/>
    <w:uiPriority w:val="99"/>
    <w:rsid w:val="00650B81"/>
    <w:rPr>
      <w:color w:val="auto"/>
    </w:rPr>
  </w:style>
  <w:style w:type="paragraph" w:customStyle="1" w:styleId="CM295">
    <w:name w:val="CM295"/>
    <w:basedOn w:val="Default"/>
    <w:next w:val="Default"/>
    <w:uiPriority w:val="99"/>
    <w:rsid w:val="00650B81"/>
    <w:rPr>
      <w:color w:val="auto"/>
    </w:rPr>
  </w:style>
  <w:style w:type="paragraph" w:customStyle="1" w:styleId="CM250">
    <w:name w:val="CM250"/>
    <w:basedOn w:val="Default"/>
    <w:next w:val="Default"/>
    <w:uiPriority w:val="99"/>
    <w:rsid w:val="00650B81"/>
    <w:pPr>
      <w:spacing w:line="211" w:lineRule="atLeast"/>
    </w:pPr>
    <w:rPr>
      <w:color w:val="auto"/>
    </w:rPr>
  </w:style>
  <w:style w:type="paragraph" w:customStyle="1" w:styleId="CM286">
    <w:name w:val="CM286"/>
    <w:basedOn w:val="Default"/>
    <w:next w:val="Default"/>
    <w:uiPriority w:val="99"/>
    <w:rsid w:val="00650B81"/>
    <w:rPr>
      <w:color w:val="auto"/>
    </w:rPr>
  </w:style>
  <w:style w:type="paragraph" w:customStyle="1" w:styleId="CM212">
    <w:name w:val="CM212"/>
    <w:basedOn w:val="Default"/>
    <w:next w:val="Default"/>
    <w:uiPriority w:val="99"/>
    <w:rsid w:val="00650B81"/>
    <w:pPr>
      <w:spacing w:line="31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B81"/>
    <w:pPr>
      <w:autoSpaceDE w:val="0"/>
      <w:autoSpaceDN w:val="0"/>
      <w:adjustRightInd w:val="0"/>
    </w:pPr>
    <w:rPr>
      <w:color w:val="000000"/>
      <w:sz w:val="24"/>
      <w:szCs w:val="24"/>
    </w:rPr>
  </w:style>
  <w:style w:type="paragraph" w:customStyle="1" w:styleId="CM211">
    <w:name w:val="CM211"/>
    <w:basedOn w:val="Default"/>
    <w:next w:val="Default"/>
    <w:uiPriority w:val="99"/>
    <w:rsid w:val="00650B81"/>
    <w:rPr>
      <w:color w:val="auto"/>
    </w:rPr>
  </w:style>
  <w:style w:type="paragraph" w:customStyle="1" w:styleId="CM292">
    <w:name w:val="CM292"/>
    <w:basedOn w:val="Default"/>
    <w:next w:val="Default"/>
    <w:uiPriority w:val="99"/>
    <w:rsid w:val="00650B81"/>
    <w:rPr>
      <w:color w:val="auto"/>
    </w:rPr>
  </w:style>
  <w:style w:type="paragraph" w:customStyle="1" w:styleId="CM278">
    <w:name w:val="CM278"/>
    <w:basedOn w:val="Default"/>
    <w:next w:val="Default"/>
    <w:uiPriority w:val="99"/>
    <w:rsid w:val="00650B81"/>
    <w:rPr>
      <w:color w:val="auto"/>
    </w:rPr>
  </w:style>
  <w:style w:type="paragraph" w:customStyle="1" w:styleId="CM287">
    <w:name w:val="CM287"/>
    <w:basedOn w:val="Default"/>
    <w:next w:val="Default"/>
    <w:uiPriority w:val="99"/>
    <w:rsid w:val="00650B81"/>
    <w:rPr>
      <w:color w:val="auto"/>
    </w:rPr>
  </w:style>
  <w:style w:type="paragraph" w:customStyle="1" w:styleId="CM247">
    <w:name w:val="CM247"/>
    <w:basedOn w:val="Default"/>
    <w:next w:val="Default"/>
    <w:uiPriority w:val="99"/>
    <w:rsid w:val="00650B81"/>
    <w:pPr>
      <w:spacing w:line="213" w:lineRule="atLeast"/>
    </w:pPr>
    <w:rPr>
      <w:color w:val="auto"/>
    </w:rPr>
  </w:style>
  <w:style w:type="paragraph" w:customStyle="1" w:styleId="CM281">
    <w:name w:val="CM281"/>
    <w:basedOn w:val="Default"/>
    <w:next w:val="Default"/>
    <w:uiPriority w:val="99"/>
    <w:rsid w:val="00650B81"/>
    <w:rPr>
      <w:color w:val="auto"/>
    </w:rPr>
  </w:style>
  <w:style w:type="paragraph" w:customStyle="1" w:styleId="CM271">
    <w:name w:val="CM271"/>
    <w:basedOn w:val="Default"/>
    <w:next w:val="Default"/>
    <w:uiPriority w:val="99"/>
    <w:rsid w:val="00650B81"/>
    <w:rPr>
      <w:color w:val="auto"/>
    </w:rPr>
  </w:style>
  <w:style w:type="paragraph" w:customStyle="1" w:styleId="CM288">
    <w:name w:val="CM288"/>
    <w:basedOn w:val="Default"/>
    <w:next w:val="Default"/>
    <w:uiPriority w:val="99"/>
    <w:rsid w:val="00650B81"/>
    <w:rPr>
      <w:color w:val="auto"/>
    </w:rPr>
  </w:style>
  <w:style w:type="paragraph" w:customStyle="1" w:styleId="CM248">
    <w:name w:val="CM248"/>
    <w:basedOn w:val="Default"/>
    <w:next w:val="Default"/>
    <w:uiPriority w:val="99"/>
    <w:rsid w:val="00650B81"/>
    <w:pPr>
      <w:spacing w:line="211" w:lineRule="atLeast"/>
    </w:pPr>
    <w:rPr>
      <w:color w:val="auto"/>
    </w:rPr>
  </w:style>
  <w:style w:type="paragraph" w:customStyle="1" w:styleId="CM272">
    <w:name w:val="CM272"/>
    <w:basedOn w:val="Default"/>
    <w:next w:val="Default"/>
    <w:uiPriority w:val="99"/>
    <w:rsid w:val="00650B81"/>
    <w:rPr>
      <w:color w:val="auto"/>
    </w:rPr>
  </w:style>
  <w:style w:type="paragraph" w:customStyle="1" w:styleId="CM276">
    <w:name w:val="CM276"/>
    <w:basedOn w:val="Default"/>
    <w:next w:val="Default"/>
    <w:uiPriority w:val="99"/>
    <w:rsid w:val="00650B81"/>
    <w:rPr>
      <w:color w:val="auto"/>
    </w:rPr>
  </w:style>
  <w:style w:type="paragraph" w:customStyle="1" w:styleId="CM282">
    <w:name w:val="CM282"/>
    <w:basedOn w:val="Default"/>
    <w:next w:val="Default"/>
    <w:uiPriority w:val="99"/>
    <w:rsid w:val="00650B81"/>
    <w:rPr>
      <w:color w:val="auto"/>
    </w:rPr>
  </w:style>
  <w:style w:type="paragraph" w:customStyle="1" w:styleId="CM277">
    <w:name w:val="CM277"/>
    <w:basedOn w:val="Default"/>
    <w:next w:val="Default"/>
    <w:uiPriority w:val="99"/>
    <w:rsid w:val="00650B81"/>
    <w:rPr>
      <w:color w:val="auto"/>
    </w:rPr>
  </w:style>
  <w:style w:type="paragraph" w:customStyle="1" w:styleId="CM295">
    <w:name w:val="CM295"/>
    <w:basedOn w:val="Default"/>
    <w:next w:val="Default"/>
    <w:uiPriority w:val="99"/>
    <w:rsid w:val="00650B81"/>
    <w:rPr>
      <w:color w:val="auto"/>
    </w:rPr>
  </w:style>
  <w:style w:type="paragraph" w:customStyle="1" w:styleId="CM250">
    <w:name w:val="CM250"/>
    <w:basedOn w:val="Default"/>
    <w:next w:val="Default"/>
    <w:uiPriority w:val="99"/>
    <w:rsid w:val="00650B81"/>
    <w:pPr>
      <w:spacing w:line="211" w:lineRule="atLeast"/>
    </w:pPr>
    <w:rPr>
      <w:color w:val="auto"/>
    </w:rPr>
  </w:style>
  <w:style w:type="paragraph" w:customStyle="1" w:styleId="CM286">
    <w:name w:val="CM286"/>
    <w:basedOn w:val="Default"/>
    <w:next w:val="Default"/>
    <w:uiPriority w:val="99"/>
    <w:rsid w:val="00650B81"/>
    <w:rPr>
      <w:color w:val="auto"/>
    </w:rPr>
  </w:style>
  <w:style w:type="paragraph" w:customStyle="1" w:styleId="CM212">
    <w:name w:val="CM212"/>
    <w:basedOn w:val="Default"/>
    <w:next w:val="Default"/>
    <w:uiPriority w:val="99"/>
    <w:rsid w:val="00650B81"/>
    <w:pPr>
      <w:spacing w:line="31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7222</Words>
  <Characters>41168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Joslin</dc:creator>
  <cp:keywords/>
  <dc:description/>
  <cp:lastModifiedBy>Kay Joslin</cp:lastModifiedBy>
  <cp:revision>4</cp:revision>
  <dcterms:created xsi:type="dcterms:W3CDTF">2013-12-05T19:47:00Z</dcterms:created>
  <dcterms:modified xsi:type="dcterms:W3CDTF">2014-03-14T18:33:00Z</dcterms:modified>
</cp:coreProperties>
</file>